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Director, Enterprise Data Management &amp; Analytics Platforms at The J.M. Smucker Co.</w:t>
      </w:r>
    </w:p>
    <w:p/>
    <w:p>
      <w:pPr>
        <w:spacing w:after="200"/>
      </w:pPr>
      <w:r>
        <w:rPr>
          <w:rFonts w:ascii="Calibri" w:cs="Calibri" w:eastAsia="Calibri" w:hAnsi="Calibri"/>
          <w:sz w:val="22"/>
          <w:szCs w:val="22"/>
        </w:rPr>
        <w:t xml:space="preserve">Dear Hiring Team at The J.M. Smucker Co.,</w:t>
      </w:r>
    </w:p>
    <w:p>
      <w:pPr>
        <w:spacing w:after="200"/>
      </w:pPr>
      <w:r>
        <w:rPr>
          <w:rFonts w:ascii="Calibri" w:cs="Calibri" w:eastAsia="Calibri" w:hAnsi="Calibri"/>
          <w:sz w:val="22"/>
          <w:szCs w:val="22"/>
        </w:rPr>
        <w:t xml:space="preserve">I am excited to apply for the Director, Enterprise Data Management &amp; Analytics Platforms position at The J.M. Smucker Co. With over 15 years of experience leading data transformations and analytics initiatives across financial services, healthcare, and retail sectors, I bring a proven track record of driving measurable business impact through innovative data strategies and governance frameworks.</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consolidation of seven legacy data warehouses into a unified Snowflake platform, achieving $12M in annual cost savings. Additionally, I established a data governance framework with over 200 quality rules, improving our data trust score from 62% to 94%. These initiatives have enabled data-driven decision-making at the executive level, including the adoption of analytics dashboards by the C-suite and board.</w:t>
      </w:r>
    </w:p>
    <w:p>
      <w:pPr>
        <w:spacing w:after="200"/>
      </w:pPr>
      <w:r>
        <w:rPr>
          <w:rFonts w:ascii="Calibri" w:cs="Calibri" w:eastAsia="Calibri" w:hAnsi="Calibri"/>
          <w:sz w:val="22"/>
          <w:szCs w:val="22"/>
        </w:rPr>
        <w:t xml:space="preserve">Previously, as Senior Director at HealthTech Solutions Inc., I migrated analytics infrastructure to AWS, reducing total cost of ownership by 40%, and partnered with the Chief Medical Officer to develop a clinical analytics program that improved care quality metrics by 15%. My experience also includes building centralized analytics functions from scratch, as demonstrated during my tenure at Global Retail Corp, where I led a 15-person team and implemented a self-service BI platform serving over 500 users.</w:t>
      </w:r>
    </w:p>
    <w:p>
      <w:pPr>
        <w:spacing w:after="200"/>
      </w:pPr>
      <w:r>
        <w:rPr>
          <w:rFonts w:ascii="Calibri" w:cs="Calibri" w:eastAsia="Calibri" w:hAnsi="Calibri"/>
          <w:sz w:val="22"/>
          <w:szCs w:val="22"/>
        </w:rPr>
        <w:t xml:space="preserve">The J.M. Smucker Co.’s commitment to leveraging data for strategic growth resonates deeply with my professional ethos. I am particularly drawn to the opportunity to optimize enterprise data platforms and drive analytics capabilities across the organization. My expertise in cloud platforms like Azure and AWS, combined with proficiency in tools such as Tableau and Power BI, positions me to deliver impactful solutions aligned with your goals.</w:t>
      </w:r>
    </w:p>
    <w:p>
      <w:pPr>
        <w:spacing w:after="200"/>
      </w:pPr>
      <w:r>
        <w:rPr>
          <w:rFonts w:ascii="Calibri" w:cs="Calibri" w:eastAsia="Calibri" w:hAnsi="Calibri"/>
          <w:sz w:val="22"/>
          <w:szCs w:val="22"/>
        </w:rPr>
        <w:t xml:space="preserve">I would welcome the opportunity to discuss how my experience and skills align with your needs. Thank you for considering my application. I look forward to the possibility of contributing to The J.M. Smucker Co.’s success.</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2026-02-06T21:55:41.823Z</dcterms:created>
  <dcterms:modified xsi:type="dcterms:W3CDTF">2026-02-06T21:55:41.823Z</dcterms:modified>
</cp:coreProperties>
</file>

<file path=docProps/custom.xml><?xml version="1.0" encoding="utf-8"?>
<Properties xmlns="http://schemas.openxmlformats.org/officeDocument/2006/custom-properties" xmlns:vt="http://schemas.openxmlformats.org/officeDocument/2006/docPropsVTypes"/>
</file>