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80C829" w14:textId="77777777" w:rsidR="00741951" w:rsidRDefault="00000000">
      <w:pPr>
        <w:spacing w:before="1100"/>
        <w:jc w:val="center"/>
      </w:pPr>
      <w:r>
        <w:rPr>
          <w:rFonts w:ascii="Liberation Sans" w:eastAsia="Liberation Sans" w:hAnsi="Liberation Sans"/>
          <w:b/>
          <w:color w:val="16324F"/>
          <w:sz w:val="52"/>
        </w:rPr>
        <w:t>AUTOMATED CUSTOMER REVIEW</w:t>
      </w:r>
      <w:r>
        <w:rPr>
          <w:rFonts w:ascii="Liberation Sans" w:eastAsia="Liberation Sans" w:hAnsi="Liberation Sans"/>
          <w:b/>
          <w:color w:val="16324F"/>
          <w:sz w:val="52"/>
        </w:rPr>
        <w:br/>
        <w:t>SENTIMENT ANALYSIS SYSTEM</w:t>
      </w:r>
    </w:p>
    <w:p w14:paraId="7E8B6E4F" w14:textId="77777777" w:rsidR="00741951" w:rsidRDefault="00000000">
      <w:pPr>
        <w:jc w:val="center"/>
      </w:pPr>
      <w:r>
        <w:rPr>
          <w:rFonts w:ascii="Liberation Sans" w:eastAsia="Liberation Sans" w:hAnsi="Liberation Sans"/>
          <w:b/>
          <w:color w:val="2A9D8F"/>
          <w:sz w:val="30"/>
        </w:rPr>
        <w:t>Design, Development, Automation and Evaluation</w:t>
      </w:r>
    </w:p>
    <w:p w14:paraId="4613CD5A" w14:textId="77777777" w:rsidR="00741951" w:rsidRDefault="00000000">
      <w:pPr>
        <w:jc w:val="center"/>
      </w:pPr>
      <w:r>
        <w:rPr>
          <w:rFonts w:ascii="Liberation Sans" w:eastAsia="Liberation Sans" w:hAnsi="Liberation Sans"/>
          <w:color w:val="E9C46A"/>
          <w:sz w:val="24"/>
        </w:rPr>
        <w:t>━━━━━━━━━━━━━━━━━━━━━━━━━━━━━━━━━━━━</w:t>
      </w:r>
    </w:p>
    <w:p w14:paraId="00B9CAE5" w14:textId="77777777" w:rsidR="00741951" w:rsidRDefault="00000000">
      <w:pPr>
        <w:spacing w:before="720"/>
        <w:jc w:val="center"/>
      </w:pPr>
      <w:r>
        <w:rPr>
          <w:rFonts w:ascii="Liberation Sans" w:eastAsia="Liberation Sans" w:hAnsi="Liberation Sans"/>
          <w:b/>
          <w:color w:val="24313F"/>
          <w:sz w:val="28"/>
        </w:rPr>
        <w:t>Formal Internship Project Report</w:t>
      </w:r>
    </w:p>
    <w:p w14:paraId="72A95475" w14:textId="77777777" w:rsidR="00741951" w:rsidRDefault="00000000">
      <w:pPr>
        <w:jc w:val="center"/>
      </w:pPr>
      <w:r>
        <w:rPr>
          <w:color w:val="24313F"/>
          <w:sz w:val="26"/>
        </w:rPr>
        <w:t>Submitted to Learning Saint</w:t>
      </w:r>
    </w:p>
    <w:tbl>
      <w:tblPr>
        <w:tblW w:w="0" w:type="auto"/>
        <w:jc w:val="center"/>
        <w:tblBorders>
          <w:top w:val="single" w:sz="5" w:space="0" w:color="C8D5E1"/>
          <w:left w:val="single" w:sz="5" w:space="0" w:color="C8D5E1"/>
          <w:bottom w:val="single" w:sz="5" w:space="0" w:color="C8D5E1"/>
          <w:right w:val="single" w:sz="5" w:space="0" w:color="C8D5E1"/>
          <w:insideH w:val="single" w:sz="5" w:space="0" w:color="C8D5E1"/>
          <w:insideV w:val="single" w:sz="5" w:space="0" w:color="C8D5E1"/>
        </w:tblBorders>
        <w:tblLayout w:type="fixed"/>
        <w:tblLook w:val="04A0" w:firstRow="1" w:lastRow="0" w:firstColumn="1" w:lastColumn="0" w:noHBand="0" w:noVBand="1"/>
      </w:tblPr>
      <w:tblGrid>
        <w:gridCol w:w="2592"/>
        <w:gridCol w:w="6480"/>
      </w:tblGrid>
      <w:tr w:rsidR="00741951" w14:paraId="6EEA7FE1" w14:textId="77777777">
        <w:trPr>
          <w:jc w:val="center"/>
        </w:trPr>
        <w:tc>
          <w:tcPr>
            <w:tcW w:w="2592" w:type="dxa"/>
            <w:shd w:val="clear" w:color="auto" w:fill="F4F7FA"/>
            <w:tcMar>
              <w:top w:w="120" w:type="dxa"/>
              <w:left w:w="140" w:type="dxa"/>
              <w:bottom w:w="120" w:type="dxa"/>
              <w:right w:w="140" w:type="dxa"/>
            </w:tcMar>
          </w:tcPr>
          <w:p w14:paraId="6519FF38" w14:textId="77777777" w:rsidR="00741951" w:rsidRDefault="00000000">
            <w:r>
              <w:rPr>
                <w:rFonts w:ascii="Liberation Sans" w:eastAsia="Liberation Sans" w:hAnsi="Liberation Sans"/>
                <w:b/>
                <w:color w:val="16324F"/>
                <w:sz w:val="21"/>
              </w:rPr>
              <w:t>Project title</w:t>
            </w:r>
          </w:p>
        </w:tc>
        <w:tc>
          <w:tcPr>
            <w:tcW w:w="6480" w:type="dxa"/>
            <w:tcMar>
              <w:top w:w="120" w:type="dxa"/>
              <w:left w:w="140" w:type="dxa"/>
              <w:bottom w:w="120" w:type="dxa"/>
              <w:right w:w="140" w:type="dxa"/>
            </w:tcMar>
          </w:tcPr>
          <w:p w14:paraId="3160F02B" w14:textId="77777777" w:rsidR="00741951" w:rsidRDefault="00000000">
            <w:r>
              <w:rPr>
                <w:color w:val="24313F"/>
                <w:sz w:val="21"/>
              </w:rPr>
              <w:t>Sentiment Analysis Project</w:t>
            </w:r>
          </w:p>
        </w:tc>
      </w:tr>
      <w:tr w:rsidR="00741951" w14:paraId="3E1130BD" w14:textId="77777777">
        <w:trPr>
          <w:jc w:val="center"/>
        </w:trPr>
        <w:tc>
          <w:tcPr>
            <w:tcW w:w="2592" w:type="dxa"/>
            <w:shd w:val="clear" w:color="auto" w:fill="F4F7FA"/>
            <w:tcMar>
              <w:top w:w="120" w:type="dxa"/>
              <w:left w:w="140" w:type="dxa"/>
              <w:bottom w:w="120" w:type="dxa"/>
              <w:right w:w="140" w:type="dxa"/>
            </w:tcMar>
          </w:tcPr>
          <w:p w14:paraId="3538C7E9" w14:textId="77777777" w:rsidR="00741951" w:rsidRDefault="00000000">
            <w:r>
              <w:rPr>
                <w:rFonts w:ascii="Liberation Sans" w:eastAsia="Liberation Sans" w:hAnsi="Liberation Sans"/>
                <w:b/>
                <w:color w:val="16324F"/>
                <w:sz w:val="21"/>
              </w:rPr>
              <w:t>Development environment</w:t>
            </w:r>
          </w:p>
        </w:tc>
        <w:tc>
          <w:tcPr>
            <w:tcW w:w="6480" w:type="dxa"/>
            <w:tcMar>
              <w:top w:w="120" w:type="dxa"/>
              <w:left w:w="140" w:type="dxa"/>
              <w:bottom w:w="120" w:type="dxa"/>
              <w:right w:w="140" w:type="dxa"/>
            </w:tcMar>
          </w:tcPr>
          <w:p w14:paraId="5E5A0225" w14:textId="77777777" w:rsidR="00741951" w:rsidRDefault="00000000">
            <w:r>
              <w:rPr>
                <w:color w:val="24313F"/>
                <w:sz w:val="21"/>
              </w:rPr>
              <w:t>Python 3.13, VS Code and macOS</w:t>
            </w:r>
          </w:p>
        </w:tc>
      </w:tr>
      <w:tr w:rsidR="00741951" w14:paraId="15C01741" w14:textId="77777777">
        <w:trPr>
          <w:jc w:val="center"/>
        </w:trPr>
        <w:tc>
          <w:tcPr>
            <w:tcW w:w="2592" w:type="dxa"/>
            <w:shd w:val="clear" w:color="auto" w:fill="F4F7FA"/>
            <w:tcMar>
              <w:top w:w="120" w:type="dxa"/>
              <w:left w:w="140" w:type="dxa"/>
              <w:bottom w:w="120" w:type="dxa"/>
              <w:right w:w="140" w:type="dxa"/>
            </w:tcMar>
          </w:tcPr>
          <w:p w14:paraId="3487A0B2" w14:textId="77777777" w:rsidR="00741951" w:rsidRDefault="00000000">
            <w:r>
              <w:rPr>
                <w:rFonts w:ascii="Liberation Sans" w:eastAsia="Liberation Sans" w:hAnsi="Liberation Sans"/>
                <w:b/>
                <w:color w:val="16324F"/>
                <w:sz w:val="21"/>
              </w:rPr>
              <w:t>Submission date</w:t>
            </w:r>
          </w:p>
        </w:tc>
        <w:tc>
          <w:tcPr>
            <w:tcW w:w="6480" w:type="dxa"/>
            <w:tcMar>
              <w:top w:w="120" w:type="dxa"/>
              <w:left w:w="140" w:type="dxa"/>
              <w:bottom w:w="120" w:type="dxa"/>
              <w:right w:w="140" w:type="dxa"/>
            </w:tcMar>
          </w:tcPr>
          <w:p w14:paraId="522CA4EE" w14:textId="77777777" w:rsidR="00741951" w:rsidRDefault="00000000">
            <w:r>
              <w:rPr>
                <w:color w:val="24313F"/>
                <w:sz w:val="21"/>
              </w:rPr>
              <w:t>31 July 2026</w:t>
            </w:r>
          </w:p>
        </w:tc>
      </w:tr>
    </w:tbl>
    <w:p w14:paraId="0548D575" w14:textId="77777777" w:rsidR="00741951" w:rsidRDefault="00000000">
      <w:pPr>
        <w:spacing w:before="800"/>
        <w:jc w:val="center"/>
      </w:pPr>
      <w:r>
        <w:rPr>
          <w:rFonts w:ascii="Liberation Sans" w:eastAsia="Liberation Sans" w:hAnsi="Liberation Sans"/>
          <w:b/>
          <w:color w:val="64748B"/>
        </w:rPr>
        <w:t>Learning Saint Internship Programme</w:t>
      </w:r>
    </w:p>
    <w:p w14:paraId="4B347A44" w14:textId="77777777" w:rsidR="00741951" w:rsidRDefault="00000000">
      <w:r>
        <w:br w:type="page"/>
      </w:r>
    </w:p>
    <w:p w14:paraId="37435965" w14:textId="77777777" w:rsidR="00741951" w:rsidRDefault="00000000">
      <w:pPr>
        <w:pStyle w:val="Heading1"/>
      </w:pPr>
      <w:r>
        <w:lastRenderedPageBreak/>
        <w:t>EXECUTIVE SUMMARY</w:t>
      </w:r>
    </w:p>
    <w:p w14:paraId="2DC9579A" w14:textId="77777777" w:rsidR="00741951" w:rsidRDefault="00000000">
      <w:pPr>
        <w:pStyle w:val="BodyText"/>
        <w:ind w:firstLine="360"/>
      </w:pPr>
      <w:r>
        <w:t>This report documents the design, implementation and evaluation of an automated customer review sentiment analysis system developed as an internship project for Learning Saint. The client requirement was to classify incoming feedback as positive, neutral or negative, display results through an intuitive interface, process uploaded files automatically, notify the business when negative feedback is high, save reusable model artifacts and support periodic retraining [1]. The resulting solution was developed in Python using pandas, scikit-learn, NLTK, Matplotlib, Tkinter, Pillow, joblib and pytest within Visual Studio Code on macOS.</w:t>
      </w:r>
    </w:p>
    <w:p w14:paraId="2032759B" w14:textId="77777777" w:rsidR="00741951" w:rsidRDefault="00000000">
      <w:pPr>
        <w:pStyle w:val="BodyText"/>
        <w:ind w:firstLine="360"/>
      </w:pPr>
      <w:r>
        <w:t>The Twitter US Airline Sentiment dataset was sourced from Kaggle because it contains customer-service feedback with the three required sentiment labels [2]. The source contained 14,640 records. After selecting the review and label fields, removing missing and duplicate entries, and applying text cleaning, 14,069 usable reviews remained. The final distribution was imbalanced: 9,043 negative reviews (64.28%), 2,880 neutral reviews (20.47%) and 2,146 positive reviews (15.25%). This imbalance informed the evaluation strategy: accuracy was reported, but macro precision, macro recall, macro F1-score, weighted F1-score, classification reports and confusion matrices were also generated so that minority-class performance was not hidden by the dominant negative class.</w:t>
      </w:r>
    </w:p>
    <w:p w14:paraId="4AD679CC" w14:textId="77777777" w:rsidR="00741951" w:rsidRDefault="00000000">
      <w:pPr>
        <w:pStyle w:val="BodyText"/>
        <w:ind w:firstLine="360"/>
      </w:pPr>
      <w:r>
        <w:t>The preprocessing pipeline decoded HTML entities, removed tags, URLs and account mentions, retained hashtag words, normalised case and contractions, tokenised the text, removed English stopwords while preserving negation terms, and lemmatised tokens using WordNet. Two feature representations - Bag of Words and TF-IDF - were evaluated with Multinomial Naive Bayes and Linear Support Vector Classification. A stratified 80:20 split produced 11,255 training reviews and 2,814 testing reviews. Four configurations were compared using the same test set.</w:t>
      </w:r>
    </w:p>
    <w:p w14:paraId="210B73AF" w14:textId="77777777" w:rsidR="00741951" w:rsidRDefault="00000000">
      <w:pPr>
        <w:pStyle w:val="BodyText"/>
        <w:ind w:firstLine="360"/>
      </w:pPr>
      <w:r>
        <w:t>TF-IDF with Linear SVM achieved the strongest overall performance: 78.50% accuracy, 71.37% macro precision, 71.27% macro recall, 71.28% macro F1-score and 78.34% weighted F1-score. It exceeded the approximate 64.28% majority-class baseline and produced the highest macro F1-score among the tested configurations. The selected model and fitted vectorizer were persisted as sentiment_model.pkl and vectorizer.pkl for reuse by the graphical interface and automation modules.</w:t>
      </w:r>
    </w:p>
    <w:p w14:paraId="4F61BB9E" w14:textId="77777777" w:rsidR="00741951" w:rsidRDefault="00000000">
      <w:pPr>
        <w:pStyle w:val="BodyText"/>
        <w:ind w:firstLine="360"/>
      </w:pPr>
      <w:r>
        <w:t>The final application provides manual review prediction, CSV/JSON upload, sentiment summary cards, a review table, a distribution chart, result export, configurable negative-review alerts, automated incoming-folder monitoring and controlled model retraining. The automation successfully detected a new feedback file, classified its reviews, saved the results and archived the source. The completed test suite contained 18 automated tests, all of which passed. The system meets the assignment's functional requirements and provides a sound local prototype; however, performance may decline outside airline-related English feedback, and production deployment would require stronger data storage, security, messaging and monitoring architecture.</w:t>
      </w:r>
    </w:p>
    <w:tbl>
      <w:tblPr>
        <w:tblW w:w="0" w:type="auto"/>
        <w:jc w:val="center"/>
        <w:tblBorders>
          <w:top w:val="single" w:sz="8" w:space="0" w:color="2A9D8F"/>
          <w:left w:val="single" w:sz="8" w:space="0" w:color="2A9D8F"/>
          <w:bottom w:val="single" w:sz="8" w:space="0" w:color="2A9D8F"/>
          <w:right w:val="single" w:sz="8" w:space="0" w:color="2A9D8F"/>
          <w:insideH w:val="single" w:sz="8" w:space="0" w:color="2A9D8F"/>
          <w:insideV w:val="single" w:sz="8" w:space="0" w:color="2A9D8F"/>
        </w:tblBorders>
        <w:tblLook w:val="04A0" w:firstRow="1" w:lastRow="0" w:firstColumn="1" w:lastColumn="0" w:noHBand="0" w:noVBand="1"/>
      </w:tblPr>
      <w:tblGrid>
        <w:gridCol w:w="9994"/>
      </w:tblGrid>
      <w:tr w:rsidR="00741951" w14:paraId="63F34B09" w14:textId="77777777">
        <w:trPr>
          <w:jc w:val="center"/>
        </w:trPr>
        <w:tc>
          <w:tcPr>
            <w:tcW w:w="9994" w:type="dxa"/>
            <w:shd w:val="clear" w:color="auto" w:fill="EEF5F9"/>
            <w:tcMar>
              <w:top w:w="130" w:type="dxa"/>
              <w:left w:w="160" w:type="dxa"/>
              <w:bottom w:w="130" w:type="dxa"/>
              <w:right w:w="160" w:type="dxa"/>
            </w:tcMar>
          </w:tcPr>
          <w:p w14:paraId="73677B54" w14:textId="77777777" w:rsidR="00741951" w:rsidRDefault="00000000">
            <w:r>
              <w:rPr>
                <w:rFonts w:ascii="Liberation Sans" w:eastAsia="Liberation Sans" w:hAnsi="Liberation Sans"/>
                <w:b/>
                <w:color w:val="16324F"/>
                <w:sz w:val="21"/>
              </w:rPr>
              <w:t xml:space="preserve">Key outcome: </w:t>
            </w:r>
            <w:r>
              <w:rPr>
                <w:rFonts w:ascii="Liberation Sans" w:eastAsia="Liberation Sans" w:hAnsi="Liberation Sans"/>
                <w:color w:val="24313F"/>
                <w:sz w:val="21"/>
              </w:rPr>
              <w:t>A complete end-to-end sentiment analysis prototype was delivered, with the best model achieving 78.50% test accuracy and a 71.28% macro F1-score, while all 18 automated software tests passed.</w:t>
            </w:r>
          </w:p>
        </w:tc>
      </w:tr>
    </w:tbl>
    <w:p w14:paraId="07928C56" w14:textId="77777777" w:rsidR="00741951" w:rsidRDefault="00741951">
      <w:pPr>
        <w:spacing w:after="20"/>
      </w:pPr>
    </w:p>
    <w:p w14:paraId="1C1E8095" w14:textId="77777777" w:rsidR="00741951" w:rsidRDefault="00000000">
      <w:r>
        <w:br w:type="page"/>
      </w:r>
    </w:p>
    <w:p w14:paraId="59379697" w14:textId="77777777" w:rsidR="00741951" w:rsidRDefault="00000000">
      <w:pPr>
        <w:pStyle w:val="Heading1"/>
      </w:pPr>
      <w:r>
        <w:lastRenderedPageBreak/>
        <w:t>CONTENTS</w:t>
      </w:r>
    </w:p>
    <w:p w14:paraId="4498FD1E" w14:textId="77777777" w:rsidR="00741951" w:rsidRDefault="00000000">
      <w:pPr>
        <w:spacing w:after="140"/>
        <w:ind w:left="504"/>
      </w:pPr>
      <w:r>
        <w:rPr>
          <w:rFonts w:ascii="Liberation Sans" w:eastAsia="Liberation Sans" w:hAnsi="Liberation Sans"/>
          <w:b/>
          <w:color w:val="16324F"/>
        </w:rPr>
        <w:t>1. Introduction</w:t>
      </w:r>
    </w:p>
    <w:p w14:paraId="3C332EB5" w14:textId="77777777" w:rsidR="00741951" w:rsidRDefault="00000000">
      <w:pPr>
        <w:spacing w:after="140"/>
        <w:ind w:left="504"/>
      </w:pPr>
      <w:r>
        <w:rPr>
          <w:rFonts w:ascii="Liberation Sans" w:eastAsia="Liberation Sans" w:hAnsi="Liberation Sans"/>
          <w:b/>
          <w:color w:val="16324F"/>
        </w:rPr>
        <w:t>2. Project Requirements and Scope</w:t>
      </w:r>
    </w:p>
    <w:p w14:paraId="1293A22F" w14:textId="77777777" w:rsidR="00741951" w:rsidRDefault="00000000">
      <w:pPr>
        <w:spacing w:after="140"/>
        <w:ind w:left="504"/>
      </w:pPr>
      <w:r>
        <w:rPr>
          <w:rFonts w:ascii="Liberation Sans" w:eastAsia="Liberation Sans" w:hAnsi="Liberation Sans"/>
          <w:b/>
          <w:color w:val="16324F"/>
        </w:rPr>
        <w:t>3. Dataset and Exploratory Analysis</w:t>
      </w:r>
    </w:p>
    <w:p w14:paraId="44C1A30A" w14:textId="77777777" w:rsidR="00741951" w:rsidRDefault="00000000">
      <w:pPr>
        <w:spacing w:after="140"/>
        <w:ind w:left="504"/>
      </w:pPr>
      <w:r>
        <w:rPr>
          <w:rFonts w:ascii="Liberation Sans" w:eastAsia="Liberation Sans" w:hAnsi="Liberation Sans"/>
          <w:b/>
          <w:color w:val="16324F"/>
        </w:rPr>
        <w:t>4. Methodology</w:t>
      </w:r>
    </w:p>
    <w:p w14:paraId="539898CA" w14:textId="77777777" w:rsidR="00741951" w:rsidRDefault="00000000">
      <w:pPr>
        <w:spacing w:after="140"/>
        <w:ind w:left="504"/>
      </w:pPr>
      <w:r>
        <w:rPr>
          <w:rFonts w:ascii="Liberation Sans" w:eastAsia="Liberation Sans" w:hAnsi="Liberation Sans"/>
          <w:b/>
          <w:color w:val="16324F"/>
        </w:rPr>
        <w:t>5. Results and Evaluation</w:t>
      </w:r>
    </w:p>
    <w:p w14:paraId="202A5547" w14:textId="77777777" w:rsidR="00741951" w:rsidRDefault="00000000">
      <w:pPr>
        <w:spacing w:after="140"/>
        <w:ind w:left="504"/>
      </w:pPr>
      <w:r>
        <w:rPr>
          <w:rFonts w:ascii="Liberation Sans" w:eastAsia="Liberation Sans" w:hAnsi="Liberation Sans"/>
          <w:b/>
          <w:color w:val="16324F"/>
        </w:rPr>
        <w:t>6. System Implementation and Screenshots</w:t>
      </w:r>
    </w:p>
    <w:p w14:paraId="13163ABF" w14:textId="77777777" w:rsidR="00741951" w:rsidRDefault="00000000">
      <w:pPr>
        <w:spacing w:after="140"/>
        <w:ind w:left="504"/>
      </w:pPr>
      <w:r>
        <w:rPr>
          <w:rFonts w:ascii="Liberation Sans" w:eastAsia="Liberation Sans" w:hAnsi="Liberation Sans"/>
          <w:b/>
          <w:color w:val="16324F"/>
        </w:rPr>
        <w:t>7. Limitations and Future Improvements</w:t>
      </w:r>
    </w:p>
    <w:p w14:paraId="56D85C78" w14:textId="77777777" w:rsidR="00741951" w:rsidRDefault="00000000">
      <w:pPr>
        <w:spacing w:after="140"/>
        <w:ind w:left="504"/>
      </w:pPr>
      <w:r>
        <w:rPr>
          <w:rFonts w:ascii="Liberation Sans" w:eastAsia="Liberation Sans" w:hAnsi="Liberation Sans"/>
          <w:b/>
          <w:color w:val="16324F"/>
        </w:rPr>
        <w:t>8. Conclusion and Recommendations</w:t>
      </w:r>
    </w:p>
    <w:p w14:paraId="45605271" w14:textId="77777777" w:rsidR="00741951" w:rsidRDefault="00000000">
      <w:pPr>
        <w:spacing w:after="140"/>
        <w:ind w:left="504"/>
      </w:pPr>
      <w:r>
        <w:rPr>
          <w:rFonts w:ascii="Liberation Sans" w:eastAsia="Liberation Sans" w:hAnsi="Liberation Sans"/>
          <w:color w:val="24313F"/>
        </w:rPr>
        <w:t>References</w:t>
      </w:r>
    </w:p>
    <w:p w14:paraId="1B4793A4" w14:textId="77777777" w:rsidR="00741951" w:rsidRDefault="00000000">
      <w:pPr>
        <w:spacing w:after="140"/>
        <w:ind w:left="504"/>
      </w:pPr>
      <w:r>
        <w:rPr>
          <w:rFonts w:ascii="Liberation Sans" w:eastAsia="Liberation Sans" w:hAnsi="Liberation Sans"/>
          <w:color w:val="24313F"/>
        </w:rPr>
        <w:t>Appendices</w:t>
      </w:r>
    </w:p>
    <w:p w14:paraId="23F7C535" w14:textId="77777777" w:rsidR="00741951" w:rsidRDefault="00000000">
      <w:pPr>
        <w:pStyle w:val="Heading2"/>
      </w:pPr>
      <w:r>
        <w:t>List of Figures</w:t>
      </w:r>
    </w:p>
    <w:p w14:paraId="735558CB" w14:textId="77777777" w:rsidR="00741951" w:rsidRDefault="00000000">
      <w:pPr>
        <w:pStyle w:val="ListBullet"/>
        <w:spacing w:after="40" w:line="259" w:lineRule="auto"/>
      </w:pPr>
      <w:r>
        <w:t>Figure 1. End-to-end sentiment analysis architecture</w:t>
      </w:r>
    </w:p>
    <w:p w14:paraId="2C3C5C15" w14:textId="77777777" w:rsidR="00741951" w:rsidRDefault="00000000">
      <w:pPr>
        <w:pStyle w:val="ListBullet"/>
        <w:spacing w:after="40" w:line="259" w:lineRule="auto"/>
      </w:pPr>
      <w:r>
        <w:t>Figure 2. Final cleaned dataset sentiment distribution</w:t>
      </w:r>
    </w:p>
    <w:p w14:paraId="22A56088" w14:textId="77777777" w:rsidR="00741951" w:rsidRDefault="00000000">
      <w:pPr>
        <w:pStyle w:val="ListBullet"/>
        <w:spacing w:after="40" w:line="259" w:lineRule="auto"/>
      </w:pPr>
      <w:r>
        <w:t>Figure 3. Average review length by sentiment</w:t>
      </w:r>
    </w:p>
    <w:p w14:paraId="3D74FF26" w14:textId="77777777" w:rsidR="00741951" w:rsidRDefault="00000000">
      <w:pPr>
        <w:pStyle w:val="ListBullet"/>
        <w:spacing w:after="40" w:line="259" w:lineRule="auto"/>
      </w:pPr>
      <w:r>
        <w:t>Figure 4. Model performance comparison</w:t>
      </w:r>
    </w:p>
    <w:p w14:paraId="4C6D220E" w14:textId="77777777" w:rsidR="00741951" w:rsidRDefault="00000000">
      <w:pPr>
        <w:pStyle w:val="ListBullet"/>
        <w:spacing w:after="40" w:line="259" w:lineRule="auto"/>
      </w:pPr>
      <w:r>
        <w:t>Figure 5. Model-training terminal evidence</w:t>
      </w:r>
    </w:p>
    <w:p w14:paraId="11C05758" w14:textId="77777777" w:rsidR="00741951" w:rsidRDefault="00000000">
      <w:pPr>
        <w:pStyle w:val="ListBullet"/>
        <w:spacing w:after="40" w:line="259" w:lineRule="auto"/>
      </w:pPr>
      <w:r>
        <w:t>Figure 6. Actual Tkinter dashboard after batch file processing</w:t>
      </w:r>
    </w:p>
    <w:p w14:paraId="1AE37FCC" w14:textId="77777777" w:rsidR="00741951" w:rsidRDefault="00000000">
      <w:pPr>
        <w:pStyle w:val="ListBullet"/>
        <w:spacing w:after="40" w:line="259" w:lineRule="auto"/>
      </w:pPr>
      <w:r>
        <w:t>Figure 7. Automated incoming-file processing evidence</w:t>
      </w:r>
    </w:p>
    <w:p w14:paraId="24AA6AC3" w14:textId="77777777" w:rsidR="00741951" w:rsidRDefault="00000000">
      <w:pPr>
        <w:pStyle w:val="ListBullet"/>
        <w:spacing w:after="40" w:line="259" w:lineRule="auto"/>
      </w:pPr>
      <w:r>
        <w:t>Figure 8. Controlled model retraining workflow</w:t>
      </w:r>
    </w:p>
    <w:p w14:paraId="38CE706A" w14:textId="77777777" w:rsidR="00741951" w:rsidRDefault="00000000">
      <w:pPr>
        <w:pStyle w:val="ListBullet"/>
        <w:spacing w:after="40" w:line="259" w:lineRule="auto"/>
      </w:pPr>
      <w:r>
        <w:t>Figure 9. Automated test-suite evidence</w:t>
      </w:r>
    </w:p>
    <w:p w14:paraId="62BB677A" w14:textId="77777777" w:rsidR="00741951" w:rsidRDefault="00000000">
      <w:pPr>
        <w:pStyle w:val="Heading2"/>
      </w:pPr>
      <w:r>
        <w:t>List of Tables</w:t>
      </w:r>
    </w:p>
    <w:p w14:paraId="4A7D8C69" w14:textId="77777777" w:rsidR="00741951" w:rsidRDefault="00000000">
      <w:pPr>
        <w:pStyle w:val="ListBullet"/>
        <w:spacing w:after="40" w:line="259" w:lineRule="auto"/>
      </w:pPr>
      <w:r>
        <w:t>Table 1. Project requirements and implemented components</w:t>
      </w:r>
    </w:p>
    <w:p w14:paraId="4D8070DC" w14:textId="77777777" w:rsidR="00741951" w:rsidRDefault="00000000">
      <w:pPr>
        <w:pStyle w:val="ListBullet"/>
        <w:spacing w:after="40" w:line="259" w:lineRule="auto"/>
      </w:pPr>
      <w:r>
        <w:t>Table 2. Software tools and versions</w:t>
      </w:r>
    </w:p>
    <w:p w14:paraId="53768428" w14:textId="77777777" w:rsidR="00741951" w:rsidRDefault="00000000">
      <w:pPr>
        <w:pStyle w:val="ListBullet"/>
        <w:spacing w:after="40" w:line="259" w:lineRule="auto"/>
      </w:pPr>
      <w:r>
        <w:t>Table 3. Dataset preparation summary</w:t>
      </w:r>
    </w:p>
    <w:p w14:paraId="04B8E361" w14:textId="77777777" w:rsidR="00741951" w:rsidRDefault="00000000">
      <w:pPr>
        <w:pStyle w:val="ListBullet"/>
        <w:spacing w:after="40" w:line="259" w:lineRule="auto"/>
      </w:pPr>
      <w:r>
        <w:t>Table 4. Final sentiment distribution</w:t>
      </w:r>
    </w:p>
    <w:p w14:paraId="43F7A27B" w14:textId="77777777" w:rsidR="00741951" w:rsidRDefault="00000000">
      <w:pPr>
        <w:pStyle w:val="ListBullet"/>
        <w:spacing w:after="40" w:line="259" w:lineRule="auto"/>
      </w:pPr>
      <w:r>
        <w:t>Table 5. Model training and testing split</w:t>
      </w:r>
    </w:p>
    <w:p w14:paraId="0E2122E7" w14:textId="77777777" w:rsidR="00741951" w:rsidRDefault="00000000">
      <w:pPr>
        <w:pStyle w:val="ListBullet"/>
        <w:spacing w:after="40" w:line="259" w:lineRule="auto"/>
      </w:pPr>
      <w:r>
        <w:t>Table 6. Model comparison results</w:t>
      </w:r>
    </w:p>
    <w:p w14:paraId="28449FB5" w14:textId="77777777" w:rsidR="00741951" w:rsidRDefault="00000000">
      <w:pPr>
        <w:pStyle w:val="ListBullet"/>
        <w:spacing w:after="40" w:line="259" w:lineRule="auto"/>
      </w:pPr>
      <w:r>
        <w:t>Table 7. Selected model metrics</w:t>
      </w:r>
    </w:p>
    <w:p w14:paraId="6BAFA789" w14:textId="77777777" w:rsidR="00741951" w:rsidRDefault="00000000">
      <w:pPr>
        <w:pStyle w:val="ListBullet"/>
        <w:spacing w:after="40" w:line="259" w:lineRule="auto"/>
      </w:pPr>
      <w:r>
        <w:t>Table 8. Functional verification summary</w:t>
      </w:r>
    </w:p>
    <w:p w14:paraId="4CBB293B" w14:textId="77777777" w:rsidR="00741951" w:rsidRDefault="00000000">
      <w:r>
        <w:br w:type="page"/>
      </w:r>
    </w:p>
    <w:p w14:paraId="43299D04" w14:textId="77777777" w:rsidR="00741951" w:rsidRDefault="00000000">
      <w:pPr>
        <w:pStyle w:val="Heading1"/>
      </w:pPr>
      <w:r>
        <w:lastRenderedPageBreak/>
        <w:t>1. INTRODUCTION</w:t>
      </w:r>
    </w:p>
    <w:p w14:paraId="2E798177" w14:textId="77777777" w:rsidR="00741951" w:rsidRDefault="00000000">
      <w:pPr>
        <w:pStyle w:val="Heading2"/>
      </w:pPr>
      <w:r>
        <w:t>1.1 Background</w:t>
      </w:r>
    </w:p>
    <w:p w14:paraId="06687200" w14:textId="77777777" w:rsidR="00741951" w:rsidRDefault="00000000">
      <w:pPr>
        <w:pStyle w:val="BodyText"/>
        <w:ind w:firstLine="360"/>
      </w:pPr>
      <w:r>
        <w:t>Sentiment analysis is a Natural Language Processing task that identifies the attitude or polarity expressed in text. In customer-service settings, the practical output is commonly represented as positive, neutral or negative. The technique allows businesses to convert large volumes of unstructured feedback into measurable information that can support service improvement, complaint prioritisation and management reporting.</w:t>
      </w:r>
    </w:p>
    <w:p w14:paraId="6FEA0D37" w14:textId="77777777" w:rsidR="00741951" w:rsidRDefault="00000000">
      <w:pPr>
        <w:pStyle w:val="BodyText"/>
        <w:ind w:firstLine="360"/>
      </w:pPr>
      <w:r>
        <w:t>Manual review of customer comments is difficult to sustain when feedback arrives through several channels. Human reading is valuable for nuanced cases, but it is slow, costly and potentially inconsistent when applied to every incoming message. An automated classifier can provide a first-level categorisation, highlight unusual increases in negative feedback and allow staff to focus their attention on the most important records. The Learning Saint brief therefore required not only model training, but also an operational interface, incoming-data automation, alerts, saved artifacts and retraining support [1].</w:t>
      </w:r>
    </w:p>
    <w:p w14:paraId="0109DF0F" w14:textId="77777777" w:rsidR="00741951" w:rsidRDefault="00000000">
      <w:pPr>
        <w:pStyle w:val="Heading2"/>
      </w:pPr>
      <w:r>
        <w:t>1.2 Problem Statement</w:t>
      </w:r>
    </w:p>
    <w:p w14:paraId="72BF0176" w14:textId="77777777" w:rsidR="00741951" w:rsidRDefault="00000000">
      <w:pPr>
        <w:pStyle w:val="BodyText"/>
        <w:ind w:firstLine="360"/>
      </w:pPr>
      <w:r>
        <w:t>Businesses need a repeatable method for understanding customer sentiment without manually reviewing every item. The problem addressed in this project was to build a local automated system that accepts individual reviews and review files, cleans the text consistently, classifies each review into one of three sentiment classes, summarises the resulting distribution and makes the output available for action. The solution also needed to cope with new incoming files and provide a controlled method for adapting the model as newly labelled feedback becomes available.</w:t>
      </w:r>
    </w:p>
    <w:p w14:paraId="24A802DB" w14:textId="77777777" w:rsidR="00741951" w:rsidRDefault="00000000">
      <w:pPr>
        <w:pStyle w:val="Heading2"/>
      </w:pPr>
      <w:r>
        <w:t>1.3 Project Aim</w:t>
      </w:r>
    </w:p>
    <w:p w14:paraId="5C825BA8" w14:textId="77777777" w:rsidR="00741951" w:rsidRDefault="00000000">
      <w:pPr>
        <w:pStyle w:val="BodyText"/>
        <w:ind w:firstLine="360"/>
      </w:pPr>
      <w:r>
        <w:t>The aim was to design and implement an automated customer review sentiment analysis system that classifies English feedback as positive, neutral or negative and presents the results through a user-friendly desktop dashboard.</w:t>
      </w:r>
    </w:p>
    <w:p w14:paraId="10031C8B" w14:textId="77777777" w:rsidR="00741951" w:rsidRDefault="00000000">
      <w:pPr>
        <w:pStyle w:val="Heading2"/>
      </w:pPr>
      <w:r>
        <w:t>1.4 Specific Objectives</w:t>
      </w:r>
    </w:p>
    <w:p w14:paraId="626AB22C" w14:textId="77777777" w:rsidR="00741951" w:rsidRDefault="00000000">
      <w:pPr>
        <w:pStyle w:val="ListNumber"/>
        <w:spacing w:after="60"/>
      </w:pPr>
      <w:r>
        <w:t>Obtain and prepare a labelled customer-feedback dataset with positive, neutral and negative classes.</w:t>
      </w:r>
    </w:p>
    <w:p w14:paraId="32422C3C" w14:textId="77777777" w:rsidR="00741951" w:rsidRDefault="00000000">
      <w:pPr>
        <w:pStyle w:val="ListNumber"/>
        <w:spacing w:after="60"/>
      </w:pPr>
      <w:r>
        <w:t>Develop a reusable preprocessing pipeline for cleaning, tokenising and lemmatising review text.</w:t>
      </w:r>
    </w:p>
    <w:p w14:paraId="2FA7C301" w14:textId="77777777" w:rsidR="00741951" w:rsidRDefault="00000000">
      <w:pPr>
        <w:pStyle w:val="ListNumber"/>
        <w:spacing w:after="60"/>
      </w:pPr>
      <w:r>
        <w:t>Compare Bag of Words and TF-IDF feature extraction with Multinomial Naive Bayes and Linear SVM classifiers.</w:t>
      </w:r>
    </w:p>
    <w:p w14:paraId="51F0C299" w14:textId="77777777" w:rsidR="00741951" w:rsidRDefault="00000000">
      <w:pPr>
        <w:pStyle w:val="ListNumber"/>
        <w:spacing w:after="60"/>
      </w:pPr>
      <w:r>
        <w:t>Evaluate model performance using accuracy, precision, recall, F1-score, classification reports and confusion matrices.</w:t>
      </w:r>
    </w:p>
    <w:p w14:paraId="1C663B21" w14:textId="77777777" w:rsidR="00741951" w:rsidRDefault="00000000">
      <w:pPr>
        <w:pStyle w:val="ListNumber"/>
        <w:spacing w:after="60"/>
      </w:pPr>
      <w:r>
        <w:t>Save the selected model and vectorizer for later inference.</w:t>
      </w:r>
    </w:p>
    <w:p w14:paraId="18F728C6" w14:textId="77777777" w:rsidR="00741951" w:rsidRDefault="00000000">
      <w:pPr>
        <w:pStyle w:val="ListNumber"/>
        <w:spacing w:after="60"/>
      </w:pPr>
      <w:r>
        <w:t>Build a Tkinter interface for individual and batch predictions, statistics, visualisation and export.</w:t>
      </w:r>
    </w:p>
    <w:p w14:paraId="5CE3E7DB" w14:textId="77777777" w:rsidR="00741951" w:rsidRDefault="00000000">
      <w:pPr>
        <w:pStyle w:val="ListNumber"/>
        <w:spacing w:after="60"/>
      </w:pPr>
      <w:r>
        <w:t>Automate the processing of incoming CSV and JSON files and trigger alerts when negative sentiment is high.</w:t>
      </w:r>
    </w:p>
    <w:p w14:paraId="2E4291AE" w14:textId="77777777" w:rsidR="00741951" w:rsidRDefault="00000000">
      <w:pPr>
        <w:pStyle w:val="ListNumber"/>
        <w:spacing w:after="60"/>
      </w:pPr>
      <w:r>
        <w:t>Implement controlled model retraining and an automated software test suite.</w:t>
      </w:r>
    </w:p>
    <w:p w14:paraId="4ADB80E0" w14:textId="77777777" w:rsidR="00741951" w:rsidRDefault="00000000">
      <w:pPr>
        <w:pStyle w:val="Heading2"/>
      </w:pPr>
      <w:r>
        <w:t>1.5 Report Structure</w:t>
      </w:r>
    </w:p>
    <w:p w14:paraId="61EBE1D9" w14:textId="77777777" w:rsidR="00741951" w:rsidRDefault="00000000">
      <w:pPr>
        <w:pStyle w:val="BodyText"/>
        <w:ind w:firstLine="360"/>
      </w:pPr>
      <w:r>
        <w:t>The report first maps the assignment requirements to the implemented components, then describes the dataset, exploratory findings and methodology. It presents the comparative model results, documents the user interface and automation evidence, evaluates limitations and closes with conclusions and recommendations. Supporting commands and the project structure are provided in the appendices.</w:t>
      </w:r>
    </w:p>
    <w:p w14:paraId="31441ED2" w14:textId="77777777" w:rsidR="00741951" w:rsidRDefault="00000000">
      <w:r>
        <w:lastRenderedPageBreak/>
        <w:br w:type="page"/>
      </w:r>
    </w:p>
    <w:p w14:paraId="1D5F21BA" w14:textId="77777777" w:rsidR="00741951" w:rsidRDefault="00000000">
      <w:pPr>
        <w:pStyle w:val="Heading1"/>
      </w:pPr>
      <w:r>
        <w:lastRenderedPageBreak/>
        <w:t>2. PROJECT REQUIREMENTS AND SCOPE</w:t>
      </w:r>
    </w:p>
    <w:p w14:paraId="659DA254" w14:textId="77777777" w:rsidR="00741951" w:rsidRDefault="00000000">
      <w:pPr>
        <w:pStyle w:val="Heading2"/>
      </w:pPr>
      <w:r>
        <w:t>2.1 Assignment Requirements</w:t>
      </w:r>
    </w:p>
    <w:p w14:paraId="6B694E79" w14:textId="77777777" w:rsidR="00741951" w:rsidRDefault="00000000">
      <w:pPr>
        <w:pStyle w:val="BodyText"/>
        <w:ind w:firstLine="360"/>
      </w:pPr>
      <w:r>
        <w:t>The supplied project brief defined a broader automation system rather than a model-only exercise. It required labelled feedback in CSV or JSON format, a preprocessing pipeline, a suitable sentiment classifier, automated handling of new reviews, an interface displaying review text and sentiment distribution, negative-review notifications, saved model files and documentation explaining setup, deployment and retraining [1].</w:t>
      </w:r>
    </w:p>
    <w:tbl>
      <w:tblPr>
        <w:tblW w:w="0" w:type="auto"/>
        <w:jc w:val="center"/>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Layout w:type="fixed"/>
        <w:tblLook w:val="04A0" w:firstRow="1" w:lastRow="0" w:firstColumn="1" w:lastColumn="0" w:noHBand="0" w:noVBand="1"/>
      </w:tblPr>
      <w:tblGrid>
        <w:gridCol w:w="2304"/>
        <w:gridCol w:w="6768"/>
        <w:gridCol w:w="1296"/>
      </w:tblGrid>
      <w:tr w:rsidR="00741951" w14:paraId="09E94F2E" w14:textId="77777777">
        <w:trPr>
          <w:tblHeader/>
          <w:jc w:val="center"/>
        </w:trPr>
        <w:tc>
          <w:tcPr>
            <w:tcW w:w="2304" w:type="dxa"/>
            <w:shd w:val="clear" w:color="auto" w:fill="16324F"/>
            <w:tcMar>
              <w:top w:w="90" w:type="dxa"/>
              <w:left w:w="100" w:type="dxa"/>
              <w:bottom w:w="90" w:type="dxa"/>
              <w:right w:w="100" w:type="dxa"/>
            </w:tcMar>
            <w:vAlign w:val="center"/>
          </w:tcPr>
          <w:p w14:paraId="41F46F9E" w14:textId="77777777" w:rsidR="00741951" w:rsidRDefault="00000000">
            <w:pPr>
              <w:jc w:val="center"/>
            </w:pPr>
            <w:r>
              <w:rPr>
                <w:rFonts w:ascii="Liberation Sans" w:eastAsia="Liberation Sans" w:hAnsi="Liberation Sans"/>
                <w:b/>
                <w:color w:val="FFFFFF"/>
                <w:sz w:val="18"/>
              </w:rPr>
              <w:t>Requirement</w:t>
            </w:r>
          </w:p>
        </w:tc>
        <w:tc>
          <w:tcPr>
            <w:tcW w:w="6768" w:type="dxa"/>
            <w:shd w:val="clear" w:color="auto" w:fill="16324F"/>
            <w:tcMar>
              <w:top w:w="90" w:type="dxa"/>
              <w:left w:w="100" w:type="dxa"/>
              <w:bottom w:w="90" w:type="dxa"/>
              <w:right w:w="100" w:type="dxa"/>
            </w:tcMar>
            <w:vAlign w:val="center"/>
          </w:tcPr>
          <w:p w14:paraId="596ADD62" w14:textId="77777777" w:rsidR="00741951" w:rsidRDefault="00000000">
            <w:pPr>
              <w:jc w:val="center"/>
            </w:pPr>
            <w:r>
              <w:rPr>
                <w:rFonts w:ascii="Liberation Sans" w:eastAsia="Liberation Sans" w:hAnsi="Liberation Sans"/>
                <w:b/>
                <w:color w:val="FFFFFF"/>
                <w:sz w:val="18"/>
              </w:rPr>
              <w:t>Implemented approach</w:t>
            </w:r>
          </w:p>
        </w:tc>
        <w:tc>
          <w:tcPr>
            <w:tcW w:w="1296" w:type="dxa"/>
            <w:shd w:val="clear" w:color="auto" w:fill="16324F"/>
            <w:tcMar>
              <w:top w:w="90" w:type="dxa"/>
              <w:left w:w="100" w:type="dxa"/>
              <w:bottom w:w="90" w:type="dxa"/>
              <w:right w:w="100" w:type="dxa"/>
            </w:tcMar>
            <w:vAlign w:val="center"/>
          </w:tcPr>
          <w:p w14:paraId="73BBE266" w14:textId="77777777" w:rsidR="00741951" w:rsidRDefault="00000000">
            <w:pPr>
              <w:jc w:val="center"/>
            </w:pPr>
            <w:r>
              <w:rPr>
                <w:rFonts w:ascii="Liberation Sans" w:eastAsia="Liberation Sans" w:hAnsi="Liberation Sans"/>
                <w:b/>
                <w:color w:val="FFFFFF"/>
                <w:sz w:val="18"/>
              </w:rPr>
              <w:t>Status</w:t>
            </w:r>
          </w:p>
        </w:tc>
      </w:tr>
      <w:tr w:rsidR="00741951" w14:paraId="6AF8BEE4" w14:textId="77777777">
        <w:trPr>
          <w:jc w:val="center"/>
        </w:trPr>
        <w:tc>
          <w:tcPr>
            <w:tcW w:w="2304" w:type="dxa"/>
            <w:tcMar>
              <w:top w:w="90" w:type="dxa"/>
              <w:left w:w="100" w:type="dxa"/>
              <w:bottom w:w="90" w:type="dxa"/>
              <w:right w:w="100" w:type="dxa"/>
            </w:tcMar>
            <w:vAlign w:val="center"/>
          </w:tcPr>
          <w:p w14:paraId="568F4F62" w14:textId="77777777" w:rsidR="00741951" w:rsidRDefault="00000000">
            <w:r>
              <w:rPr>
                <w:sz w:val="18"/>
              </w:rPr>
              <w:t>Labelled dataset</w:t>
            </w:r>
          </w:p>
        </w:tc>
        <w:tc>
          <w:tcPr>
            <w:tcW w:w="6768" w:type="dxa"/>
            <w:tcMar>
              <w:top w:w="90" w:type="dxa"/>
              <w:left w:w="100" w:type="dxa"/>
              <w:bottom w:w="90" w:type="dxa"/>
              <w:right w:w="100" w:type="dxa"/>
            </w:tcMar>
            <w:vAlign w:val="center"/>
          </w:tcPr>
          <w:p w14:paraId="52E53ADE" w14:textId="77777777" w:rsidR="00741951" w:rsidRDefault="00000000">
            <w:pPr>
              <w:jc w:val="center"/>
            </w:pPr>
            <w:r>
              <w:rPr>
                <w:sz w:val="18"/>
              </w:rPr>
              <w:t>Kaggle airline feedback was standardised to review and sentiment fields.</w:t>
            </w:r>
          </w:p>
        </w:tc>
        <w:tc>
          <w:tcPr>
            <w:tcW w:w="1296" w:type="dxa"/>
            <w:tcMar>
              <w:top w:w="90" w:type="dxa"/>
              <w:left w:w="100" w:type="dxa"/>
              <w:bottom w:w="90" w:type="dxa"/>
              <w:right w:w="100" w:type="dxa"/>
            </w:tcMar>
            <w:vAlign w:val="center"/>
          </w:tcPr>
          <w:p w14:paraId="3F102F70" w14:textId="77777777" w:rsidR="00741951" w:rsidRDefault="00000000">
            <w:pPr>
              <w:jc w:val="center"/>
            </w:pPr>
            <w:r>
              <w:rPr>
                <w:sz w:val="18"/>
              </w:rPr>
              <w:t>Completed</w:t>
            </w:r>
          </w:p>
        </w:tc>
      </w:tr>
      <w:tr w:rsidR="00741951" w14:paraId="4D9965ED" w14:textId="77777777">
        <w:trPr>
          <w:jc w:val="center"/>
        </w:trPr>
        <w:tc>
          <w:tcPr>
            <w:tcW w:w="2304" w:type="dxa"/>
            <w:shd w:val="clear" w:color="auto" w:fill="F7FAFC"/>
            <w:tcMar>
              <w:top w:w="90" w:type="dxa"/>
              <w:left w:w="100" w:type="dxa"/>
              <w:bottom w:w="90" w:type="dxa"/>
              <w:right w:w="100" w:type="dxa"/>
            </w:tcMar>
            <w:vAlign w:val="center"/>
          </w:tcPr>
          <w:p w14:paraId="63C01D8C" w14:textId="77777777" w:rsidR="00741951" w:rsidRDefault="00000000">
            <w:r>
              <w:rPr>
                <w:sz w:val="18"/>
              </w:rPr>
              <w:t>Text preprocessing</w:t>
            </w:r>
          </w:p>
        </w:tc>
        <w:tc>
          <w:tcPr>
            <w:tcW w:w="6768" w:type="dxa"/>
            <w:shd w:val="clear" w:color="auto" w:fill="F7FAFC"/>
            <w:tcMar>
              <w:top w:w="90" w:type="dxa"/>
              <w:left w:w="100" w:type="dxa"/>
              <w:bottom w:w="90" w:type="dxa"/>
              <w:right w:w="100" w:type="dxa"/>
            </w:tcMar>
            <w:vAlign w:val="center"/>
          </w:tcPr>
          <w:p w14:paraId="5C3A7347" w14:textId="77777777" w:rsidR="00741951" w:rsidRDefault="00000000">
            <w:pPr>
              <w:jc w:val="center"/>
            </w:pPr>
            <w:r>
              <w:rPr>
                <w:sz w:val="18"/>
              </w:rPr>
              <w:t>HTML, URLs, handles, case, tokenisation, stopwords, negation and lemmatisation.</w:t>
            </w:r>
          </w:p>
        </w:tc>
        <w:tc>
          <w:tcPr>
            <w:tcW w:w="1296" w:type="dxa"/>
            <w:shd w:val="clear" w:color="auto" w:fill="F7FAFC"/>
            <w:tcMar>
              <w:top w:w="90" w:type="dxa"/>
              <w:left w:w="100" w:type="dxa"/>
              <w:bottom w:w="90" w:type="dxa"/>
              <w:right w:w="100" w:type="dxa"/>
            </w:tcMar>
            <w:vAlign w:val="center"/>
          </w:tcPr>
          <w:p w14:paraId="49654874" w14:textId="77777777" w:rsidR="00741951" w:rsidRDefault="00000000">
            <w:pPr>
              <w:jc w:val="center"/>
            </w:pPr>
            <w:r>
              <w:rPr>
                <w:sz w:val="18"/>
              </w:rPr>
              <w:t>Completed</w:t>
            </w:r>
          </w:p>
        </w:tc>
      </w:tr>
      <w:tr w:rsidR="00741951" w14:paraId="62FECB35" w14:textId="77777777">
        <w:trPr>
          <w:jc w:val="center"/>
        </w:trPr>
        <w:tc>
          <w:tcPr>
            <w:tcW w:w="2304" w:type="dxa"/>
            <w:tcMar>
              <w:top w:w="90" w:type="dxa"/>
              <w:left w:w="100" w:type="dxa"/>
              <w:bottom w:w="90" w:type="dxa"/>
              <w:right w:w="100" w:type="dxa"/>
            </w:tcMar>
            <w:vAlign w:val="center"/>
          </w:tcPr>
          <w:p w14:paraId="10E8227F" w14:textId="77777777" w:rsidR="00741951" w:rsidRDefault="00000000">
            <w:r>
              <w:rPr>
                <w:sz w:val="18"/>
              </w:rPr>
              <w:t>Feature extraction</w:t>
            </w:r>
          </w:p>
        </w:tc>
        <w:tc>
          <w:tcPr>
            <w:tcW w:w="6768" w:type="dxa"/>
            <w:tcMar>
              <w:top w:w="90" w:type="dxa"/>
              <w:left w:w="100" w:type="dxa"/>
              <w:bottom w:w="90" w:type="dxa"/>
              <w:right w:w="100" w:type="dxa"/>
            </w:tcMar>
            <w:vAlign w:val="center"/>
          </w:tcPr>
          <w:p w14:paraId="34801D1B" w14:textId="77777777" w:rsidR="00741951" w:rsidRDefault="00000000">
            <w:pPr>
              <w:jc w:val="center"/>
            </w:pPr>
            <w:r>
              <w:rPr>
                <w:sz w:val="18"/>
              </w:rPr>
              <w:t>Bag of Words and TF-IDF with unigram and bigram features.</w:t>
            </w:r>
          </w:p>
        </w:tc>
        <w:tc>
          <w:tcPr>
            <w:tcW w:w="1296" w:type="dxa"/>
            <w:tcMar>
              <w:top w:w="90" w:type="dxa"/>
              <w:left w:w="100" w:type="dxa"/>
              <w:bottom w:w="90" w:type="dxa"/>
              <w:right w:w="100" w:type="dxa"/>
            </w:tcMar>
            <w:vAlign w:val="center"/>
          </w:tcPr>
          <w:p w14:paraId="31E96CC7" w14:textId="77777777" w:rsidR="00741951" w:rsidRDefault="00000000">
            <w:pPr>
              <w:jc w:val="center"/>
            </w:pPr>
            <w:r>
              <w:rPr>
                <w:sz w:val="18"/>
              </w:rPr>
              <w:t>Completed</w:t>
            </w:r>
          </w:p>
        </w:tc>
      </w:tr>
      <w:tr w:rsidR="00741951" w14:paraId="4890C406" w14:textId="77777777">
        <w:trPr>
          <w:jc w:val="center"/>
        </w:trPr>
        <w:tc>
          <w:tcPr>
            <w:tcW w:w="2304" w:type="dxa"/>
            <w:shd w:val="clear" w:color="auto" w:fill="F7FAFC"/>
            <w:tcMar>
              <w:top w:w="90" w:type="dxa"/>
              <w:left w:w="100" w:type="dxa"/>
              <w:bottom w:w="90" w:type="dxa"/>
              <w:right w:w="100" w:type="dxa"/>
            </w:tcMar>
            <w:vAlign w:val="center"/>
          </w:tcPr>
          <w:p w14:paraId="63C6A3F1" w14:textId="77777777" w:rsidR="00741951" w:rsidRDefault="00000000">
            <w:r>
              <w:rPr>
                <w:sz w:val="18"/>
              </w:rPr>
              <w:t>Model comparison</w:t>
            </w:r>
          </w:p>
        </w:tc>
        <w:tc>
          <w:tcPr>
            <w:tcW w:w="6768" w:type="dxa"/>
            <w:shd w:val="clear" w:color="auto" w:fill="F7FAFC"/>
            <w:tcMar>
              <w:top w:w="90" w:type="dxa"/>
              <w:left w:w="100" w:type="dxa"/>
              <w:bottom w:w="90" w:type="dxa"/>
              <w:right w:w="100" w:type="dxa"/>
            </w:tcMar>
            <w:vAlign w:val="center"/>
          </w:tcPr>
          <w:p w14:paraId="568C3FC6" w14:textId="77777777" w:rsidR="00741951" w:rsidRDefault="00000000">
            <w:pPr>
              <w:jc w:val="center"/>
            </w:pPr>
            <w:r>
              <w:rPr>
                <w:sz w:val="18"/>
              </w:rPr>
              <w:t>Multinomial Naive Bayes and Linear SVM were evaluated.</w:t>
            </w:r>
          </w:p>
        </w:tc>
        <w:tc>
          <w:tcPr>
            <w:tcW w:w="1296" w:type="dxa"/>
            <w:shd w:val="clear" w:color="auto" w:fill="F7FAFC"/>
            <w:tcMar>
              <w:top w:w="90" w:type="dxa"/>
              <w:left w:w="100" w:type="dxa"/>
              <w:bottom w:w="90" w:type="dxa"/>
              <w:right w:w="100" w:type="dxa"/>
            </w:tcMar>
            <w:vAlign w:val="center"/>
          </w:tcPr>
          <w:p w14:paraId="5D7765FF" w14:textId="77777777" w:rsidR="00741951" w:rsidRDefault="00000000">
            <w:pPr>
              <w:jc w:val="center"/>
            </w:pPr>
            <w:r>
              <w:rPr>
                <w:sz w:val="18"/>
              </w:rPr>
              <w:t>Completed</w:t>
            </w:r>
          </w:p>
        </w:tc>
      </w:tr>
      <w:tr w:rsidR="00741951" w14:paraId="59F9D3B7" w14:textId="77777777">
        <w:trPr>
          <w:jc w:val="center"/>
        </w:trPr>
        <w:tc>
          <w:tcPr>
            <w:tcW w:w="2304" w:type="dxa"/>
            <w:tcMar>
              <w:top w:w="90" w:type="dxa"/>
              <w:left w:w="100" w:type="dxa"/>
              <w:bottom w:w="90" w:type="dxa"/>
              <w:right w:w="100" w:type="dxa"/>
            </w:tcMar>
            <w:vAlign w:val="center"/>
          </w:tcPr>
          <w:p w14:paraId="74BCF298" w14:textId="77777777" w:rsidR="00741951" w:rsidRDefault="00000000">
            <w:r>
              <w:rPr>
                <w:sz w:val="18"/>
              </w:rPr>
              <w:t>Saved artifacts</w:t>
            </w:r>
          </w:p>
        </w:tc>
        <w:tc>
          <w:tcPr>
            <w:tcW w:w="6768" w:type="dxa"/>
            <w:tcMar>
              <w:top w:w="90" w:type="dxa"/>
              <w:left w:w="100" w:type="dxa"/>
              <w:bottom w:w="90" w:type="dxa"/>
              <w:right w:w="100" w:type="dxa"/>
            </w:tcMar>
            <w:vAlign w:val="center"/>
          </w:tcPr>
          <w:p w14:paraId="0FB397F3" w14:textId="77777777" w:rsidR="00741951" w:rsidRDefault="00000000">
            <w:pPr>
              <w:jc w:val="center"/>
            </w:pPr>
            <w:r>
              <w:rPr>
                <w:sz w:val="18"/>
              </w:rPr>
              <w:t>sentiment_model.pkl, vectorizer.pkl and model metadata.</w:t>
            </w:r>
          </w:p>
        </w:tc>
        <w:tc>
          <w:tcPr>
            <w:tcW w:w="1296" w:type="dxa"/>
            <w:tcMar>
              <w:top w:w="90" w:type="dxa"/>
              <w:left w:w="100" w:type="dxa"/>
              <w:bottom w:w="90" w:type="dxa"/>
              <w:right w:w="100" w:type="dxa"/>
            </w:tcMar>
            <w:vAlign w:val="center"/>
          </w:tcPr>
          <w:p w14:paraId="77D8F9F3" w14:textId="77777777" w:rsidR="00741951" w:rsidRDefault="00000000">
            <w:pPr>
              <w:jc w:val="center"/>
            </w:pPr>
            <w:r>
              <w:rPr>
                <w:sz w:val="18"/>
              </w:rPr>
              <w:t>Completed</w:t>
            </w:r>
          </w:p>
        </w:tc>
      </w:tr>
      <w:tr w:rsidR="00741951" w14:paraId="427A2A42" w14:textId="77777777">
        <w:trPr>
          <w:jc w:val="center"/>
        </w:trPr>
        <w:tc>
          <w:tcPr>
            <w:tcW w:w="2304" w:type="dxa"/>
            <w:shd w:val="clear" w:color="auto" w:fill="F7FAFC"/>
            <w:tcMar>
              <w:top w:w="90" w:type="dxa"/>
              <w:left w:w="100" w:type="dxa"/>
              <w:bottom w:w="90" w:type="dxa"/>
              <w:right w:w="100" w:type="dxa"/>
            </w:tcMar>
            <w:vAlign w:val="center"/>
          </w:tcPr>
          <w:p w14:paraId="603BF7A8" w14:textId="77777777" w:rsidR="00741951" w:rsidRDefault="00000000">
            <w:r>
              <w:rPr>
                <w:sz w:val="18"/>
              </w:rPr>
              <w:t>Dashboard</w:t>
            </w:r>
          </w:p>
        </w:tc>
        <w:tc>
          <w:tcPr>
            <w:tcW w:w="6768" w:type="dxa"/>
            <w:shd w:val="clear" w:color="auto" w:fill="F7FAFC"/>
            <w:tcMar>
              <w:top w:w="90" w:type="dxa"/>
              <w:left w:w="100" w:type="dxa"/>
              <w:bottom w:w="90" w:type="dxa"/>
              <w:right w:w="100" w:type="dxa"/>
            </w:tcMar>
            <w:vAlign w:val="center"/>
          </w:tcPr>
          <w:p w14:paraId="7798E29C" w14:textId="77777777" w:rsidR="00741951" w:rsidRDefault="00000000">
            <w:pPr>
              <w:jc w:val="center"/>
            </w:pPr>
            <w:r>
              <w:rPr>
                <w:sz w:val="18"/>
              </w:rPr>
              <w:t>Manual prediction, batch upload, statistics, table, chart and export.</w:t>
            </w:r>
          </w:p>
        </w:tc>
        <w:tc>
          <w:tcPr>
            <w:tcW w:w="1296" w:type="dxa"/>
            <w:shd w:val="clear" w:color="auto" w:fill="F7FAFC"/>
            <w:tcMar>
              <w:top w:w="90" w:type="dxa"/>
              <w:left w:w="100" w:type="dxa"/>
              <w:bottom w:w="90" w:type="dxa"/>
              <w:right w:w="100" w:type="dxa"/>
            </w:tcMar>
            <w:vAlign w:val="center"/>
          </w:tcPr>
          <w:p w14:paraId="3F3A812B" w14:textId="77777777" w:rsidR="00741951" w:rsidRDefault="00000000">
            <w:pPr>
              <w:jc w:val="center"/>
            </w:pPr>
            <w:r>
              <w:rPr>
                <w:sz w:val="18"/>
              </w:rPr>
              <w:t>Completed</w:t>
            </w:r>
          </w:p>
        </w:tc>
      </w:tr>
      <w:tr w:rsidR="00741951" w14:paraId="052B01E5" w14:textId="77777777">
        <w:trPr>
          <w:jc w:val="center"/>
        </w:trPr>
        <w:tc>
          <w:tcPr>
            <w:tcW w:w="2304" w:type="dxa"/>
            <w:tcMar>
              <w:top w:w="90" w:type="dxa"/>
              <w:left w:w="100" w:type="dxa"/>
              <w:bottom w:w="90" w:type="dxa"/>
              <w:right w:w="100" w:type="dxa"/>
            </w:tcMar>
            <w:vAlign w:val="center"/>
          </w:tcPr>
          <w:p w14:paraId="63B4056F" w14:textId="77777777" w:rsidR="00741951" w:rsidRDefault="00000000">
            <w:r>
              <w:rPr>
                <w:sz w:val="18"/>
              </w:rPr>
              <w:t>Automation</w:t>
            </w:r>
          </w:p>
        </w:tc>
        <w:tc>
          <w:tcPr>
            <w:tcW w:w="6768" w:type="dxa"/>
            <w:tcMar>
              <w:top w:w="90" w:type="dxa"/>
              <w:left w:w="100" w:type="dxa"/>
              <w:bottom w:w="90" w:type="dxa"/>
              <w:right w:w="100" w:type="dxa"/>
            </w:tcMar>
            <w:vAlign w:val="center"/>
          </w:tcPr>
          <w:p w14:paraId="0C415CE7" w14:textId="77777777" w:rsidR="00741951" w:rsidRDefault="00000000">
            <w:pPr>
              <w:jc w:val="center"/>
            </w:pPr>
            <w:r>
              <w:rPr>
                <w:sz w:val="18"/>
              </w:rPr>
              <w:t>Incoming-folder monitoring, processing, saving and archiving.</w:t>
            </w:r>
          </w:p>
        </w:tc>
        <w:tc>
          <w:tcPr>
            <w:tcW w:w="1296" w:type="dxa"/>
            <w:tcMar>
              <w:top w:w="90" w:type="dxa"/>
              <w:left w:w="100" w:type="dxa"/>
              <w:bottom w:w="90" w:type="dxa"/>
              <w:right w:w="100" w:type="dxa"/>
            </w:tcMar>
            <w:vAlign w:val="center"/>
          </w:tcPr>
          <w:p w14:paraId="4295BAC5" w14:textId="77777777" w:rsidR="00741951" w:rsidRDefault="00000000">
            <w:pPr>
              <w:jc w:val="center"/>
            </w:pPr>
            <w:r>
              <w:rPr>
                <w:sz w:val="18"/>
              </w:rPr>
              <w:t>Completed</w:t>
            </w:r>
          </w:p>
        </w:tc>
      </w:tr>
      <w:tr w:rsidR="00741951" w14:paraId="72BD51C8" w14:textId="77777777">
        <w:trPr>
          <w:jc w:val="center"/>
        </w:trPr>
        <w:tc>
          <w:tcPr>
            <w:tcW w:w="2304" w:type="dxa"/>
            <w:shd w:val="clear" w:color="auto" w:fill="F7FAFC"/>
            <w:tcMar>
              <w:top w:w="90" w:type="dxa"/>
              <w:left w:w="100" w:type="dxa"/>
              <w:bottom w:w="90" w:type="dxa"/>
              <w:right w:w="100" w:type="dxa"/>
            </w:tcMar>
            <w:vAlign w:val="center"/>
          </w:tcPr>
          <w:p w14:paraId="5DF45800" w14:textId="77777777" w:rsidR="00741951" w:rsidRDefault="00000000">
            <w:r>
              <w:rPr>
                <w:sz w:val="18"/>
              </w:rPr>
              <w:t>Alerts</w:t>
            </w:r>
          </w:p>
        </w:tc>
        <w:tc>
          <w:tcPr>
            <w:tcW w:w="6768" w:type="dxa"/>
            <w:shd w:val="clear" w:color="auto" w:fill="F7FAFC"/>
            <w:tcMar>
              <w:top w:w="90" w:type="dxa"/>
              <w:left w:w="100" w:type="dxa"/>
              <w:bottom w:w="90" w:type="dxa"/>
              <w:right w:w="100" w:type="dxa"/>
            </w:tcMar>
            <w:vAlign w:val="center"/>
          </w:tcPr>
          <w:p w14:paraId="01E0DF7B" w14:textId="77777777" w:rsidR="00741951" w:rsidRDefault="00000000">
            <w:pPr>
              <w:jc w:val="center"/>
            </w:pPr>
            <w:r>
              <w:rPr>
                <w:sz w:val="18"/>
              </w:rPr>
              <w:t>Local dashboard warning and alert log based on a negative threshold.</w:t>
            </w:r>
          </w:p>
        </w:tc>
        <w:tc>
          <w:tcPr>
            <w:tcW w:w="1296" w:type="dxa"/>
            <w:shd w:val="clear" w:color="auto" w:fill="F7FAFC"/>
            <w:tcMar>
              <w:top w:w="90" w:type="dxa"/>
              <w:left w:w="100" w:type="dxa"/>
              <w:bottom w:w="90" w:type="dxa"/>
              <w:right w:w="100" w:type="dxa"/>
            </w:tcMar>
            <w:vAlign w:val="center"/>
          </w:tcPr>
          <w:p w14:paraId="2AEA1F3E" w14:textId="77777777" w:rsidR="00741951" w:rsidRDefault="00000000">
            <w:pPr>
              <w:jc w:val="center"/>
            </w:pPr>
            <w:r>
              <w:rPr>
                <w:sz w:val="18"/>
              </w:rPr>
              <w:t>Completed</w:t>
            </w:r>
          </w:p>
        </w:tc>
      </w:tr>
      <w:tr w:rsidR="00741951" w14:paraId="41846A7E" w14:textId="77777777">
        <w:trPr>
          <w:jc w:val="center"/>
        </w:trPr>
        <w:tc>
          <w:tcPr>
            <w:tcW w:w="2304" w:type="dxa"/>
            <w:tcMar>
              <w:top w:w="90" w:type="dxa"/>
              <w:left w:w="100" w:type="dxa"/>
              <w:bottom w:w="90" w:type="dxa"/>
              <w:right w:w="100" w:type="dxa"/>
            </w:tcMar>
            <w:vAlign w:val="center"/>
          </w:tcPr>
          <w:p w14:paraId="63F768B4" w14:textId="77777777" w:rsidR="00741951" w:rsidRDefault="00000000">
            <w:r>
              <w:rPr>
                <w:sz w:val="18"/>
              </w:rPr>
              <w:t>Retraining</w:t>
            </w:r>
          </w:p>
        </w:tc>
        <w:tc>
          <w:tcPr>
            <w:tcW w:w="6768" w:type="dxa"/>
            <w:tcMar>
              <w:top w:w="90" w:type="dxa"/>
              <w:left w:w="100" w:type="dxa"/>
              <w:bottom w:w="90" w:type="dxa"/>
              <w:right w:w="100" w:type="dxa"/>
            </w:tcMar>
            <w:vAlign w:val="center"/>
          </w:tcPr>
          <w:p w14:paraId="2578B5C2" w14:textId="77777777" w:rsidR="00741951" w:rsidRDefault="00000000">
            <w:pPr>
              <w:jc w:val="center"/>
            </w:pPr>
            <w:r>
              <w:rPr>
                <w:sz w:val="18"/>
              </w:rPr>
              <w:t>Candidate evaluation, model backup and conditional promotion.</w:t>
            </w:r>
          </w:p>
        </w:tc>
        <w:tc>
          <w:tcPr>
            <w:tcW w:w="1296" w:type="dxa"/>
            <w:tcMar>
              <w:top w:w="90" w:type="dxa"/>
              <w:left w:w="100" w:type="dxa"/>
              <w:bottom w:w="90" w:type="dxa"/>
              <w:right w:w="100" w:type="dxa"/>
            </w:tcMar>
            <w:vAlign w:val="center"/>
          </w:tcPr>
          <w:p w14:paraId="22E18A54" w14:textId="77777777" w:rsidR="00741951" w:rsidRDefault="00000000">
            <w:pPr>
              <w:jc w:val="center"/>
            </w:pPr>
            <w:r>
              <w:rPr>
                <w:sz w:val="18"/>
              </w:rPr>
              <w:t>Completed</w:t>
            </w:r>
          </w:p>
        </w:tc>
      </w:tr>
      <w:tr w:rsidR="00741951" w14:paraId="2F12D7B0" w14:textId="77777777">
        <w:trPr>
          <w:jc w:val="center"/>
        </w:trPr>
        <w:tc>
          <w:tcPr>
            <w:tcW w:w="2304" w:type="dxa"/>
            <w:shd w:val="clear" w:color="auto" w:fill="F7FAFC"/>
            <w:tcMar>
              <w:top w:w="90" w:type="dxa"/>
              <w:left w:w="100" w:type="dxa"/>
              <w:bottom w:w="90" w:type="dxa"/>
              <w:right w:w="100" w:type="dxa"/>
            </w:tcMar>
            <w:vAlign w:val="center"/>
          </w:tcPr>
          <w:p w14:paraId="0FF64389" w14:textId="77777777" w:rsidR="00741951" w:rsidRDefault="00000000">
            <w:r>
              <w:rPr>
                <w:sz w:val="18"/>
              </w:rPr>
              <w:t>Testing</w:t>
            </w:r>
          </w:p>
        </w:tc>
        <w:tc>
          <w:tcPr>
            <w:tcW w:w="6768" w:type="dxa"/>
            <w:shd w:val="clear" w:color="auto" w:fill="F7FAFC"/>
            <w:tcMar>
              <w:top w:w="90" w:type="dxa"/>
              <w:left w:w="100" w:type="dxa"/>
              <w:bottom w:w="90" w:type="dxa"/>
              <w:right w:w="100" w:type="dxa"/>
            </w:tcMar>
            <w:vAlign w:val="center"/>
          </w:tcPr>
          <w:p w14:paraId="7589977D" w14:textId="77777777" w:rsidR="00741951" w:rsidRDefault="00000000">
            <w:pPr>
              <w:jc w:val="center"/>
            </w:pPr>
            <w:r>
              <w:rPr>
                <w:sz w:val="18"/>
              </w:rPr>
              <w:t>18 automated tests covering core modules.</w:t>
            </w:r>
          </w:p>
        </w:tc>
        <w:tc>
          <w:tcPr>
            <w:tcW w:w="1296" w:type="dxa"/>
            <w:shd w:val="clear" w:color="auto" w:fill="F7FAFC"/>
            <w:tcMar>
              <w:top w:w="90" w:type="dxa"/>
              <w:left w:w="100" w:type="dxa"/>
              <w:bottom w:w="90" w:type="dxa"/>
              <w:right w:w="100" w:type="dxa"/>
            </w:tcMar>
            <w:vAlign w:val="center"/>
          </w:tcPr>
          <w:p w14:paraId="3A858382" w14:textId="77777777" w:rsidR="00741951" w:rsidRDefault="00000000">
            <w:pPr>
              <w:jc w:val="center"/>
            </w:pPr>
            <w:r>
              <w:rPr>
                <w:sz w:val="18"/>
              </w:rPr>
              <w:t>Completed</w:t>
            </w:r>
          </w:p>
        </w:tc>
      </w:tr>
    </w:tbl>
    <w:p w14:paraId="00E93D07" w14:textId="77777777" w:rsidR="00741951" w:rsidRDefault="00741951">
      <w:pPr>
        <w:spacing w:after="20"/>
      </w:pPr>
    </w:p>
    <w:p w14:paraId="0ED6F0F7" w14:textId="77777777" w:rsidR="00741951" w:rsidRDefault="00000000">
      <w:pPr>
        <w:spacing w:before="60" w:after="160"/>
        <w:jc w:val="center"/>
      </w:pPr>
      <w:r>
        <w:rPr>
          <w:i/>
          <w:color w:val="64748B"/>
          <w:sz w:val="18"/>
        </w:rPr>
        <w:t>Table 1. Project requirements and implemented components.</w:t>
      </w:r>
    </w:p>
    <w:p w14:paraId="66E6E8C7" w14:textId="77777777" w:rsidR="00741951" w:rsidRDefault="00000000">
      <w:pPr>
        <w:pStyle w:val="Heading2"/>
      </w:pPr>
      <w:r>
        <w:t>2.2 Scope</w:t>
      </w:r>
    </w:p>
    <w:p w14:paraId="437D16B6" w14:textId="77777777" w:rsidR="00741951" w:rsidRDefault="00000000">
      <w:pPr>
        <w:pStyle w:val="BodyText"/>
        <w:ind w:firstLine="360"/>
      </w:pPr>
      <w:r>
        <w:t>The implemented solution is a local desktop prototype. It processes English-language review text through manual entry, CSV upload, JSON upload or monitored folders. It produces one overall sentiment label for each review. The scope includes model persistence, batch prediction, export, alerts, file archiving, model retraining and automated tests. It does not include live integration with a commercial review platform, a production database, multi-user authentication, cloud deployment or external email/SMS delivery.</w:t>
      </w:r>
    </w:p>
    <w:p w14:paraId="30DD2261" w14:textId="77777777" w:rsidR="00741951" w:rsidRDefault="00000000">
      <w:pPr>
        <w:pStyle w:val="Heading2"/>
      </w:pPr>
      <w:r>
        <w:t>2.3 Development Environment</w:t>
      </w:r>
    </w:p>
    <w:tbl>
      <w:tblPr>
        <w:tblW w:w="0" w:type="auto"/>
        <w:jc w:val="center"/>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Layout w:type="fixed"/>
        <w:tblLook w:val="04A0" w:firstRow="1" w:lastRow="0" w:firstColumn="1" w:lastColumn="0" w:noHBand="0" w:noVBand="1"/>
      </w:tblPr>
      <w:tblGrid>
        <w:gridCol w:w="3456"/>
        <w:gridCol w:w="6912"/>
      </w:tblGrid>
      <w:tr w:rsidR="00741951" w14:paraId="796BB558" w14:textId="77777777">
        <w:trPr>
          <w:tblHeader/>
          <w:jc w:val="center"/>
        </w:trPr>
        <w:tc>
          <w:tcPr>
            <w:tcW w:w="3456" w:type="dxa"/>
            <w:shd w:val="clear" w:color="auto" w:fill="16324F"/>
            <w:tcMar>
              <w:top w:w="90" w:type="dxa"/>
              <w:left w:w="100" w:type="dxa"/>
              <w:bottom w:w="90" w:type="dxa"/>
              <w:right w:w="100" w:type="dxa"/>
            </w:tcMar>
            <w:vAlign w:val="center"/>
          </w:tcPr>
          <w:p w14:paraId="2E7CAA0C" w14:textId="77777777" w:rsidR="00741951" w:rsidRDefault="00000000">
            <w:pPr>
              <w:jc w:val="center"/>
            </w:pPr>
            <w:r>
              <w:rPr>
                <w:rFonts w:ascii="Liberation Sans" w:eastAsia="Liberation Sans" w:hAnsi="Liberation Sans"/>
                <w:b/>
                <w:color w:val="FFFFFF"/>
                <w:sz w:val="19"/>
              </w:rPr>
              <w:t>Component</w:t>
            </w:r>
          </w:p>
        </w:tc>
        <w:tc>
          <w:tcPr>
            <w:tcW w:w="6912" w:type="dxa"/>
            <w:shd w:val="clear" w:color="auto" w:fill="16324F"/>
            <w:tcMar>
              <w:top w:w="90" w:type="dxa"/>
              <w:left w:w="100" w:type="dxa"/>
              <w:bottom w:w="90" w:type="dxa"/>
              <w:right w:w="100" w:type="dxa"/>
            </w:tcMar>
            <w:vAlign w:val="center"/>
          </w:tcPr>
          <w:p w14:paraId="7F945AC8" w14:textId="77777777" w:rsidR="00741951" w:rsidRDefault="00000000">
            <w:pPr>
              <w:jc w:val="center"/>
            </w:pPr>
            <w:r>
              <w:rPr>
                <w:rFonts w:ascii="Liberation Sans" w:eastAsia="Liberation Sans" w:hAnsi="Liberation Sans"/>
                <w:b/>
                <w:color w:val="FFFFFF"/>
                <w:sz w:val="19"/>
              </w:rPr>
              <w:t>Version or platform</w:t>
            </w:r>
          </w:p>
        </w:tc>
      </w:tr>
      <w:tr w:rsidR="00741951" w14:paraId="321C980C" w14:textId="77777777">
        <w:trPr>
          <w:jc w:val="center"/>
        </w:trPr>
        <w:tc>
          <w:tcPr>
            <w:tcW w:w="3456" w:type="dxa"/>
            <w:tcMar>
              <w:top w:w="90" w:type="dxa"/>
              <w:left w:w="100" w:type="dxa"/>
              <w:bottom w:w="90" w:type="dxa"/>
              <w:right w:w="100" w:type="dxa"/>
            </w:tcMar>
            <w:vAlign w:val="center"/>
          </w:tcPr>
          <w:p w14:paraId="3418F990" w14:textId="77777777" w:rsidR="00741951" w:rsidRDefault="00000000">
            <w:r>
              <w:rPr>
                <w:sz w:val="19"/>
              </w:rPr>
              <w:lastRenderedPageBreak/>
              <w:t>Operating system</w:t>
            </w:r>
          </w:p>
        </w:tc>
        <w:tc>
          <w:tcPr>
            <w:tcW w:w="6912" w:type="dxa"/>
            <w:tcMar>
              <w:top w:w="90" w:type="dxa"/>
              <w:left w:w="100" w:type="dxa"/>
              <w:bottom w:w="90" w:type="dxa"/>
              <w:right w:w="100" w:type="dxa"/>
            </w:tcMar>
            <w:vAlign w:val="center"/>
          </w:tcPr>
          <w:p w14:paraId="3D2AE83F" w14:textId="77777777" w:rsidR="00741951" w:rsidRDefault="00000000">
            <w:pPr>
              <w:jc w:val="center"/>
            </w:pPr>
            <w:r>
              <w:rPr>
                <w:sz w:val="19"/>
              </w:rPr>
              <w:t>macOS</w:t>
            </w:r>
          </w:p>
        </w:tc>
      </w:tr>
      <w:tr w:rsidR="00741951" w14:paraId="34D5A7A1" w14:textId="77777777">
        <w:trPr>
          <w:jc w:val="center"/>
        </w:trPr>
        <w:tc>
          <w:tcPr>
            <w:tcW w:w="3456" w:type="dxa"/>
            <w:shd w:val="clear" w:color="auto" w:fill="F7FAFC"/>
            <w:tcMar>
              <w:top w:w="90" w:type="dxa"/>
              <w:left w:w="100" w:type="dxa"/>
              <w:bottom w:w="90" w:type="dxa"/>
              <w:right w:w="100" w:type="dxa"/>
            </w:tcMar>
            <w:vAlign w:val="center"/>
          </w:tcPr>
          <w:p w14:paraId="0E01D210" w14:textId="77777777" w:rsidR="00741951" w:rsidRDefault="00000000">
            <w:r>
              <w:rPr>
                <w:sz w:val="19"/>
              </w:rPr>
              <w:t>Editor</w:t>
            </w:r>
          </w:p>
        </w:tc>
        <w:tc>
          <w:tcPr>
            <w:tcW w:w="6912" w:type="dxa"/>
            <w:shd w:val="clear" w:color="auto" w:fill="F7FAFC"/>
            <w:tcMar>
              <w:top w:w="90" w:type="dxa"/>
              <w:left w:w="100" w:type="dxa"/>
              <w:bottom w:w="90" w:type="dxa"/>
              <w:right w:w="100" w:type="dxa"/>
            </w:tcMar>
            <w:vAlign w:val="center"/>
          </w:tcPr>
          <w:p w14:paraId="76E47126" w14:textId="77777777" w:rsidR="00741951" w:rsidRDefault="00000000">
            <w:pPr>
              <w:jc w:val="center"/>
            </w:pPr>
            <w:r>
              <w:rPr>
                <w:sz w:val="19"/>
              </w:rPr>
              <w:t>Visual Studio Code</w:t>
            </w:r>
          </w:p>
        </w:tc>
      </w:tr>
      <w:tr w:rsidR="00741951" w14:paraId="4B7E3144" w14:textId="77777777">
        <w:trPr>
          <w:jc w:val="center"/>
        </w:trPr>
        <w:tc>
          <w:tcPr>
            <w:tcW w:w="3456" w:type="dxa"/>
            <w:tcMar>
              <w:top w:w="90" w:type="dxa"/>
              <w:left w:w="100" w:type="dxa"/>
              <w:bottom w:w="90" w:type="dxa"/>
              <w:right w:w="100" w:type="dxa"/>
            </w:tcMar>
            <w:vAlign w:val="center"/>
          </w:tcPr>
          <w:p w14:paraId="038CA9D4" w14:textId="77777777" w:rsidR="00741951" w:rsidRDefault="00000000">
            <w:r>
              <w:rPr>
                <w:sz w:val="19"/>
              </w:rPr>
              <w:t>Python</w:t>
            </w:r>
          </w:p>
        </w:tc>
        <w:tc>
          <w:tcPr>
            <w:tcW w:w="6912" w:type="dxa"/>
            <w:tcMar>
              <w:top w:w="90" w:type="dxa"/>
              <w:left w:w="100" w:type="dxa"/>
              <w:bottom w:w="90" w:type="dxa"/>
              <w:right w:w="100" w:type="dxa"/>
            </w:tcMar>
            <w:vAlign w:val="center"/>
          </w:tcPr>
          <w:p w14:paraId="465BD16E" w14:textId="77777777" w:rsidR="00741951" w:rsidRDefault="00000000">
            <w:pPr>
              <w:jc w:val="center"/>
            </w:pPr>
            <w:r>
              <w:rPr>
                <w:sz w:val="19"/>
              </w:rPr>
              <w:t>3.13.5</w:t>
            </w:r>
          </w:p>
        </w:tc>
      </w:tr>
      <w:tr w:rsidR="00741951" w14:paraId="1B0A6229" w14:textId="77777777">
        <w:trPr>
          <w:jc w:val="center"/>
        </w:trPr>
        <w:tc>
          <w:tcPr>
            <w:tcW w:w="3456" w:type="dxa"/>
            <w:shd w:val="clear" w:color="auto" w:fill="F7FAFC"/>
            <w:tcMar>
              <w:top w:w="90" w:type="dxa"/>
              <w:left w:w="100" w:type="dxa"/>
              <w:bottom w:w="90" w:type="dxa"/>
              <w:right w:w="100" w:type="dxa"/>
            </w:tcMar>
            <w:vAlign w:val="center"/>
          </w:tcPr>
          <w:p w14:paraId="4334E268" w14:textId="77777777" w:rsidR="00741951" w:rsidRDefault="00000000">
            <w:r>
              <w:rPr>
                <w:sz w:val="19"/>
              </w:rPr>
              <w:t>pandas</w:t>
            </w:r>
          </w:p>
        </w:tc>
        <w:tc>
          <w:tcPr>
            <w:tcW w:w="6912" w:type="dxa"/>
            <w:shd w:val="clear" w:color="auto" w:fill="F7FAFC"/>
            <w:tcMar>
              <w:top w:w="90" w:type="dxa"/>
              <w:left w:w="100" w:type="dxa"/>
              <w:bottom w:w="90" w:type="dxa"/>
              <w:right w:w="100" w:type="dxa"/>
            </w:tcMar>
            <w:vAlign w:val="center"/>
          </w:tcPr>
          <w:p w14:paraId="5EDE8E6A" w14:textId="77777777" w:rsidR="00741951" w:rsidRDefault="00000000">
            <w:pPr>
              <w:jc w:val="center"/>
            </w:pPr>
            <w:r>
              <w:rPr>
                <w:sz w:val="19"/>
              </w:rPr>
              <w:t>3.0.5</w:t>
            </w:r>
          </w:p>
        </w:tc>
      </w:tr>
      <w:tr w:rsidR="00741951" w14:paraId="30F77A20" w14:textId="77777777">
        <w:trPr>
          <w:jc w:val="center"/>
        </w:trPr>
        <w:tc>
          <w:tcPr>
            <w:tcW w:w="3456" w:type="dxa"/>
            <w:tcMar>
              <w:top w:w="90" w:type="dxa"/>
              <w:left w:w="100" w:type="dxa"/>
              <w:bottom w:w="90" w:type="dxa"/>
              <w:right w:w="100" w:type="dxa"/>
            </w:tcMar>
            <w:vAlign w:val="center"/>
          </w:tcPr>
          <w:p w14:paraId="786476B7" w14:textId="77777777" w:rsidR="00741951" w:rsidRDefault="00000000">
            <w:r>
              <w:rPr>
                <w:sz w:val="19"/>
              </w:rPr>
              <w:t>NumPy</w:t>
            </w:r>
          </w:p>
        </w:tc>
        <w:tc>
          <w:tcPr>
            <w:tcW w:w="6912" w:type="dxa"/>
            <w:tcMar>
              <w:top w:w="90" w:type="dxa"/>
              <w:left w:w="100" w:type="dxa"/>
              <w:bottom w:w="90" w:type="dxa"/>
              <w:right w:w="100" w:type="dxa"/>
            </w:tcMar>
            <w:vAlign w:val="center"/>
          </w:tcPr>
          <w:p w14:paraId="412B30AF" w14:textId="77777777" w:rsidR="00741951" w:rsidRDefault="00000000">
            <w:pPr>
              <w:jc w:val="center"/>
            </w:pPr>
            <w:r>
              <w:rPr>
                <w:sz w:val="19"/>
              </w:rPr>
              <w:t>2.5.1</w:t>
            </w:r>
          </w:p>
        </w:tc>
      </w:tr>
      <w:tr w:rsidR="00741951" w14:paraId="5914C387" w14:textId="77777777">
        <w:trPr>
          <w:jc w:val="center"/>
        </w:trPr>
        <w:tc>
          <w:tcPr>
            <w:tcW w:w="3456" w:type="dxa"/>
            <w:shd w:val="clear" w:color="auto" w:fill="F7FAFC"/>
            <w:tcMar>
              <w:top w:w="90" w:type="dxa"/>
              <w:left w:w="100" w:type="dxa"/>
              <w:bottom w:w="90" w:type="dxa"/>
              <w:right w:w="100" w:type="dxa"/>
            </w:tcMar>
            <w:vAlign w:val="center"/>
          </w:tcPr>
          <w:p w14:paraId="2114DB38" w14:textId="77777777" w:rsidR="00741951" w:rsidRDefault="00000000">
            <w:r>
              <w:rPr>
                <w:sz w:val="19"/>
              </w:rPr>
              <w:t>scikit-learn</w:t>
            </w:r>
          </w:p>
        </w:tc>
        <w:tc>
          <w:tcPr>
            <w:tcW w:w="6912" w:type="dxa"/>
            <w:shd w:val="clear" w:color="auto" w:fill="F7FAFC"/>
            <w:tcMar>
              <w:top w:w="90" w:type="dxa"/>
              <w:left w:w="100" w:type="dxa"/>
              <w:bottom w:w="90" w:type="dxa"/>
              <w:right w:w="100" w:type="dxa"/>
            </w:tcMar>
            <w:vAlign w:val="center"/>
          </w:tcPr>
          <w:p w14:paraId="382AB2A9" w14:textId="77777777" w:rsidR="00741951" w:rsidRDefault="00000000">
            <w:pPr>
              <w:jc w:val="center"/>
            </w:pPr>
            <w:r>
              <w:rPr>
                <w:sz w:val="19"/>
              </w:rPr>
              <w:t>1.9.0</w:t>
            </w:r>
          </w:p>
        </w:tc>
      </w:tr>
      <w:tr w:rsidR="00741951" w14:paraId="2EC9EA72" w14:textId="77777777">
        <w:trPr>
          <w:jc w:val="center"/>
        </w:trPr>
        <w:tc>
          <w:tcPr>
            <w:tcW w:w="3456" w:type="dxa"/>
            <w:tcMar>
              <w:top w:w="90" w:type="dxa"/>
              <w:left w:w="100" w:type="dxa"/>
              <w:bottom w:w="90" w:type="dxa"/>
              <w:right w:w="100" w:type="dxa"/>
            </w:tcMar>
            <w:vAlign w:val="center"/>
          </w:tcPr>
          <w:p w14:paraId="0C9DEC7C" w14:textId="77777777" w:rsidR="00741951" w:rsidRDefault="00000000">
            <w:r>
              <w:rPr>
                <w:sz w:val="19"/>
              </w:rPr>
              <w:t>NLTK</w:t>
            </w:r>
          </w:p>
        </w:tc>
        <w:tc>
          <w:tcPr>
            <w:tcW w:w="6912" w:type="dxa"/>
            <w:tcMar>
              <w:top w:w="90" w:type="dxa"/>
              <w:left w:w="100" w:type="dxa"/>
              <w:bottom w:w="90" w:type="dxa"/>
              <w:right w:w="100" w:type="dxa"/>
            </w:tcMar>
            <w:vAlign w:val="center"/>
          </w:tcPr>
          <w:p w14:paraId="21860DBE" w14:textId="77777777" w:rsidR="00741951" w:rsidRDefault="00000000">
            <w:pPr>
              <w:jc w:val="center"/>
            </w:pPr>
            <w:r>
              <w:rPr>
                <w:sz w:val="19"/>
              </w:rPr>
              <w:t>3.10.0</w:t>
            </w:r>
          </w:p>
        </w:tc>
      </w:tr>
      <w:tr w:rsidR="00741951" w14:paraId="7D97647B" w14:textId="77777777">
        <w:trPr>
          <w:jc w:val="center"/>
        </w:trPr>
        <w:tc>
          <w:tcPr>
            <w:tcW w:w="3456" w:type="dxa"/>
            <w:shd w:val="clear" w:color="auto" w:fill="F7FAFC"/>
            <w:tcMar>
              <w:top w:w="90" w:type="dxa"/>
              <w:left w:w="100" w:type="dxa"/>
              <w:bottom w:w="90" w:type="dxa"/>
              <w:right w:w="100" w:type="dxa"/>
            </w:tcMar>
            <w:vAlign w:val="center"/>
          </w:tcPr>
          <w:p w14:paraId="1333E8A4" w14:textId="77777777" w:rsidR="00741951" w:rsidRDefault="00000000">
            <w:r>
              <w:rPr>
                <w:sz w:val="19"/>
              </w:rPr>
              <w:t>Matplotlib</w:t>
            </w:r>
          </w:p>
        </w:tc>
        <w:tc>
          <w:tcPr>
            <w:tcW w:w="6912" w:type="dxa"/>
            <w:shd w:val="clear" w:color="auto" w:fill="F7FAFC"/>
            <w:tcMar>
              <w:top w:w="90" w:type="dxa"/>
              <w:left w:w="100" w:type="dxa"/>
              <w:bottom w:w="90" w:type="dxa"/>
              <w:right w:w="100" w:type="dxa"/>
            </w:tcMar>
            <w:vAlign w:val="center"/>
          </w:tcPr>
          <w:p w14:paraId="49708B28" w14:textId="77777777" w:rsidR="00741951" w:rsidRDefault="00000000">
            <w:pPr>
              <w:jc w:val="center"/>
            </w:pPr>
            <w:r>
              <w:rPr>
                <w:sz w:val="19"/>
              </w:rPr>
              <w:t>3.11.1</w:t>
            </w:r>
          </w:p>
        </w:tc>
      </w:tr>
      <w:tr w:rsidR="00741951" w14:paraId="3EDEDBD0" w14:textId="77777777">
        <w:trPr>
          <w:jc w:val="center"/>
        </w:trPr>
        <w:tc>
          <w:tcPr>
            <w:tcW w:w="3456" w:type="dxa"/>
            <w:tcMar>
              <w:top w:w="90" w:type="dxa"/>
              <w:left w:w="100" w:type="dxa"/>
              <w:bottom w:w="90" w:type="dxa"/>
              <w:right w:w="100" w:type="dxa"/>
            </w:tcMar>
            <w:vAlign w:val="center"/>
          </w:tcPr>
          <w:p w14:paraId="33F6B28D" w14:textId="77777777" w:rsidR="00741951" w:rsidRDefault="00000000">
            <w:r>
              <w:rPr>
                <w:sz w:val="19"/>
              </w:rPr>
              <w:t>Tkinter</w:t>
            </w:r>
          </w:p>
        </w:tc>
        <w:tc>
          <w:tcPr>
            <w:tcW w:w="6912" w:type="dxa"/>
            <w:tcMar>
              <w:top w:w="90" w:type="dxa"/>
              <w:left w:w="100" w:type="dxa"/>
              <w:bottom w:w="90" w:type="dxa"/>
              <w:right w:w="100" w:type="dxa"/>
            </w:tcMar>
            <w:vAlign w:val="center"/>
          </w:tcPr>
          <w:p w14:paraId="1A2CAC68" w14:textId="77777777" w:rsidR="00741951" w:rsidRDefault="00000000">
            <w:pPr>
              <w:jc w:val="center"/>
            </w:pPr>
            <w:r>
              <w:rPr>
                <w:sz w:val="19"/>
              </w:rPr>
              <w:t>8.6</w:t>
            </w:r>
          </w:p>
        </w:tc>
      </w:tr>
      <w:tr w:rsidR="00741951" w14:paraId="28C2F2EC" w14:textId="77777777">
        <w:trPr>
          <w:jc w:val="center"/>
        </w:trPr>
        <w:tc>
          <w:tcPr>
            <w:tcW w:w="3456" w:type="dxa"/>
            <w:shd w:val="clear" w:color="auto" w:fill="F7FAFC"/>
            <w:tcMar>
              <w:top w:w="90" w:type="dxa"/>
              <w:left w:w="100" w:type="dxa"/>
              <w:bottom w:w="90" w:type="dxa"/>
              <w:right w:w="100" w:type="dxa"/>
            </w:tcMar>
            <w:vAlign w:val="center"/>
          </w:tcPr>
          <w:p w14:paraId="06A37FBA" w14:textId="77777777" w:rsidR="00741951" w:rsidRDefault="00000000">
            <w:r>
              <w:rPr>
                <w:sz w:val="19"/>
              </w:rPr>
              <w:t>Testing</w:t>
            </w:r>
          </w:p>
        </w:tc>
        <w:tc>
          <w:tcPr>
            <w:tcW w:w="6912" w:type="dxa"/>
            <w:shd w:val="clear" w:color="auto" w:fill="F7FAFC"/>
            <w:tcMar>
              <w:top w:w="90" w:type="dxa"/>
              <w:left w:w="100" w:type="dxa"/>
              <w:bottom w:w="90" w:type="dxa"/>
              <w:right w:w="100" w:type="dxa"/>
            </w:tcMar>
            <w:vAlign w:val="center"/>
          </w:tcPr>
          <w:p w14:paraId="4967A8C9" w14:textId="77777777" w:rsidR="00741951" w:rsidRDefault="00000000">
            <w:pPr>
              <w:jc w:val="center"/>
            </w:pPr>
            <w:r>
              <w:rPr>
                <w:sz w:val="19"/>
              </w:rPr>
              <w:t>pytest 9.1.1</w:t>
            </w:r>
          </w:p>
        </w:tc>
      </w:tr>
    </w:tbl>
    <w:p w14:paraId="59EE21A6" w14:textId="77777777" w:rsidR="00741951" w:rsidRDefault="00741951">
      <w:pPr>
        <w:spacing w:after="20"/>
      </w:pPr>
    </w:p>
    <w:p w14:paraId="1F8DB5F2" w14:textId="77777777" w:rsidR="00741951" w:rsidRDefault="00000000">
      <w:pPr>
        <w:spacing w:before="60" w:after="160"/>
        <w:jc w:val="center"/>
      </w:pPr>
      <w:r>
        <w:rPr>
          <w:i/>
          <w:color w:val="64748B"/>
          <w:sz w:val="18"/>
        </w:rPr>
        <w:t>Table 2. Software tools and versions confirmed in the project environment.</w:t>
      </w:r>
    </w:p>
    <w:p w14:paraId="1A89DA2F" w14:textId="77777777" w:rsidR="00741951" w:rsidRDefault="00000000">
      <w:r>
        <w:br w:type="page"/>
      </w:r>
    </w:p>
    <w:p w14:paraId="35840BAD" w14:textId="77777777" w:rsidR="00741951" w:rsidRDefault="00000000">
      <w:pPr>
        <w:pStyle w:val="Heading1"/>
      </w:pPr>
      <w:r>
        <w:lastRenderedPageBreak/>
        <w:t>3. DATASET AND EXPLORATORY ANALYSIS</w:t>
      </w:r>
    </w:p>
    <w:p w14:paraId="25C0B415" w14:textId="77777777" w:rsidR="00741951" w:rsidRDefault="00000000">
      <w:pPr>
        <w:pStyle w:val="Heading2"/>
      </w:pPr>
      <w:r>
        <w:t>3.1 Dataset Selection</w:t>
      </w:r>
    </w:p>
    <w:p w14:paraId="6CC94100" w14:textId="77777777" w:rsidR="00741951" w:rsidRDefault="00000000">
      <w:pPr>
        <w:pStyle w:val="BodyText"/>
        <w:ind w:firstLine="360"/>
      </w:pPr>
      <w:r>
        <w:t>The Twitter US Airline Sentiment dataset was selected from Kaggle because it contains authentic customer-service comments and an existing three-class label: negative, neutral or positive [2]. Although the comments originated from Twitter, they represent customer feedback concerning airline products and services and therefore satisfy the assignment's need for labelled client reviews. The source file was retained separately from the processed data so that data preparation remained reproducible.</w:t>
      </w:r>
    </w:p>
    <w:p w14:paraId="7FCF7FC0" w14:textId="77777777" w:rsidR="00741951" w:rsidRDefault="00000000">
      <w:pPr>
        <w:pStyle w:val="Heading2"/>
      </w:pPr>
      <w:r>
        <w:t>3.2 Data Preparation</w:t>
      </w:r>
    </w:p>
    <w:p w14:paraId="5664F863" w14:textId="77777777" w:rsidR="00741951" w:rsidRDefault="00000000">
      <w:pPr>
        <w:pStyle w:val="BodyText"/>
        <w:ind w:firstLine="360"/>
      </w:pPr>
      <w:r>
        <w:t>The original file contained 14,640 observations. Only the text and airline_sentiment fields were retained and renamed review and sentiment. Whitespace and labels were standardised, missing values and empty reviews were removed, labels were validated, and duplicate review text was excluded. This produced 14,427 prepared records. After full text preprocessing, empty cleaned reviews and duplicate cleaned text-label combinations were removed, leaving 14,069 records.</w:t>
      </w:r>
    </w:p>
    <w:tbl>
      <w:tblPr>
        <w:tblW w:w="0" w:type="auto"/>
        <w:jc w:val="center"/>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Layout w:type="fixed"/>
        <w:tblLook w:val="04A0" w:firstRow="1" w:lastRow="0" w:firstColumn="1" w:lastColumn="0" w:noHBand="0" w:noVBand="1"/>
      </w:tblPr>
      <w:tblGrid>
        <w:gridCol w:w="7776"/>
        <w:gridCol w:w="2016"/>
      </w:tblGrid>
      <w:tr w:rsidR="00741951" w14:paraId="62EF5C06" w14:textId="77777777">
        <w:trPr>
          <w:tblHeader/>
          <w:jc w:val="center"/>
        </w:trPr>
        <w:tc>
          <w:tcPr>
            <w:tcW w:w="7776" w:type="dxa"/>
            <w:shd w:val="clear" w:color="auto" w:fill="16324F"/>
            <w:tcMar>
              <w:top w:w="90" w:type="dxa"/>
              <w:left w:w="100" w:type="dxa"/>
              <w:bottom w:w="90" w:type="dxa"/>
              <w:right w:w="100" w:type="dxa"/>
            </w:tcMar>
            <w:vAlign w:val="center"/>
          </w:tcPr>
          <w:p w14:paraId="7A99CFBE" w14:textId="77777777" w:rsidR="00741951" w:rsidRDefault="00000000">
            <w:pPr>
              <w:jc w:val="center"/>
            </w:pPr>
            <w:r>
              <w:rPr>
                <w:rFonts w:ascii="Liberation Sans" w:eastAsia="Liberation Sans" w:hAnsi="Liberation Sans"/>
                <w:b/>
                <w:color w:val="FFFFFF"/>
                <w:sz w:val="19"/>
              </w:rPr>
              <w:t>Dataset stage</w:t>
            </w:r>
          </w:p>
        </w:tc>
        <w:tc>
          <w:tcPr>
            <w:tcW w:w="2016" w:type="dxa"/>
            <w:shd w:val="clear" w:color="auto" w:fill="16324F"/>
            <w:tcMar>
              <w:top w:w="90" w:type="dxa"/>
              <w:left w:w="100" w:type="dxa"/>
              <w:bottom w:w="90" w:type="dxa"/>
              <w:right w:w="100" w:type="dxa"/>
            </w:tcMar>
            <w:vAlign w:val="center"/>
          </w:tcPr>
          <w:p w14:paraId="79C3ADCC" w14:textId="77777777" w:rsidR="00741951" w:rsidRDefault="00000000">
            <w:pPr>
              <w:jc w:val="center"/>
            </w:pPr>
            <w:r>
              <w:rPr>
                <w:rFonts w:ascii="Liberation Sans" w:eastAsia="Liberation Sans" w:hAnsi="Liberation Sans"/>
                <w:b/>
                <w:color w:val="FFFFFF"/>
                <w:sz w:val="19"/>
              </w:rPr>
              <w:t>Records</w:t>
            </w:r>
          </w:p>
        </w:tc>
      </w:tr>
      <w:tr w:rsidR="00741951" w14:paraId="511754B0" w14:textId="77777777">
        <w:trPr>
          <w:jc w:val="center"/>
        </w:trPr>
        <w:tc>
          <w:tcPr>
            <w:tcW w:w="7776" w:type="dxa"/>
            <w:tcMar>
              <w:top w:w="90" w:type="dxa"/>
              <w:left w:w="100" w:type="dxa"/>
              <w:bottom w:w="90" w:type="dxa"/>
              <w:right w:w="100" w:type="dxa"/>
            </w:tcMar>
            <w:vAlign w:val="center"/>
          </w:tcPr>
          <w:p w14:paraId="13AA4832" w14:textId="77777777" w:rsidR="00741951" w:rsidRDefault="00000000">
            <w:r>
              <w:rPr>
                <w:sz w:val="19"/>
              </w:rPr>
              <w:t>Original source records</w:t>
            </w:r>
          </w:p>
        </w:tc>
        <w:tc>
          <w:tcPr>
            <w:tcW w:w="2016" w:type="dxa"/>
            <w:tcMar>
              <w:top w:w="90" w:type="dxa"/>
              <w:left w:w="100" w:type="dxa"/>
              <w:bottom w:w="90" w:type="dxa"/>
              <w:right w:w="100" w:type="dxa"/>
            </w:tcMar>
            <w:vAlign w:val="center"/>
          </w:tcPr>
          <w:p w14:paraId="06A05CDE" w14:textId="77777777" w:rsidR="00741951" w:rsidRDefault="00000000">
            <w:pPr>
              <w:jc w:val="center"/>
            </w:pPr>
            <w:r>
              <w:rPr>
                <w:sz w:val="19"/>
              </w:rPr>
              <w:t>14,640</w:t>
            </w:r>
          </w:p>
        </w:tc>
      </w:tr>
      <w:tr w:rsidR="00741951" w14:paraId="10D2A675" w14:textId="77777777">
        <w:trPr>
          <w:jc w:val="center"/>
        </w:trPr>
        <w:tc>
          <w:tcPr>
            <w:tcW w:w="7776" w:type="dxa"/>
            <w:shd w:val="clear" w:color="auto" w:fill="F7FAFC"/>
            <w:tcMar>
              <w:top w:w="90" w:type="dxa"/>
              <w:left w:w="100" w:type="dxa"/>
              <w:bottom w:w="90" w:type="dxa"/>
              <w:right w:w="100" w:type="dxa"/>
            </w:tcMar>
            <w:vAlign w:val="center"/>
          </w:tcPr>
          <w:p w14:paraId="0718CBF1" w14:textId="77777777" w:rsidR="00741951" w:rsidRDefault="00000000">
            <w:r>
              <w:rPr>
                <w:sz w:val="19"/>
              </w:rPr>
              <w:t>Prepared records after field selection and validation</w:t>
            </w:r>
          </w:p>
        </w:tc>
        <w:tc>
          <w:tcPr>
            <w:tcW w:w="2016" w:type="dxa"/>
            <w:shd w:val="clear" w:color="auto" w:fill="F7FAFC"/>
            <w:tcMar>
              <w:top w:w="90" w:type="dxa"/>
              <w:left w:w="100" w:type="dxa"/>
              <w:bottom w:w="90" w:type="dxa"/>
              <w:right w:w="100" w:type="dxa"/>
            </w:tcMar>
            <w:vAlign w:val="center"/>
          </w:tcPr>
          <w:p w14:paraId="5D549485" w14:textId="77777777" w:rsidR="00741951" w:rsidRDefault="00000000">
            <w:pPr>
              <w:jc w:val="center"/>
            </w:pPr>
            <w:r>
              <w:rPr>
                <w:sz w:val="19"/>
              </w:rPr>
              <w:t>14,427</w:t>
            </w:r>
          </w:p>
        </w:tc>
      </w:tr>
      <w:tr w:rsidR="00741951" w14:paraId="12632F8E" w14:textId="77777777">
        <w:trPr>
          <w:jc w:val="center"/>
        </w:trPr>
        <w:tc>
          <w:tcPr>
            <w:tcW w:w="7776" w:type="dxa"/>
            <w:tcMar>
              <w:top w:w="90" w:type="dxa"/>
              <w:left w:w="100" w:type="dxa"/>
              <w:bottom w:w="90" w:type="dxa"/>
              <w:right w:w="100" w:type="dxa"/>
            </w:tcMar>
            <w:vAlign w:val="center"/>
          </w:tcPr>
          <w:p w14:paraId="7C489ECE" w14:textId="77777777" w:rsidR="00741951" w:rsidRDefault="00000000">
            <w:r>
              <w:rPr>
                <w:sz w:val="19"/>
              </w:rPr>
              <w:t>Records removed during initial preparation</w:t>
            </w:r>
          </w:p>
        </w:tc>
        <w:tc>
          <w:tcPr>
            <w:tcW w:w="2016" w:type="dxa"/>
            <w:tcMar>
              <w:top w:w="90" w:type="dxa"/>
              <w:left w:w="100" w:type="dxa"/>
              <w:bottom w:w="90" w:type="dxa"/>
              <w:right w:w="100" w:type="dxa"/>
            </w:tcMar>
            <w:vAlign w:val="center"/>
          </w:tcPr>
          <w:p w14:paraId="09014FE8" w14:textId="77777777" w:rsidR="00741951" w:rsidRDefault="00000000">
            <w:pPr>
              <w:jc w:val="center"/>
            </w:pPr>
            <w:r>
              <w:rPr>
                <w:sz w:val="19"/>
              </w:rPr>
              <w:t>213</w:t>
            </w:r>
          </w:p>
        </w:tc>
      </w:tr>
      <w:tr w:rsidR="00741951" w14:paraId="547EAE5E" w14:textId="77777777">
        <w:trPr>
          <w:jc w:val="center"/>
        </w:trPr>
        <w:tc>
          <w:tcPr>
            <w:tcW w:w="7776" w:type="dxa"/>
            <w:shd w:val="clear" w:color="auto" w:fill="F7FAFC"/>
            <w:tcMar>
              <w:top w:w="90" w:type="dxa"/>
              <w:left w:w="100" w:type="dxa"/>
              <w:bottom w:w="90" w:type="dxa"/>
              <w:right w:w="100" w:type="dxa"/>
            </w:tcMar>
            <w:vAlign w:val="center"/>
          </w:tcPr>
          <w:p w14:paraId="02241DE0" w14:textId="77777777" w:rsidR="00741951" w:rsidRDefault="00000000">
            <w:r>
              <w:rPr>
                <w:sz w:val="19"/>
              </w:rPr>
              <w:t>Final cleaned records</w:t>
            </w:r>
          </w:p>
        </w:tc>
        <w:tc>
          <w:tcPr>
            <w:tcW w:w="2016" w:type="dxa"/>
            <w:shd w:val="clear" w:color="auto" w:fill="F7FAFC"/>
            <w:tcMar>
              <w:top w:w="90" w:type="dxa"/>
              <w:left w:w="100" w:type="dxa"/>
              <w:bottom w:w="90" w:type="dxa"/>
              <w:right w:w="100" w:type="dxa"/>
            </w:tcMar>
            <w:vAlign w:val="center"/>
          </w:tcPr>
          <w:p w14:paraId="3E9AD232" w14:textId="77777777" w:rsidR="00741951" w:rsidRDefault="00000000">
            <w:pPr>
              <w:jc w:val="center"/>
            </w:pPr>
            <w:r>
              <w:rPr>
                <w:sz w:val="19"/>
              </w:rPr>
              <w:t>14,069</w:t>
            </w:r>
          </w:p>
        </w:tc>
      </w:tr>
      <w:tr w:rsidR="00741951" w14:paraId="5CAADB82" w14:textId="77777777">
        <w:trPr>
          <w:jc w:val="center"/>
        </w:trPr>
        <w:tc>
          <w:tcPr>
            <w:tcW w:w="7776" w:type="dxa"/>
            <w:tcMar>
              <w:top w:w="90" w:type="dxa"/>
              <w:left w:w="100" w:type="dxa"/>
              <w:bottom w:w="90" w:type="dxa"/>
              <w:right w:w="100" w:type="dxa"/>
            </w:tcMar>
            <w:vAlign w:val="center"/>
          </w:tcPr>
          <w:p w14:paraId="1AF433B4" w14:textId="77777777" w:rsidR="00741951" w:rsidRDefault="00000000">
            <w:r>
              <w:rPr>
                <w:sz w:val="19"/>
              </w:rPr>
              <w:t>Additional records removed during text cleaning</w:t>
            </w:r>
          </w:p>
        </w:tc>
        <w:tc>
          <w:tcPr>
            <w:tcW w:w="2016" w:type="dxa"/>
            <w:tcMar>
              <w:top w:w="90" w:type="dxa"/>
              <w:left w:w="100" w:type="dxa"/>
              <w:bottom w:w="90" w:type="dxa"/>
              <w:right w:w="100" w:type="dxa"/>
            </w:tcMar>
            <w:vAlign w:val="center"/>
          </w:tcPr>
          <w:p w14:paraId="257034EB" w14:textId="77777777" w:rsidR="00741951" w:rsidRDefault="00000000">
            <w:pPr>
              <w:jc w:val="center"/>
            </w:pPr>
            <w:r>
              <w:rPr>
                <w:sz w:val="19"/>
              </w:rPr>
              <w:t>358</w:t>
            </w:r>
          </w:p>
        </w:tc>
      </w:tr>
    </w:tbl>
    <w:p w14:paraId="21B3F6A6" w14:textId="77777777" w:rsidR="00741951" w:rsidRDefault="00741951">
      <w:pPr>
        <w:spacing w:after="20"/>
      </w:pPr>
    </w:p>
    <w:p w14:paraId="100A11C7" w14:textId="77777777" w:rsidR="00741951" w:rsidRDefault="00000000">
      <w:pPr>
        <w:spacing w:before="60" w:after="160"/>
        <w:jc w:val="center"/>
      </w:pPr>
      <w:r>
        <w:rPr>
          <w:i/>
          <w:color w:val="64748B"/>
          <w:sz w:val="18"/>
        </w:rPr>
        <w:t>Table 3. Dataset preparation summary.</w:t>
      </w:r>
    </w:p>
    <w:p w14:paraId="6D58C01A" w14:textId="77777777" w:rsidR="00741951" w:rsidRDefault="00000000">
      <w:pPr>
        <w:pStyle w:val="Heading2"/>
      </w:pPr>
      <w:r>
        <w:t>3.3 Class Distribution</w:t>
      </w:r>
    </w:p>
    <w:tbl>
      <w:tblPr>
        <w:tblW w:w="0" w:type="auto"/>
        <w:jc w:val="center"/>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Layout w:type="fixed"/>
        <w:tblLook w:val="04A0" w:firstRow="1" w:lastRow="0" w:firstColumn="1" w:lastColumn="0" w:noHBand="0" w:noVBand="1"/>
      </w:tblPr>
      <w:tblGrid>
        <w:gridCol w:w="3600"/>
        <w:gridCol w:w="2880"/>
        <w:gridCol w:w="2880"/>
      </w:tblGrid>
      <w:tr w:rsidR="00741951" w14:paraId="64A14FB6" w14:textId="77777777">
        <w:trPr>
          <w:tblHeader/>
          <w:jc w:val="center"/>
        </w:trPr>
        <w:tc>
          <w:tcPr>
            <w:tcW w:w="3600" w:type="dxa"/>
            <w:shd w:val="clear" w:color="auto" w:fill="16324F"/>
            <w:tcMar>
              <w:top w:w="90" w:type="dxa"/>
              <w:left w:w="100" w:type="dxa"/>
              <w:bottom w:w="90" w:type="dxa"/>
              <w:right w:w="100" w:type="dxa"/>
            </w:tcMar>
            <w:vAlign w:val="center"/>
          </w:tcPr>
          <w:p w14:paraId="00CEAA39" w14:textId="77777777" w:rsidR="00741951" w:rsidRDefault="00000000">
            <w:pPr>
              <w:jc w:val="center"/>
            </w:pPr>
            <w:r>
              <w:rPr>
                <w:rFonts w:ascii="Liberation Sans" w:eastAsia="Liberation Sans" w:hAnsi="Liberation Sans"/>
                <w:b/>
                <w:color w:val="FFFFFF"/>
                <w:sz w:val="19"/>
              </w:rPr>
              <w:t>Sentiment</w:t>
            </w:r>
          </w:p>
        </w:tc>
        <w:tc>
          <w:tcPr>
            <w:tcW w:w="2880" w:type="dxa"/>
            <w:shd w:val="clear" w:color="auto" w:fill="16324F"/>
            <w:tcMar>
              <w:top w:w="90" w:type="dxa"/>
              <w:left w:w="100" w:type="dxa"/>
              <w:bottom w:w="90" w:type="dxa"/>
              <w:right w:w="100" w:type="dxa"/>
            </w:tcMar>
            <w:vAlign w:val="center"/>
          </w:tcPr>
          <w:p w14:paraId="1364FB17" w14:textId="77777777" w:rsidR="00741951" w:rsidRDefault="00000000">
            <w:pPr>
              <w:jc w:val="center"/>
            </w:pPr>
            <w:r>
              <w:rPr>
                <w:rFonts w:ascii="Liberation Sans" w:eastAsia="Liberation Sans" w:hAnsi="Liberation Sans"/>
                <w:b/>
                <w:color w:val="FFFFFF"/>
                <w:sz w:val="19"/>
              </w:rPr>
              <w:t>Reviews</w:t>
            </w:r>
          </w:p>
        </w:tc>
        <w:tc>
          <w:tcPr>
            <w:tcW w:w="2880" w:type="dxa"/>
            <w:shd w:val="clear" w:color="auto" w:fill="16324F"/>
            <w:tcMar>
              <w:top w:w="90" w:type="dxa"/>
              <w:left w:w="100" w:type="dxa"/>
              <w:bottom w:w="90" w:type="dxa"/>
              <w:right w:w="100" w:type="dxa"/>
            </w:tcMar>
            <w:vAlign w:val="center"/>
          </w:tcPr>
          <w:p w14:paraId="2401658B" w14:textId="77777777" w:rsidR="00741951" w:rsidRDefault="00000000">
            <w:pPr>
              <w:jc w:val="center"/>
            </w:pPr>
            <w:r>
              <w:rPr>
                <w:rFonts w:ascii="Liberation Sans" w:eastAsia="Liberation Sans" w:hAnsi="Liberation Sans"/>
                <w:b/>
                <w:color w:val="FFFFFF"/>
                <w:sz w:val="19"/>
              </w:rPr>
              <w:t>Share</w:t>
            </w:r>
          </w:p>
        </w:tc>
      </w:tr>
      <w:tr w:rsidR="00741951" w14:paraId="2C528A6C" w14:textId="77777777">
        <w:trPr>
          <w:jc w:val="center"/>
        </w:trPr>
        <w:tc>
          <w:tcPr>
            <w:tcW w:w="3600" w:type="dxa"/>
            <w:tcMar>
              <w:top w:w="90" w:type="dxa"/>
              <w:left w:w="100" w:type="dxa"/>
              <w:bottom w:w="90" w:type="dxa"/>
              <w:right w:w="100" w:type="dxa"/>
            </w:tcMar>
            <w:vAlign w:val="center"/>
          </w:tcPr>
          <w:p w14:paraId="1B7BE2E2" w14:textId="77777777" w:rsidR="00741951" w:rsidRDefault="00000000">
            <w:r>
              <w:rPr>
                <w:sz w:val="19"/>
              </w:rPr>
              <w:t>Negative</w:t>
            </w:r>
          </w:p>
        </w:tc>
        <w:tc>
          <w:tcPr>
            <w:tcW w:w="2880" w:type="dxa"/>
            <w:tcMar>
              <w:top w:w="90" w:type="dxa"/>
              <w:left w:w="100" w:type="dxa"/>
              <w:bottom w:w="90" w:type="dxa"/>
              <w:right w:w="100" w:type="dxa"/>
            </w:tcMar>
            <w:vAlign w:val="center"/>
          </w:tcPr>
          <w:p w14:paraId="7ABBA73A" w14:textId="77777777" w:rsidR="00741951" w:rsidRDefault="00000000">
            <w:pPr>
              <w:jc w:val="center"/>
            </w:pPr>
            <w:r>
              <w:rPr>
                <w:sz w:val="19"/>
              </w:rPr>
              <w:t>9,043</w:t>
            </w:r>
          </w:p>
        </w:tc>
        <w:tc>
          <w:tcPr>
            <w:tcW w:w="2880" w:type="dxa"/>
            <w:tcMar>
              <w:top w:w="90" w:type="dxa"/>
              <w:left w:w="100" w:type="dxa"/>
              <w:bottom w:w="90" w:type="dxa"/>
              <w:right w:w="100" w:type="dxa"/>
            </w:tcMar>
            <w:vAlign w:val="center"/>
          </w:tcPr>
          <w:p w14:paraId="0C0B65F1" w14:textId="77777777" w:rsidR="00741951" w:rsidRDefault="00000000">
            <w:pPr>
              <w:jc w:val="center"/>
            </w:pPr>
            <w:r>
              <w:rPr>
                <w:sz w:val="19"/>
              </w:rPr>
              <w:t>64.28%</w:t>
            </w:r>
          </w:p>
        </w:tc>
      </w:tr>
      <w:tr w:rsidR="00741951" w14:paraId="54C260AF" w14:textId="77777777">
        <w:trPr>
          <w:jc w:val="center"/>
        </w:trPr>
        <w:tc>
          <w:tcPr>
            <w:tcW w:w="3600" w:type="dxa"/>
            <w:shd w:val="clear" w:color="auto" w:fill="F7FAFC"/>
            <w:tcMar>
              <w:top w:w="90" w:type="dxa"/>
              <w:left w:w="100" w:type="dxa"/>
              <w:bottom w:w="90" w:type="dxa"/>
              <w:right w:w="100" w:type="dxa"/>
            </w:tcMar>
            <w:vAlign w:val="center"/>
          </w:tcPr>
          <w:p w14:paraId="759509BA" w14:textId="77777777" w:rsidR="00741951" w:rsidRDefault="00000000">
            <w:r>
              <w:rPr>
                <w:sz w:val="19"/>
              </w:rPr>
              <w:t>Neutral</w:t>
            </w:r>
          </w:p>
        </w:tc>
        <w:tc>
          <w:tcPr>
            <w:tcW w:w="2880" w:type="dxa"/>
            <w:shd w:val="clear" w:color="auto" w:fill="F7FAFC"/>
            <w:tcMar>
              <w:top w:w="90" w:type="dxa"/>
              <w:left w:w="100" w:type="dxa"/>
              <w:bottom w:w="90" w:type="dxa"/>
              <w:right w:w="100" w:type="dxa"/>
            </w:tcMar>
            <w:vAlign w:val="center"/>
          </w:tcPr>
          <w:p w14:paraId="71A3231F" w14:textId="77777777" w:rsidR="00741951" w:rsidRDefault="00000000">
            <w:pPr>
              <w:jc w:val="center"/>
            </w:pPr>
            <w:r>
              <w:rPr>
                <w:sz w:val="19"/>
              </w:rPr>
              <w:t>2,880</w:t>
            </w:r>
          </w:p>
        </w:tc>
        <w:tc>
          <w:tcPr>
            <w:tcW w:w="2880" w:type="dxa"/>
            <w:shd w:val="clear" w:color="auto" w:fill="F7FAFC"/>
            <w:tcMar>
              <w:top w:w="90" w:type="dxa"/>
              <w:left w:w="100" w:type="dxa"/>
              <w:bottom w:w="90" w:type="dxa"/>
              <w:right w:w="100" w:type="dxa"/>
            </w:tcMar>
            <w:vAlign w:val="center"/>
          </w:tcPr>
          <w:p w14:paraId="1A875486" w14:textId="77777777" w:rsidR="00741951" w:rsidRDefault="00000000">
            <w:pPr>
              <w:jc w:val="center"/>
            </w:pPr>
            <w:r>
              <w:rPr>
                <w:sz w:val="19"/>
              </w:rPr>
              <w:t>20.47%</w:t>
            </w:r>
          </w:p>
        </w:tc>
      </w:tr>
      <w:tr w:rsidR="00741951" w14:paraId="70BF1675" w14:textId="77777777">
        <w:trPr>
          <w:jc w:val="center"/>
        </w:trPr>
        <w:tc>
          <w:tcPr>
            <w:tcW w:w="3600" w:type="dxa"/>
            <w:tcMar>
              <w:top w:w="90" w:type="dxa"/>
              <w:left w:w="100" w:type="dxa"/>
              <w:bottom w:w="90" w:type="dxa"/>
              <w:right w:w="100" w:type="dxa"/>
            </w:tcMar>
            <w:vAlign w:val="center"/>
          </w:tcPr>
          <w:p w14:paraId="400408C5" w14:textId="77777777" w:rsidR="00741951" w:rsidRDefault="00000000">
            <w:r>
              <w:rPr>
                <w:sz w:val="19"/>
              </w:rPr>
              <w:t>Positive</w:t>
            </w:r>
          </w:p>
        </w:tc>
        <w:tc>
          <w:tcPr>
            <w:tcW w:w="2880" w:type="dxa"/>
            <w:tcMar>
              <w:top w:w="90" w:type="dxa"/>
              <w:left w:w="100" w:type="dxa"/>
              <w:bottom w:w="90" w:type="dxa"/>
              <w:right w:w="100" w:type="dxa"/>
            </w:tcMar>
            <w:vAlign w:val="center"/>
          </w:tcPr>
          <w:p w14:paraId="75D13652" w14:textId="77777777" w:rsidR="00741951" w:rsidRDefault="00000000">
            <w:pPr>
              <w:jc w:val="center"/>
            </w:pPr>
            <w:r>
              <w:rPr>
                <w:sz w:val="19"/>
              </w:rPr>
              <w:t>2,146</w:t>
            </w:r>
          </w:p>
        </w:tc>
        <w:tc>
          <w:tcPr>
            <w:tcW w:w="2880" w:type="dxa"/>
            <w:tcMar>
              <w:top w:w="90" w:type="dxa"/>
              <w:left w:w="100" w:type="dxa"/>
              <w:bottom w:w="90" w:type="dxa"/>
              <w:right w:w="100" w:type="dxa"/>
            </w:tcMar>
            <w:vAlign w:val="center"/>
          </w:tcPr>
          <w:p w14:paraId="761DCFF0" w14:textId="77777777" w:rsidR="00741951" w:rsidRDefault="00000000">
            <w:pPr>
              <w:jc w:val="center"/>
            </w:pPr>
            <w:r>
              <w:rPr>
                <w:sz w:val="19"/>
              </w:rPr>
              <w:t>15.25%</w:t>
            </w:r>
          </w:p>
        </w:tc>
      </w:tr>
      <w:tr w:rsidR="00741951" w14:paraId="0369F83B" w14:textId="77777777">
        <w:trPr>
          <w:jc w:val="center"/>
        </w:trPr>
        <w:tc>
          <w:tcPr>
            <w:tcW w:w="3600" w:type="dxa"/>
            <w:shd w:val="clear" w:color="auto" w:fill="F7FAFC"/>
            <w:tcMar>
              <w:top w:w="90" w:type="dxa"/>
              <w:left w:w="100" w:type="dxa"/>
              <w:bottom w:w="90" w:type="dxa"/>
              <w:right w:w="100" w:type="dxa"/>
            </w:tcMar>
            <w:vAlign w:val="center"/>
          </w:tcPr>
          <w:p w14:paraId="6DCD7279" w14:textId="77777777" w:rsidR="00741951" w:rsidRDefault="00000000">
            <w:r>
              <w:rPr>
                <w:sz w:val="19"/>
              </w:rPr>
              <w:t>Total</w:t>
            </w:r>
          </w:p>
        </w:tc>
        <w:tc>
          <w:tcPr>
            <w:tcW w:w="2880" w:type="dxa"/>
            <w:shd w:val="clear" w:color="auto" w:fill="F7FAFC"/>
            <w:tcMar>
              <w:top w:w="90" w:type="dxa"/>
              <w:left w:w="100" w:type="dxa"/>
              <w:bottom w:w="90" w:type="dxa"/>
              <w:right w:w="100" w:type="dxa"/>
            </w:tcMar>
            <w:vAlign w:val="center"/>
          </w:tcPr>
          <w:p w14:paraId="7DAD826A" w14:textId="77777777" w:rsidR="00741951" w:rsidRDefault="00000000">
            <w:pPr>
              <w:jc w:val="center"/>
            </w:pPr>
            <w:r>
              <w:rPr>
                <w:sz w:val="19"/>
              </w:rPr>
              <w:t>14,069</w:t>
            </w:r>
          </w:p>
        </w:tc>
        <w:tc>
          <w:tcPr>
            <w:tcW w:w="2880" w:type="dxa"/>
            <w:shd w:val="clear" w:color="auto" w:fill="F7FAFC"/>
            <w:tcMar>
              <w:top w:w="90" w:type="dxa"/>
              <w:left w:w="100" w:type="dxa"/>
              <w:bottom w:w="90" w:type="dxa"/>
              <w:right w:w="100" w:type="dxa"/>
            </w:tcMar>
            <w:vAlign w:val="center"/>
          </w:tcPr>
          <w:p w14:paraId="04712375" w14:textId="77777777" w:rsidR="00741951" w:rsidRDefault="00000000">
            <w:pPr>
              <w:jc w:val="center"/>
            </w:pPr>
            <w:r>
              <w:rPr>
                <w:sz w:val="19"/>
              </w:rPr>
              <w:t>100.00%</w:t>
            </w:r>
          </w:p>
        </w:tc>
      </w:tr>
    </w:tbl>
    <w:p w14:paraId="13648FCE" w14:textId="77777777" w:rsidR="00741951" w:rsidRDefault="00741951">
      <w:pPr>
        <w:spacing w:after="20"/>
      </w:pPr>
    </w:p>
    <w:p w14:paraId="13ED974C" w14:textId="77777777" w:rsidR="00741951" w:rsidRDefault="00000000">
      <w:pPr>
        <w:spacing w:before="60" w:after="160"/>
        <w:jc w:val="center"/>
      </w:pPr>
      <w:r>
        <w:rPr>
          <w:i/>
          <w:color w:val="64748B"/>
          <w:sz w:val="18"/>
        </w:rPr>
        <w:t>Table 4. Final sentiment distribution.</w:t>
      </w:r>
    </w:p>
    <w:p w14:paraId="1CD200B3" w14:textId="77777777" w:rsidR="00741951" w:rsidRDefault="00000000">
      <w:pPr>
        <w:jc w:val="center"/>
      </w:pPr>
      <w:r>
        <w:rPr>
          <w:noProof/>
        </w:rPr>
        <w:lastRenderedPageBreak/>
        <w:drawing>
          <wp:inline distT="0" distB="0" distL="0" distR="0" wp14:anchorId="4AF04480" wp14:editId="7E80C447">
            <wp:extent cx="5989320" cy="33849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distribution.png"/>
                    <pic:cNvPicPr/>
                  </pic:nvPicPr>
                  <pic:blipFill>
                    <a:blip r:embed="rId8"/>
                    <a:stretch>
                      <a:fillRect/>
                    </a:stretch>
                  </pic:blipFill>
                  <pic:spPr>
                    <a:xfrm>
                      <a:off x="0" y="0"/>
                      <a:ext cx="5989320" cy="3384982"/>
                    </a:xfrm>
                    <a:prstGeom prst="rect">
                      <a:avLst/>
                    </a:prstGeom>
                  </pic:spPr>
                </pic:pic>
              </a:graphicData>
            </a:graphic>
          </wp:inline>
        </w:drawing>
      </w:r>
    </w:p>
    <w:p w14:paraId="3F718E72" w14:textId="77777777" w:rsidR="00741951" w:rsidRDefault="00000000">
      <w:pPr>
        <w:spacing w:before="60" w:after="160"/>
        <w:jc w:val="center"/>
      </w:pPr>
      <w:r>
        <w:rPr>
          <w:i/>
          <w:color w:val="64748B"/>
          <w:sz w:val="18"/>
        </w:rPr>
        <w:t>Figure 2. Distribution of the 14,069 reviews retained after cleaning.</w:t>
      </w:r>
    </w:p>
    <w:p w14:paraId="027286D5" w14:textId="77777777" w:rsidR="00741951" w:rsidRDefault="00000000">
      <w:pPr>
        <w:pStyle w:val="BodyText"/>
        <w:ind w:firstLine="360"/>
      </w:pPr>
      <w:r>
        <w:t>The distribution shows a strong negative-class majority. A classifier predicting every review as negative would achieve approximately 64.28% accuracy, even though it would provide no useful detection of neutral or positive feedback. Consequently, macro F1-score was used as the primary model-selection measure because it gives equal weight to each sentiment class. Weighted F1-score and accuracy were retained as complementary measures.</w:t>
      </w:r>
    </w:p>
    <w:p w14:paraId="7EAB3D91" w14:textId="77777777" w:rsidR="00741951" w:rsidRDefault="00000000">
      <w:pPr>
        <w:pStyle w:val="Heading2"/>
      </w:pPr>
      <w:r>
        <w:t>3.4 Review Length</w:t>
      </w:r>
    </w:p>
    <w:p w14:paraId="0A65D99E" w14:textId="77777777" w:rsidR="00741951" w:rsidRDefault="00000000">
      <w:pPr>
        <w:pStyle w:val="BodyText"/>
        <w:ind w:firstLine="360"/>
      </w:pPr>
      <w:r>
        <w:t>The average original review contained 17.99 words and 105.58 characters. After preprocessing, the average fell to 9.12 retained tokens. Negative reviews were longer on average than neutral and positive reviews: 19.74 words compared with 14.79 and 14.92 words respectively. This may reflect the tendency for dissatisfied customers to explain delays, cancellations, lost luggage or service failures in greater detail.</w:t>
      </w:r>
    </w:p>
    <w:p w14:paraId="005A490F" w14:textId="77777777" w:rsidR="00741951" w:rsidRDefault="00000000">
      <w:pPr>
        <w:jc w:val="center"/>
      </w:pPr>
      <w:r>
        <w:rPr>
          <w:noProof/>
        </w:rPr>
        <w:lastRenderedPageBreak/>
        <w:drawing>
          <wp:inline distT="0" distB="0" distL="0" distR="0" wp14:anchorId="2CF6D992" wp14:editId="15058098">
            <wp:extent cx="5852160" cy="33092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length_by_sentiment.png"/>
                    <pic:cNvPicPr/>
                  </pic:nvPicPr>
                  <pic:blipFill>
                    <a:blip r:embed="rId9"/>
                    <a:stretch>
                      <a:fillRect/>
                    </a:stretch>
                  </pic:blipFill>
                  <pic:spPr>
                    <a:xfrm>
                      <a:off x="0" y="0"/>
                      <a:ext cx="5852160" cy="3309276"/>
                    </a:xfrm>
                    <a:prstGeom prst="rect">
                      <a:avLst/>
                    </a:prstGeom>
                  </pic:spPr>
                </pic:pic>
              </a:graphicData>
            </a:graphic>
          </wp:inline>
        </w:drawing>
      </w:r>
    </w:p>
    <w:p w14:paraId="22B182F1" w14:textId="77777777" w:rsidR="00741951" w:rsidRDefault="00000000">
      <w:pPr>
        <w:spacing w:before="60" w:after="160"/>
        <w:jc w:val="center"/>
      </w:pPr>
      <w:r>
        <w:rPr>
          <w:i/>
          <w:color w:val="64748B"/>
          <w:sz w:val="18"/>
        </w:rPr>
        <w:t>Figure 3. Average original word count by sentiment class.</w:t>
      </w:r>
    </w:p>
    <w:p w14:paraId="0EF91DC3" w14:textId="77777777" w:rsidR="00741951" w:rsidRDefault="00000000">
      <w:r>
        <w:br w:type="page"/>
      </w:r>
    </w:p>
    <w:p w14:paraId="05F78B46" w14:textId="77777777" w:rsidR="00741951" w:rsidRDefault="00000000">
      <w:pPr>
        <w:pStyle w:val="Heading1"/>
      </w:pPr>
      <w:r>
        <w:lastRenderedPageBreak/>
        <w:t>4. METHODOLOGY</w:t>
      </w:r>
    </w:p>
    <w:p w14:paraId="04A6B036" w14:textId="77777777" w:rsidR="00741951" w:rsidRDefault="00000000">
      <w:pPr>
        <w:pStyle w:val="Heading2"/>
      </w:pPr>
      <w:r>
        <w:t>4.1 System Architecture</w:t>
      </w:r>
    </w:p>
    <w:p w14:paraId="09C2A870" w14:textId="77777777" w:rsidR="00741951" w:rsidRDefault="00000000">
      <w:pPr>
        <w:pStyle w:val="BodyText"/>
        <w:ind w:firstLine="360"/>
      </w:pPr>
      <w:r>
        <w:t>The system was designed as a modular pipeline. Review text enters through the Tkinter dashboard, an uploaded CSV/JSON file or the incoming-folder monitor. The same preprocessing function is applied in every route. The saved TF-IDF vectorizer transforms cleaned text to a sparse numeric matrix, and the saved Linear SVM assigns the sentiment. Results are returned to the dashboard or written to a processed output file. Negative-review statistics are then assessed against the configured threshold.</w:t>
      </w:r>
    </w:p>
    <w:p w14:paraId="0BC49999" w14:textId="77777777" w:rsidR="00741951" w:rsidRDefault="00000000">
      <w:pPr>
        <w:jc w:val="center"/>
      </w:pPr>
      <w:r>
        <w:rPr>
          <w:noProof/>
        </w:rPr>
        <w:drawing>
          <wp:inline distT="0" distB="0" distL="0" distR="0" wp14:anchorId="0F2316CC" wp14:editId="502E3FD7">
            <wp:extent cx="6400800" cy="2031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png"/>
                    <pic:cNvPicPr/>
                  </pic:nvPicPr>
                  <pic:blipFill>
                    <a:blip r:embed="rId10"/>
                    <a:stretch>
                      <a:fillRect/>
                    </a:stretch>
                  </pic:blipFill>
                  <pic:spPr>
                    <a:xfrm>
                      <a:off x="0" y="0"/>
                      <a:ext cx="6400800" cy="2031911"/>
                    </a:xfrm>
                    <a:prstGeom prst="rect">
                      <a:avLst/>
                    </a:prstGeom>
                  </pic:spPr>
                </pic:pic>
              </a:graphicData>
            </a:graphic>
          </wp:inline>
        </w:drawing>
      </w:r>
    </w:p>
    <w:p w14:paraId="10452BF2" w14:textId="77777777" w:rsidR="00741951" w:rsidRDefault="00000000">
      <w:pPr>
        <w:spacing w:before="60" w:after="160"/>
        <w:jc w:val="center"/>
      </w:pPr>
      <w:r>
        <w:rPr>
          <w:i/>
          <w:color w:val="64748B"/>
          <w:sz w:val="18"/>
        </w:rPr>
        <w:t>Figure 1. End-to-end sentiment analysis architecture.</w:t>
      </w:r>
    </w:p>
    <w:p w14:paraId="48B3A094" w14:textId="77777777" w:rsidR="00741951" w:rsidRDefault="00000000">
      <w:pPr>
        <w:pStyle w:val="Heading2"/>
      </w:pPr>
      <w:r>
        <w:t>4.2 Text Preprocessing</w:t>
      </w:r>
    </w:p>
    <w:p w14:paraId="2E243A6A" w14:textId="77777777" w:rsidR="00741951" w:rsidRDefault="00000000">
      <w:pPr>
        <w:pStyle w:val="BodyText"/>
        <w:ind w:firstLine="360"/>
      </w:pPr>
      <w:r>
        <w:t>Consistent preprocessing was essential because the model was trained on short social-media feedback containing account names, links, HTML entities, punctuation and informal contractions. The implemented process performed the following operations:</w:t>
      </w:r>
    </w:p>
    <w:p w14:paraId="3EE1B685" w14:textId="77777777" w:rsidR="00741951" w:rsidRDefault="00000000">
      <w:pPr>
        <w:pStyle w:val="ListBullet"/>
        <w:spacing w:after="40" w:line="259" w:lineRule="auto"/>
      </w:pPr>
      <w:r>
        <w:t>Decoded HTML entities such as &amp;amp; into readable characters.</w:t>
      </w:r>
    </w:p>
    <w:p w14:paraId="7423E720" w14:textId="77777777" w:rsidR="00741951" w:rsidRDefault="00000000">
      <w:pPr>
        <w:pStyle w:val="ListBullet"/>
        <w:spacing w:after="40" w:line="259" w:lineRule="auto"/>
      </w:pPr>
      <w:r>
        <w:t>Removed HTML tags and web links.</w:t>
      </w:r>
    </w:p>
    <w:p w14:paraId="2066BC86" w14:textId="77777777" w:rsidR="00741951" w:rsidRDefault="00000000">
      <w:pPr>
        <w:pStyle w:val="ListBullet"/>
        <w:spacing w:after="40" w:line="259" w:lineRule="auto"/>
      </w:pPr>
      <w:r>
        <w:t>Removed Twitter account mentions while retaining meaningful hashtag text.</w:t>
      </w:r>
    </w:p>
    <w:p w14:paraId="205B2AF0" w14:textId="77777777" w:rsidR="00741951" w:rsidRDefault="00000000">
      <w:pPr>
        <w:pStyle w:val="ListBullet"/>
        <w:spacing w:after="40" w:line="259" w:lineRule="auto"/>
      </w:pPr>
      <w:r>
        <w:t>Converted text to lowercase and normalised whitespace.</w:t>
      </w:r>
    </w:p>
    <w:p w14:paraId="648AECE3" w14:textId="77777777" w:rsidR="00741951" w:rsidRDefault="00000000">
      <w:pPr>
        <w:pStyle w:val="ListBullet"/>
        <w:spacing w:after="40" w:line="259" w:lineRule="auto"/>
      </w:pPr>
      <w:r>
        <w:t>Expanded common negative contractions so that terms such as did not were preserved.</w:t>
      </w:r>
    </w:p>
    <w:p w14:paraId="40AEA70B" w14:textId="77777777" w:rsidR="00741951" w:rsidRDefault="00000000">
      <w:pPr>
        <w:pStyle w:val="ListBullet"/>
        <w:spacing w:after="40" w:line="259" w:lineRule="auto"/>
      </w:pPr>
      <w:r>
        <w:t>Retained letters, apostrophes and spaces while removing unnecessary symbols.</w:t>
      </w:r>
    </w:p>
    <w:p w14:paraId="074B1E07" w14:textId="77777777" w:rsidR="00741951" w:rsidRDefault="00000000">
      <w:pPr>
        <w:pStyle w:val="ListBullet"/>
        <w:spacing w:after="40" w:line="259" w:lineRule="auto"/>
      </w:pPr>
      <w:r>
        <w:t>Tokenised text with NLTK TweetTokenizer.</w:t>
      </w:r>
    </w:p>
    <w:p w14:paraId="67CB9B87" w14:textId="77777777" w:rsidR="00741951" w:rsidRDefault="00000000">
      <w:pPr>
        <w:pStyle w:val="ListBullet"/>
        <w:spacing w:after="40" w:line="259" w:lineRule="auto"/>
      </w:pPr>
      <w:r>
        <w:t>Removed English stopwords but preserved no, not, never and related negation terms.</w:t>
      </w:r>
    </w:p>
    <w:p w14:paraId="091A7199" w14:textId="77777777" w:rsidR="00741951" w:rsidRDefault="00000000">
      <w:pPr>
        <w:pStyle w:val="ListBullet"/>
        <w:spacing w:after="40" w:line="259" w:lineRule="auto"/>
      </w:pPr>
      <w:r>
        <w:t>Lemmatised tokens using WordNet, primarily with the verb part of speech.</w:t>
      </w:r>
    </w:p>
    <w:p w14:paraId="5684AF1B" w14:textId="77777777" w:rsidR="00741951" w:rsidRDefault="00000000">
      <w:pPr>
        <w:pStyle w:val="ListBullet"/>
        <w:spacing w:after="40" w:line="259" w:lineRule="auto"/>
      </w:pPr>
      <w:r>
        <w:t>Removed cleaned reviews that became empty or duplicated existing records.</w:t>
      </w:r>
    </w:p>
    <w:p w14:paraId="3B3E8550" w14:textId="77777777" w:rsidR="00741951" w:rsidRDefault="00000000">
      <w:pPr>
        <w:pStyle w:val="BodyText"/>
        <w:ind w:firstLine="360"/>
      </w:pPr>
      <w:r>
        <w:t>NLTK's WordNetLemmatizer applies WordNet's morphological function to return a base form when available [7]. The decision to preserve negation was important: removing not from not good would incorrectly leave good and reverse the intended meaning.</w:t>
      </w:r>
    </w:p>
    <w:p w14:paraId="688D141E" w14:textId="77777777" w:rsidR="00741951" w:rsidRDefault="00000000">
      <w:pPr>
        <w:shd w:val="clear" w:color="auto" w:fill="F1F5F9"/>
        <w:spacing w:before="60" w:after="120"/>
        <w:ind w:left="360" w:right="360"/>
      </w:pPr>
      <w:r>
        <w:rPr>
          <w:rFonts w:ascii="DejaVu Sans Mono" w:eastAsia="DejaVu Sans Mono" w:hAnsi="DejaVu Sans Mono"/>
          <w:color w:val="24313F"/>
          <w:sz w:val="18"/>
        </w:rPr>
        <w:t>Original: @VirginAmerica I didn't enjoy the delayed flight at all!</w:t>
      </w:r>
      <w:r>
        <w:rPr>
          <w:rFonts w:ascii="DejaVu Sans Mono" w:eastAsia="DejaVu Sans Mono" w:hAnsi="DejaVu Sans Mono"/>
          <w:color w:val="24313F"/>
          <w:sz w:val="18"/>
        </w:rPr>
        <w:br/>
        <w:t>Cleaned:  not enjoy delay flight</w:t>
      </w:r>
      <w:r>
        <w:rPr>
          <w:rFonts w:ascii="DejaVu Sans Mono" w:eastAsia="DejaVu Sans Mono" w:hAnsi="DejaVu Sans Mono"/>
          <w:color w:val="24313F"/>
          <w:sz w:val="18"/>
        </w:rPr>
        <w:br/>
      </w:r>
    </w:p>
    <w:p w14:paraId="0749BCBC" w14:textId="77777777" w:rsidR="00741951" w:rsidRDefault="00000000">
      <w:pPr>
        <w:pStyle w:val="Heading2"/>
      </w:pPr>
      <w:r>
        <w:lastRenderedPageBreak/>
        <w:t>4.3 Feature Extraction</w:t>
      </w:r>
    </w:p>
    <w:p w14:paraId="32DA391C" w14:textId="77777777" w:rsidR="00741951" w:rsidRDefault="00000000">
      <w:pPr>
        <w:pStyle w:val="BodyText"/>
        <w:ind w:firstLine="360"/>
      </w:pPr>
      <w:r>
        <w:t>Machine-learning classifiers require numeric input. Two sparse feature representations were evaluated. CountVectorizer produced Bag-of-Words counts, while TfidfVectorizer converted documents to TF-IDF features [4]. Both configurations used unigrams and bigrams, a maximum of 20,000 features, a minimum document frequency of 2 and a maximum document frequency of 0.95. The TF-IDF configuration additionally used sublinear term frequency.</w:t>
      </w:r>
    </w:p>
    <w:p w14:paraId="78CDC594" w14:textId="77777777" w:rsidR="00741951" w:rsidRDefault="00000000">
      <w:pPr>
        <w:pStyle w:val="BodyText"/>
        <w:ind w:firstLine="360"/>
      </w:pPr>
      <w:r>
        <w:t>Unigrams capture individual words such as delay or excellent, while bigrams capture short phrases such as not helpful or great service. Restricting the vocabulary reduced noise and computational cost. The fitted vocabulary contained 13,527 features for both representations after the training split was applied.</w:t>
      </w:r>
    </w:p>
    <w:p w14:paraId="0921B9E0" w14:textId="77777777" w:rsidR="00741951" w:rsidRDefault="00000000">
      <w:pPr>
        <w:pStyle w:val="Heading2"/>
      </w:pPr>
      <w:r>
        <w:t>4.4 Classifiers</w:t>
      </w:r>
    </w:p>
    <w:p w14:paraId="6DE48AA2" w14:textId="77777777" w:rsidR="00741951" w:rsidRDefault="00000000">
      <w:pPr>
        <w:pStyle w:val="BodyText"/>
        <w:ind w:firstLine="360"/>
      </w:pPr>
      <w:r>
        <w:t>Two traditional classifiers were compared. Multinomial Naive Bayes is a classic text-classification method designed for multinomially distributed features and is commonly applied to word counts; scikit-learn also notes that TF-IDF inputs can work in practice [5]. The model was configured with alpha = 0.5.</w:t>
      </w:r>
    </w:p>
    <w:p w14:paraId="73A754E5" w14:textId="77777777" w:rsidR="00741951" w:rsidRDefault="00000000">
      <w:pPr>
        <w:pStyle w:val="BodyText"/>
        <w:ind w:firstLine="360"/>
      </w:pPr>
      <w:r>
        <w:t>LinearSVC performs linear support vector classification, supports sparse input and handles multiclass classification using a one-versus-rest strategy [6]. It was configured with balanced class weights to reduce the influence of the majority negative class, random_state = 42 and max_iter = 5,000. Linear SVM was suitable for the high-dimensional sparse feature space produced by text vectorisation.</w:t>
      </w:r>
    </w:p>
    <w:p w14:paraId="7570D28B" w14:textId="77777777" w:rsidR="00741951" w:rsidRDefault="00000000">
      <w:pPr>
        <w:pStyle w:val="Heading2"/>
      </w:pPr>
      <w:r>
        <w:t>4.5 Train-Test Split and Evaluation</w:t>
      </w:r>
    </w:p>
    <w:p w14:paraId="044A1A5B" w14:textId="77777777" w:rsidR="00741951" w:rsidRDefault="00000000">
      <w:pPr>
        <w:pStyle w:val="BodyText"/>
        <w:ind w:firstLine="360"/>
      </w:pPr>
      <w:r>
        <w:t>The final dataset was split into 80% training and 20% testing subsets using stratification. The test set was not used to fit the vectorizer or classifier. The fixed random state made the comparison reproducible.</w:t>
      </w:r>
    </w:p>
    <w:tbl>
      <w:tblPr>
        <w:tblW w:w="0" w:type="auto"/>
        <w:jc w:val="center"/>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Layout w:type="fixed"/>
        <w:tblLook w:val="04A0" w:firstRow="1" w:lastRow="0" w:firstColumn="1" w:lastColumn="0" w:noHBand="0" w:noVBand="1"/>
      </w:tblPr>
      <w:tblGrid>
        <w:gridCol w:w="1872"/>
        <w:gridCol w:w="1728"/>
        <w:gridCol w:w="6624"/>
      </w:tblGrid>
      <w:tr w:rsidR="00741951" w14:paraId="6DECE8A2" w14:textId="77777777">
        <w:trPr>
          <w:tblHeader/>
          <w:jc w:val="center"/>
        </w:trPr>
        <w:tc>
          <w:tcPr>
            <w:tcW w:w="1872" w:type="dxa"/>
            <w:shd w:val="clear" w:color="auto" w:fill="16324F"/>
            <w:tcMar>
              <w:top w:w="90" w:type="dxa"/>
              <w:left w:w="100" w:type="dxa"/>
              <w:bottom w:w="90" w:type="dxa"/>
              <w:right w:w="100" w:type="dxa"/>
            </w:tcMar>
            <w:vAlign w:val="center"/>
          </w:tcPr>
          <w:p w14:paraId="29E1D247" w14:textId="77777777" w:rsidR="00741951" w:rsidRDefault="00000000">
            <w:pPr>
              <w:jc w:val="center"/>
            </w:pPr>
            <w:r>
              <w:rPr>
                <w:rFonts w:ascii="Liberation Sans" w:eastAsia="Liberation Sans" w:hAnsi="Liberation Sans"/>
                <w:b/>
                <w:color w:val="FFFFFF"/>
                <w:sz w:val="18"/>
              </w:rPr>
              <w:t>Subset</w:t>
            </w:r>
          </w:p>
        </w:tc>
        <w:tc>
          <w:tcPr>
            <w:tcW w:w="1728" w:type="dxa"/>
            <w:shd w:val="clear" w:color="auto" w:fill="16324F"/>
            <w:tcMar>
              <w:top w:w="90" w:type="dxa"/>
              <w:left w:w="100" w:type="dxa"/>
              <w:bottom w:w="90" w:type="dxa"/>
              <w:right w:w="100" w:type="dxa"/>
            </w:tcMar>
            <w:vAlign w:val="center"/>
          </w:tcPr>
          <w:p w14:paraId="574CB0A1" w14:textId="77777777" w:rsidR="00741951" w:rsidRDefault="00000000">
            <w:pPr>
              <w:jc w:val="center"/>
            </w:pPr>
            <w:r>
              <w:rPr>
                <w:rFonts w:ascii="Liberation Sans" w:eastAsia="Liberation Sans" w:hAnsi="Liberation Sans"/>
                <w:b/>
                <w:color w:val="FFFFFF"/>
                <w:sz w:val="18"/>
              </w:rPr>
              <w:t>Records</w:t>
            </w:r>
          </w:p>
        </w:tc>
        <w:tc>
          <w:tcPr>
            <w:tcW w:w="6624" w:type="dxa"/>
            <w:shd w:val="clear" w:color="auto" w:fill="16324F"/>
            <w:tcMar>
              <w:top w:w="90" w:type="dxa"/>
              <w:left w:w="100" w:type="dxa"/>
              <w:bottom w:w="90" w:type="dxa"/>
              <w:right w:w="100" w:type="dxa"/>
            </w:tcMar>
            <w:vAlign w:val="center"/>
          </w:tcPr>
          <w:p w14:paraId="3420EB3A" w14:textId="77777777" w:rsidR="00741951" w:rsidRDefault="00000000">
            <w:pPr>
              <w:jc w:val="center"/>
            </w:pPr>
            <w:r>
              <w:rPr>
                <w:rFonts w:ascii="Liberation Sans" w:eastAsia="Liberation Sans" w:hAnsi="Liberation Sans"/>
                <w:b/>
                <w:color w:val="FFFFFF"/>
                <w:sz w:val="18"/>
              </w:rPr>
              <w:t>Class counts</w:t>
            </w:r>
          </w:p>
        </w:tc>
      </w:tr>
      <w:tr w:rsidR="00741951" w14:paraId="3814218A" w14:textId="77777777">
        <w:trPr>
          <w:jc w:val="center"/>
        </w:trPr>
        <w:tc>
          <w:tcPr>
            <w:tcW w:w="1872" w:type="dxa"/>
            <w:tcMar>
              <w:top w:w="90" w:type="dxa"/>
              <w:left w:w="100" w:type="dxa"/>
              <w:bottom w:w="90" w:type="dxa"/>
              <w:right w:w="100" w:type="dxa"/>
            </w:tcMar>
            <w:vAlign w:val="center"/>
          </w:tcPr>
          <w:p w14:paraId="34A58384" w14:textId="77777777" w:rsidR="00741951" w:rsidRDefault="00000000">
            <w:r>
              <w:rPr>
                <w:sz w:val="18"/>
              </w:rPr>
              <w:t>Training</w:t>
            </w:r>
          </w:p>
        </w:tc>
        <w:tc>
          <w:tcPr>
            <w:tcW w:w="1728" w:type="dxa"/>
            <w:tcMar>
              <w:top w:w="90" w:type="dxa"/>
              <w:left w:w="100" w:type="dxa"/>
              <w:bottom w:w="90" w:type="dxa"/>
              <w:right w:w="100" w:type="dxa"/>
            </w:tcMar>
            <w:vAlign w:val="center"/>
          </w:tcPr>
          <w:p w14:paraId="4CB331C0" w14:textId="77777777" w:rsidR="00741951" w:rsidRDefault="00000000">
            <w:pPr>
              <w:jc w:val="center"/>
            </w:pPr>
            <w:r>
              <w:rPr>
                <w:sz w:val="18"/>
              </w:rPr>
              <w:t>11,255</w:t>
            </w:r>
          </w:p>
        </w:tc>
        <w:tc>
          <w:tcPr>
            <w:tcW w:w="6624" w:type="dxa"/>
            <w:tcMar>
              <w:top w:w="90" w:type="dxa"/>
              <w:left w:w="100" w:type="dxa"/>
              <w:bottom w:w="90" w:type="dxa"/>
              <w:right w:w="100" w:type="dxa"/>
            </w:tcMar>
            <w:vAlign w:val="center"/>
          </w:tcPr>
          <w:p w14:paraId="11886194" w14:textId="77777777" w:rsidR="00741951" w:rsidRDefault="00000000">
            <w:pPr>
              <w:jc w:val="center"/>
            </w:pPr>
            <w:r>
              <w:rPr>
                <w:sz w:val="18"/>
              </w:rPr>
              <w:t>Negative 7,234; Neutral 2,304; Positive 1,717</w:t>
            </w:r>
          </w:p>
        </w:tc>
      </w:tr>
      <w:tr w:rsidR="00741951" w14:paraId="5B53D57F" w14:textId="77777777">
        <w:trPr>
          <w:jc w:val="center"/>
        </w:trPr>
        <w:tc>
          <w:tcPr>
            <w:tcW w:w="1872" w:type="dxa"/>
            <w:shd w:val="clear" w:color="auto" w:fill="F7FAFC"/>
            <w:tcMar>
              <w:top w:w="90" w:type="dxa"/>
              <w:left w:w="100" w:type="dxa"/>
              <w:bottom w:w="90" w:type="dxa"/>
              <w:right w:w="100" w:type="dxa"/>
            </w:tcMar>
            <w:vAlign w:val="center"/>
          </w:tcPr>
          <w:p w14:paraId="77577C80" w14:textId="77777777" w:rsidR="00741951" w:rsidRDefault="00000000">
            <w:r>
              <w:rPr>
                <w:sz w:val="18"/>
              </w:rPr>
              <w:t>Testing</w:t>
            </w:r>
          </w:p>
        </w:tc>
        <w:tc>
          <w:tcPr>
            <w:tcW w:w="1728" w:type="dxa"/>
            <w:shd w:val="clear" w:color="auto" w:fill="F7FAFC"/>
            <w:tcMar>
              <w:top w:w="90" w:type="dxa"/>
              <w:left w:w="100" w:type="dxa"/>
              <w:bottom w:w="90" w:type="dxa"/>
              <w:right w:w="100" w:type="dxa"/>
            </w:tcMar>
            <w:vAlign w:val="center"/>
          </w:tcPr>
          <w:p w14:paraId="725044BD" w14:textId="77777777" w:rsidR="00741951" w:rsidRDefault="00000000">
            <w:pPr>
              <w:jc w:val="center"/>
            </w:pPr>
            <w:r>
              <w:rPr>
                <w:sz w:val="18"/>
              </w:rPr>
              <w:t>2,814</w:t>
            </w:r>
          </w:p>
        </w:tc>
        <w:tc>
          <w:tcPr>
            <w:tcW w:w="6624" w:type="dxa"/>
            <w:shd w:val="clear" w:color="auto" w:fill="F7FAFC"/>
            <w:tcMar>
              <w:top w:w="90" w:type="dxa"/>
              <w:left w:w="100" w:type="dxa"/>
              <w:bottom w:w="90" w:type="dxa"/>
              <w:right w:w="100" w:type="dxa"/>
            </w:tcMar>
            <w:vAlign w:val="center"/>
          </w:tcPr>
          <w:p w14:paraId="0C6A0BD0" w14:textId="77777777" w:rsidR="00741951" w:rsidRDefault="00000000">
            <w:pPr>
              <w:jc w:val="center"/>
            </w:pPr>
            <w:r>
              <w:rPr>
                <w:sz w:val="18"/>
              </w:rPr>
              <w:t>Negative 1,809; Neutral 576; Positive 429</w:t>
            </w:r>
          </w:p>
        </w:tc>
      </w:tr>
    </w:tbl>
    <w:p w14:paraId="3A32460C" w14:textId="77777777" w:rsidR="00741951" w:rsidRDefault="00741951">
      <w:pPr>
        <w:spacing w:after="20"/>
      </w:pPr>
    </w:p>
    <w:p w14:paraId="35B61D31" w14:textId="77777777" w:rsidR="00741951" w:rsidRDefault="00000000">
      <w:pPr>
        <w:spacing w:before="60" w:after="160"/>
        <w:jc w:val="center"/>
      </w:pPr>
      <w:r>
        <w:rPr>
          <w:i/>
          <w:color w:val="64748B"/>
          <w:sz w:val="18"/>
        </w:rPr>
        <w:t>Table 5. Stratified model training and testing split.</w:t>
      </w:r>
    </w:p>
    <w:p w14:paraId="268AAAAF" w14:textId="77777777" w:rsidR="00741951" w:rsidRDefault="00000000">
      <w:pPr>
        <w:pStyle w:val="BodyText"/>
        <w:ind w:firstLine="360"/>
      </w:pPr>
      <w:r>
        <w:t>The evaluation metrics were accuracy, macro precision, macro recall, macro F1-score, weighted precision, weighted recall and weighted F1-score. A classification report was generated for each configuration; scikit-learn's classification_report provides precision, recall, F1-score and support by class together with macro and weighted averages [9]. Confusion matrices were also saved to show how predictions were distributed across the three classes.</w:t>
      </w:r>
    </w:p>
    <w:p w14:paraId="30C2B2CC" w14:textId="77777777" w:rsidR="00741951" w:rsidRDefault="00000000">
      <w:pPr>
        <w:pStyle w:val="Heading2"/>
      </w:pPr>
      <w:r>
        <w:t>4.6 Model Persistence</w:t>
      </w:r>
    </w:p>
    <w:p w14:paraId="385210EE" w14:textId="77777777" w:rsidR="00741951" w:rsidRDefault="00000000">
      <w:pPr>
        <w:pStyle w:val="BodyText"/>
        <w:ind w:firstLine="360"/>
      </w:pPr>
      <w:r>
        <w:t>The best model and its fitted vectorizer were saved with joblib as models/sentiment_model.pkl and models/vectorizer.pkl. Model metadata, including the selected configuration, metrics, data split and timestamp, was saved in JSON format. Persisting both objects was necessary because prediction must use the same learned vocabulary and inverse-document-frequency values used during training.</w:t>
      </w:r>
    </w:p>
    <w:p w14:paraId="3F60459D" w14:textId="77777777" w:rsidR="00741951" w:rsidRDefault="00000000">
      <w:pPr>
        <w:pStyle w:val="Heading2"/>
      </w:pPr>
      <w:r>
        <w:lastRenderedPageBreak/>
        <w:t>4.7 Interface, Automation and Alerts</w:t>
      </w:r>
    </w:p>
    <w:p w14:paraId="6B5B78FD" w14:textId="77777777" w:rsidR="00741951" w:rsidRDefault="00000000">
      <w:pPr>
        <w:pStyle w:val="BodyText"/>
        <w:ind w:firstLine="360"/>
      </w:pPr>
      <w:r>
        <w:t>The desktop interface was implemented with Tkinter, Python's standard interface to the Tcl/Tk GUI toolkit [8]. It accepts a single review, predicts its sentiment, appends the result to a table, updates summary cards and redraws a sentiment chart. CSV and JSON uploads are supported, and common column names such as review, text, feedback and comment are detected automatically. Results can be exported as CSV or JSON.</w:t>
      </w:r>
    </w:p>
    <w:p w14:paraId="2F3D83C3" w14:textId="77777777" w:rsidR="00741951" w:rsidRDefault="00000000">
      <w:pPr>
        <w:pStyle w:val="BodyText"/>
        <w:ind w:firstLine="360"/>
      </w:pPr>
      <w:r>
        <w:t>The automation module monitors data/incoming for supported files. New files are read, their review column is detected, predictions are generated, results are saved, the negative-review share is assessed and the source file is archived. A warning is triggered when at least five reviews are processed and at least 50% are negative. Invalid files are moved to a failed archive.</w:t>
      </w:r>
    </w:p>
    <w:p w14:paraId="65F4A16F" w14:textId="77777777" w:rsidR="00741951" w:rsidRDefault="00000000">
      <w:pPr>
        <w:jc w:val="center"/>
      </w:pPr>
      <w:r>
        <w:rPr>
          <w:noProof/>
        </w:rPr>
        <w:drawing>
          <wp:inline distT="0" distB="0" distL="0" distR="0" wp14:anchorId="1953E9A2" wp14:editId="4336AD1D">
            <wp:extent cx="6400800" cy="20319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_flow.png"/>
                    <pic:cNvPicPr/>
                  </pic:nvPicPr>
                  <pic:blipFill>
                    <a:blip r:embed="rId11"/>
                    <a:stretch>
                      <a:fillRect/>
                    </a:stretch>
                  </pic:blipFill>
                  <pic:spPr>
                    <a:xfrm>
                      <a:off x="0" y="0"/>
                      <a:ext cx="6400800" cy="2031911"/>
                    </a:xfrm>
                    <a:prstGeom prst="rect">
                      <a:avLst/>
                    </a:prstGeom>
                  </pic:spPr>
                </pic:pic>
              </a:graphicData>
            </a:graphic>
          </wp:inline>
        </w:drawing>
      </w:r>
    </w:p>
    <w:p w14:paraId="74E2181B" w14:textId="77777777" w:rsidR="00741951" w:rsidRDefault="00000000">
      <w:pPr>
        <w:spacing w:before="60" w:after="160"/>
        <w:jc w:val="center"/>
      </w:pPr>
      <w:r>
        <w:rPr>
          <w:i/>
          <w:color w:val="64748B"/>
          <w:sz w:val="18"/>
        </w:rPr>
        <w:t>Automated incoming-file workflow used by the local folder monitor.</w:t>
      </w:r>
    </w:p>
    <w:p w14:paraId="20C3BC85" w14:textId="77777777" w:rsidR="00741951" w:rsidRDefault="00000000">
      <w:pPr>
        <w:pStyle w:val="Heading2"/>
      </w:pPr>
      <w:r>
        <w:t>4.8 Controlled Retraining</w:t>
      </w:r>
    </w:p>
    <w:p w14:paraId="102405C6" w14:textId="77777777" w:rsidR="00741951" w:rsidRDefault="00000000">
      <w:pPr>
        <w:pStyle w:val="BodyText"/>
        <w:ind w:firstLine="360"/>
      </w:pPr>
      <w:r>
        <w:t>A retraining module was added so that new labelled feedback can improve the classifier without automatically replacing a stronger production model. The module validates labels, cleans the reviews, excludes overlaps with the protected original test set, trains a candidate using the existing model family, and compares the current and candidate macro F1-scores on the same test set. If the candidate meets the configured threshold, the existing artifacts are backed up and the new model is deployed; otherwise the current model is retained.</w:t>
      </w:r>
    </w:p>
    <w:p w14:paraId="50FE2D08" w14:textId="77777777" w:rsidR="00741951" w:rsidRDefault="00000000">
      <w:pPr>
        <w:jc w:val="center"/>
      </w:pPr>
      <w:r>
        <w:rPr>
          <w:noProof/>
        </w:rPr>
        <w:drawing>
          <wp:inline distT="0" distB="0" distL="0" distR="0" wp14:anchorId="239C1365" wp14:editId="35A0C5B6">
            <wp:extent cx="6400800" cy="20319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aining_flow.png"/>
                    <pic:cNvPicPr/>
                  </pic:nvPicPr>
                  <pic:blipFill>
                    <a:blip r:embed="rId12"/>
                    <a:stretch>
                      <a:fillRect/>
                    </a:stretch>
                  </pic:blipFill>
                  <pic:spPr>
                    <a:xfrm>
                      <a:off x="0" y="0"/>
                      <a:ext cx="6400800" cy="2031911"/>
                    </a:xfrm>
                    <a:prstGeom prst="rect">
                      <a:avLst/>
                    </a:prstGeom>
                  </pic:spPr>
                </pic:pic>
              </a:graphicData>
            </a:graphic>
          </wp:inline>
        </w:drawing>
      </w:r>
    </w:p>
    <w:p w14:paraId="42127D46" w14:textId="77777777" w:rsidR="00741951" w:rsidRDefault="00000000">
      <w:pPr>
        <w:spacing w:before="60" w:after="160"/>
        <w:jc w:val="center"/>
      </w:pPr>
      <w:r>
        <w:rPr>
          <w:i/>
          <w:color w:val="64748B"/>
          <w:sz w:val="18"/>
        </w:rPr>
        <w:t>Figure 8. Controlled retraining and model-promotion workflow.</w:t>
      </w:r>
    </w:p>
    <w:p w14:paraId="5A5CB973" w14:textId="77777777" w:rsidR="00741951" w:rsidRDefault="00000000">
      <w:r>
        <w:br w:type="page"/>
      </w:r>
    </w:p>
    <w:p w14:paraId="32435482" w14:textId="77777777" w:rsidR="00741951" w:rsidRDefault="00000000">
      <w:pPr>
        <w:pStyle w:val="Heading1"/>
      </w:pPr>
      <w:r>
        <w:lastRenderedPageBreak/>
        <w:t>5. RESULTS AND EVALUATION</w:t>
      </w:r>
    </w:p>
    <w:p w14:paraId="5C0DCFFF" w14:textId="77777777" w:rsidR="00741951" w:rsidRDefault="00000000">
      <w:pPr>
        <w:pStyle w:val="Heading2"/>
      </w:pPr>
      <w:r>
        <w:t>5.1 Comparative Model Results</w:t>
      </w:r>
    </w:p>
    <w:tbl>
      <w:tblPr>
        <w:tblW w:w="0" w:type="auto"/>
        <w:jc w:val="center"/>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Layout w:type="fixed"/>
        <w:tblLook w:val="04A0" w:firstRow="1" w:lastRow="0" w:firstColumn="1" w:lastColumn="0" w:noHBand="0" w:noVBand="1"/>
      </w:tblPr>
      <w:tblGrid>
        <w:gridCol w:w="1656"/>
        <w:gridCol w:w="2232"/>
        <w:gridCol w:w="1123"/>
        <w:gridCol w:w="1267"/>
        <w:gridCol w:w="1181"/>
        <w:gridCol w:w="1080"/>
        <w:gridCol w:w="1181"/>
      </w:tblGrid>
      <w:tr w:rsidR="00741951" w14:paraId="0A87D9F3" w14:textId="77777777">
        <w:trPr>
          <w:tblHeader/>
          <w:jc w:val="center"/>
        </w:trPr>
        <w:tc>
          <w:tcPr>
            <w:tcW w:w="1656" w:type="dxa"/>
            <w:shd w:val="clear" w:color="auto" w:fill="16324F"/>
            <w:tcMar>
              <w:top w:w="90" w:type="dxa"/>
              <w:left w:w="100" w:type="dxa"/>
              <w:bottom w:w="90" w:type="dxa"/>
              <w:right w:w="100" w:type="dxa"/>
            </w:tcMar>
            <w:vAlign w:val="center"/>
          </w:tcPr>
          <w:p w14:paraId="18F16280" w14:textId="77777777" w:rsidR="00741951" w:rsidRDefault="00000000">
            <w:pPr>
              <w:jc w:val="center"/>
            </w:pPr>
            <w:r>
              <w:rPr>
                <w:rFonts w:ascii="Liberation Sans" w:eastAsia="Liberation Sans" w:hAnsi="Liberation Sans"/>
                <w:b/>
                <w:color w:val="FFFFFF"/>
                <w:sz w:val="16"/>
              </w:rPr>
              <w:t>Features</w:t>
            </w:r>
          </w:p>
        </w:tc>
        <w:tc>
          <w:tcPr>
            <w:tcW w:w="2232" w:type="dxa"/>
            <w:shd w:val="clear" w:color="auto" w:fill="16324F"/>
            <w:tcMar>
              <w:top w:w="90" w:type="dxa"/>
              <w:left w:w="100" w:type="dxa"/>
              <w:bottom w:w="90" w:type="dxa"/>
              <w:right w:w="100" w:type="dxa"/>
            </w:tcMar>
            <w:vAlign w:val="center"/>
          </w:tcPr>
          <w:p w14:paraId="7F5C7B73" w14:textId="77777777" w:rsidR="00741951" w:rsidRDefault="00000000">
            <w:pPr>
              <w:jc w:val="center"/>
            </w:pPr>
            <w:r>
              <w:rPr>
                <w:rFonts w:ascii="Liberation Sans" w:eastAsia="Liberation Sans" w:hAnsi="Liberation Sans"/>
                <w:b/>
                <w:color w:val="FFFFFF"/>
                <w:sz w:val="16"/>
              </w:rPr>
              <w:t>Model</w:t>
            </w:r>
          </w:p>
        </w:tc>
        <w:tc>
          <w:tcPr>
            <w:tcW w:w="1123" w:type="dxa"/>
            <w:shd w:val="clear" w:color="auto" w:fill="16324F"/>
            <w:tcMar>
              <w:top w:w="90" w:type="dxa"/>
              <w:left w:w="100" w:type="dxa"/>
              <w:bottom w:w="90" w:type="dxa"/>
              <w:right w:w="100" w:type="dxa"/>
            </w:tcMar>
            <w:vAlign w:val="center"/>
          </w:tcPr>
          <w:p w14:paraId="19F8D866" w14:textId="77777777" w:rsidR="00741951" w:rsidRDefault="00000000">
            <w:pPr>
              <w:jc w:val="center"/>
            </w:pPr>
            <w:r>
              <w:rPr>
                <w:rFonts w:ascii="Liberation Sans" w:eastAsia="Liberation Sans" w:hAnsi="Liberation Sans"/>
                <w:b/>
                <w:color w:val="FFFFFF"/>
                <w:sz w:val="16"/>
              </w:rPr>
              <w:t>Accuracy</w:t>
            </w:r>
          </w:p>
        </w:tc>
        <w:tc>
          <w:tcPr>
            <w:tcW w:w="1267" w:type="dxa"/>
            <w:shd w:val="clear" w:color="auto" w:fill="16324F"/>
            <w:tcMar>
              <w:top w:w="90" w:type="dxa"/>
              <w:left w:w="100" w:type="dxa"/>
              <w:bottom w:w="90" w:type="dxa"/>
              <w:right w:w="100" w:type="dxa"/>
            </w:tcMar>
            <w:vAlign w:val="center"/>
          </w:tcPr>
          <w:p w14:paraId="7A929100" w14:textId="77777777" w:rsidR="00741951" w:rsidRDefault="00000000">
            <w:pPr>
              <w:jc w:val="center"/>
            </w:pPr>
            <w:r>
              <w:rPr>
                <w:rFonts w:ascii="Liberation Sans" w:eastAsia="Liberation Sans" w:hAnsi="Liberation Sans"/>
                <w:b/>
                <w:color w:val="FFFFFF"/>
                <w:sz w:val="16"/>
              </w:rPr>
              <w:t>Macro precision</w:t>
            </w:r>
          </w:p>
        </w:tc>
        <w:tc>
          <w:tcPr>
            <w:tcW w:w="1181" w:type="dxa"/>
            <w:shd w:val="clear" w:color="auto" w:fill="16324F"/>
            <w:tcMar>
              <w:top w:w="90" w:type="dxa"/>
              <w:left w:w="100" w:type="dxa"/>
              <w:bottom w:w="90" w:type="dxa"/>
              <w:right w:w="100" w:type="dxa"/>
            </w:tcMar>
            <w:vAlign w:val="center"/>
          </w:tcPr>
          <w:p w14:paraId="63D1A5EF" w14:textId="77777777" w:rsidR="00741951" w:rsidRDefault="00000000">
            <w:pPr>
              <w:jc w:val="center"/>
            </w:pPr>
            <w:r>
              <w:rPr>
                <w:rFonts w:ascii="Liberation Sans" w:eastAsia="Liberation Sans" w:hAnsi="Liberation Sans"/>
                <w:b/>
                <w:color w:val="FFFFFF"/>
                <w:sz w:val="16"/>
              </w:rPr>
              <w:t>Macro recall</w:t>
            </w:r>
          </w:p>
        </w:tc>
        <w:tc>
          <w:tcPr>
            <w:tcW w:w="1080" w:type="dxa"/>
            <w:shd w:val="clear" w:color="auto" w:fill="16324F"/>
            <w:tcMar>
              <w:top w:w="90" w:type="dxa"/>
              <w:left w:w="100" w:type="dxa"/>
              <w:bottom w:w="90" w:type="dxa"/>
              <w:right w:w="100" w:type="dxa"/>
            </w:tcMar>
            <w:vAlign w:val="center"/>
          </w:tcPr>
          <w:p w14:paraId="7CD7A21B" w14:textId="77777777" w:rsidR="00741951" w:rsidRDefault="00000000">
            <w:pPr>
              <w:jc w:val="center"/>
            </w:pPr>
            <w:r>
              <w:rPr>
                <w:rFonts w:ascii="Liberation Sans" w:eastAsia="Liberation Sans" w:hAnsi="Liberation Sans"/>
                <w:b/>
                <w:color w:val="FFFFFF"/>
                <w:sz w:val="16"/>
              </w:rPr>
              <w:t>Macro F1</w:t>
            </w:r>
          </w:p>
        </w:tc>
        <w:tc>
          <w:tcPr>
            <w:tcW w:w="1181" w:type="dxa"/>
            <w:shd w:val="clear" w:color="auto" w:fill="16324F"/>
            <w:tcMar>
              <w:top w:w="90" w:type="dxa"/>
              <w:left w:w="100" w:type="dxa"/>
              <w:bottom w:w="90" w:type="dxa"/>
              <w:right w:w="100" w:type="dxa"/>
            </w:tcMar>
            <w:vAlign w:val="center"/>
          </w:tcPr>
          <w:p w14:paraId="7772CF4E" w14:textId="77777777" w:rsidR="00741951" w:rsidRDefault="00000000">
            <w:pPr>
              <w:jc w:val="center"/>
            </w:pPr>
            <w:r>
              <w:rPr>
                <w:rFonts w:ascii="Liberation Sans" w:eastAsia="Liberation Sans" w:hAnsi="Liberation Sans"/>
                <w:b/>
                <w:color w:val="FFFFFF"/>
                <w:sz w:val="16"/>
              </w:rPr>
              <w:t>Weighted F1</w:t>
            </w:r>
          </w:p>
        </w:tc>
      </w:tr>
      <w:tr w:rsidR="00741951" w14:paraId="23141504" w14:textId="77777777">
        <w:trPr>
          <w:jc w:val="center"/>
        </w:trPr>
        <w:tc>
          <w:tcPr>
            <w:tcW w:w="1656" w:type="dxa"/>
            <w:tcMar>
              <w:top w:w="90" w:type="dxa"/>
              <w:left w:w="100" w:type="dxa"/>
              <w:bottom w:w="90" w:type="dxa"/>
              <w:right w:w="100" w:type="dxa"/>
            </w:tcMar>
            <w:vAlign w:val="center"/>
          </w:tcPr>
          <w:p w14:paraId="18C10770" w14:textId="77777777" w:rsidR="00741951" w:rsidRDefault="00000000">
            <w:r>
              <w:rPr>
                <w:sz w:val="16"/>
              </w:rPr>
              <w:t>TF-IDF</w:t>
            </w:r>
          </w:p>
        </w:tc>
        <w:tc>
          <w:tcPr>
            <w:tcW w:w="2232" w:type="dxa"/>
            <w:tcMar>
              <w:top w:w="90" w:type="dxa"/>
              <w:left w:w="100" w:type="dxa"/>
              <w:bottom w:w="90" w:type="dxa"/>
              <w:right w:w="100" w:type="dxa"/>
            </w:tcMar>
            <w:vAlign w:val="center"/>
          </w:tcPr>
          <w:p w14:paraId="40470417" w14:textId="77777777" w:rsidR="00741951" w:rsidRDefault="00000000">
            <w:pPr>
              <w:jc w:val="center"/>
            </w:pPr>
            <w:r>
              <w:rPr>
                <w:sz w:val="16"/>
              </w:rPr>
              <w:t>Linear SVM</w:t>
            </w:r>
          </w:p>
        </w:tc>
        <w:tc>
          <w:tcPr>
            <w:tcW w:w="1123" w:type="dxa"/>
            <w:tcMar>
              <w:top w:w="90" w:type="dxa"/>
              <w:left w:w="100" w:type="dxa"/>
              <w:bottom w:w="90" w:type="dxa"/>
              <w:right w:w="100" w:type="dxa"/>
            </w:tcMar>
            <w:vAlign w:val="center"/>
          </w:tcPr>
          <w:p w14:paraId="7F74CD3A" w14:textId="77777777" w:rsidR="00741951" w:rsidRDefault="00000000">
            <w:pPr>
              <w:jc w:val="center"/>
            </w:pPr>
            <w:r>
              <w:rPr>
                <w:sz w:val="16"/>
              </w:rPr>
              <w:t>0.7850</w:t>
            </w:r>
          </w:p>
        </w:tc>
        <w:tc>
          <w:tcPr>
            <w:tcW w:w="1267" w:type="dxa"/>
            <w:tcMar>
              <w:top w:w="90" w:type="dxa"/>
              <w:left w:w="100" w:type="dxa"/>
              <w:bottom w:w="90" w:type="dxa"/>
              <w:right w:w="100" w:type="dxa"/>
            </w:tcMar>
            <w:vAlign w:val="center"/>
          </w:tcPr>
          <w:p w14:paraId="3EF23955" w14:textId="77777777" w:rsidR="00741951" w:rsidRDefault="00000000">
            <w:pPr>
              <w:jc w:val="center"/>
            </w:pPr>
            <w:r>
              <w:rPr>
                <w:sz w:val="16"/>
              </w:rPr>
              <w:t>0.7137</w:t>
            </w:r>
          </w:p>
        </w:tc>
        <w:tc>
          <w:tcPr>
            <w:tcW w:w="1181" w:type="dxa"/>
            <w:tcMar>
              <w:top w:w="90" w:type="dxa"/>
              <w:left w:w="100" w:type="dxa"/>
              <w:bottom w:w="90" w:type="dxa"/>
              <w:right w:w="100" w:type="dxa"/>
            </w:tcMar>
            <w:vAlign w:val="center"/>
          </w:tcPr>
          <w:p w14:paraId="6D8E571B" w14:textId="77777777" w:rsidR="00741951" w:rsidRDefault="00000000">
            <w:pPr>
              <w:jc w:val="center"/>
            </w:pPr>
            <w:r>
              <w:rPr>
                <w:sz w:val="16"/>
              </w:rPr>
              <w:t>0.7127</w:t>
            </w:r>
          </w:p>
        </w:tc>
        <w:tc>
          <w:tcPr>
            <w:tcW w:w="1080" w:type="dxa"/>
            <w:tcMar>
              <w:top w:w="90" w:type="dxa"/>
              <w:left w:w="100" w:type="dxa"/>
              <w:bottom w:w="90" w:type="dxa"/>
              <w:right w:w="100" w:type="dxa"/>
            </w:tcMar>
            <w:vAlign w:val="center"/>
          </w:tcPr>
          <w:p w14:paraId="08B08FDD" w14:textId="77777777" w:rsidR="00741951" w:rsidRDefault="00000000">
            <w:pPr>
              <w:jc w:val="center"/>
            </w:pPr>
            <w:r>
              <w:rPr>
                <w:sz w:val="16"/>
              </w:rPr>
              <w:t>0.7128</w:t>
            </w:r>
          </w:p>
        </w:tc>
        <w:tc>
          <w:tcPr>
            <w:tcW w:w="1181" w:type="dxa"/>
            <w:tcMar>
              <w:top w:w="90" w:type="dxa"/>
              <w:left w:w="100" w:type="dxa"/>
              <w:bottom w:w="90" w:type="dxa"/>
              <w:right w:w="100" w:type="dxa"/>
            </w:tcMar>
            <w:vAlign w:val="center"/>
          </w:tcPr>
          <w:p w14:paraId="788BB7B8" w14:textId="77777777" w:rsidR="00741951" w:rsidRDefault="00000000">
            <w:pPr>
              <w:jc w:val="center"/>
            </w:pPr>
            <w:r>
              <w:rPr>
                <w:sz w:val="16"/>
              </w:rPr>
              <w:t>0.7834</w:t>
            </w:r>
          </w:p>
        </w:tc>
      </w:tr>
      <w:tr w:rsidR="00741951" w14:paraId="2010EC69" w14:textId="77777777">
        <w:trPr>
          <w:jc w:val="center"/>
        </w:trPr>
        <w:tc>
          <w:tcPr>
            <w:tcW w:w="1656" w:type="dxa"/>
            <w:shd w:val="clear" w:color="auto" w:fill="F7FAFC"/>
            <w:tcMar>
              <w:top w:w="90" w:type="dxa"/>
              <w:left w:w="100" w:type="dxa"/>
              <w:bottom w:w="90" w:type="dxa"/>
              <w:right w:w="100" w:type="dxa"/>
            </w:tcMar>
            <w:vAlign w:val="center"/>
          </w:tcPr>
          <w:p w14:paraId="54770801" w14:textId="77777777" w:rsidR="00741951" w:rsidRDefault="00000000">
            <w:r>
              <w:rPr>
                <w:sz w:val="16"/>
              </w:rPr>
              <w:t>Bag of Words</w:t>
            </w:r>
          </w:p>
        </w:tc>
        <w:tc>
          <w:tcPr>
            <w:tcW w:w="2232" w:type="dxa"/>
            <w:shd w:val="clear" w:color="auto" w:fill="F7FAFC"/>
            <w:tcMar>
              <w:top w:w="90" w:type="dxa"/>
              <w:left w:w="100" w:type="dxa"/>
              <w:bottom w:w="90" w:type="dxa"/>
              <w:right w:w="100" w:type="dxa"/>
            </w:tcMar>
            <w:vAlign w:val="center"/>
          </w:tcPr>
          <w:p w14:paraId="757AE820" w14:textId="77777777" w:rsidR="00741951" w:rsidRDefault="00000000">
            <w:pPr>
              <w:jc w:val="center"/>
            </w:pPr>
            <w:r>
              <w:rPr>
                <w:sz w:val="16"/>
              </w:rPr>
              <w:t>Linear SVM</w:t>
            </w:r>
          </w:p>
        </w:tc>
        <w:tc>
          <w:tcPr>
            <w:tcW w:w="1123" w:type="dxa"/>
            <w:shd w:val="clear" w:color="auto" w:fill="F7FAFC"/>
            <w:tcMar>
              <w:top w:w="90" w:type="dxa"/>
              <w:left w:w="100" w:type="dxa"/>
              <w:bottom w:w="90" w:type="dxa"/>
              <w:right w:w="100" w:type="dxa"/>
            </w:tcMar>
            <w:vAlign w:val="center"/>
          </w:tcPr>
          <w:p w14:paraId="072804B2" w14:textId="77777777" w:rsidR="00741951" w:rsidRDefault="00000000">
            <w:pPr>
              <w:jc w:val="center"/>
            </w:pPr>
            <w:r>
              <w:rPr>
                <w:sz w:val="16"/>
              </w:rPr>
              <w:t>0.7715</w:t>
            </w:r>
          </w:p>
        </w:tc>
        <w:tc>
          <w:tcPr>
            <w:tcW w:w="1267" w:type="dxa"/>
            <w:shd w:val="clear" w:color="auto" w:fill="F7FAFC"/>
            <w:tcMar>
              <w:top w:w="90" w:type="dxa"/>
              <w:left w:w="100" w:type="dxa"/>
              <w:bottom w:w="90" w:type="dxa"/>
              <w:right w:w="100" w:type="dxa"/>
            </w:tcMar>
            <w:vAlign w:val="center"/>
          </w:tcPr>
          <w:p w14:paraId="2548D7E3" w14:textId="77777777" w:rsidR="00741951" w:rsidRDefault="00000000">
            <w:pPr>
              <w:jc w:val="center"/>
            </w:pPr>
            <w:r>
              <w:rPr>
                <w:sz w:val="16"/>
              </w:rPr>
              <w:t>0.6985</w:t>
            </w:r>
          </w:p>
        </w:tc>
        <w:tc>
          <w:tcPr>
            <w:tcW w:w="1181" w:type="dxa"/>
            <w:shd w:val="clear" w:color="auto" w:fill="F7FAFC"/>
            <w:tcMar>
              <w:top w:w="90" w:type="dxa"/>
              <w:left w:w="100" w:type="dxa"/>
              <w:bottom w:w="90" w:type="dxa"/>
              <w:right w:w="100" w:type="dxa"/>
            </w:tcMar>
            <w:vAlign w:val="center"/>
          </w:tcPr>
          <w:p w14:paraId="768EF448" w14:textId="77777777" w:rsidR="00741951" w:rsidRDefault="00000000">
            <w:pPr>
              <w:jc w:val="center"/>
            </w:pPr>
            <w:r>
              <w:rPr>
                <w:sz w:val="16"/>
              </w:rPr>
              <w:t>0.7118</w:t>
            </w:r>
          </w:p>
        </w:tc>
        <w:tc>
          <w:tcPr>
            <w:tcW w:w="1080" w:type="dxa"/>
            <w:shd w:val="clear" w:color="auto" w:fill="F7FAFC"/>
            <w:tcMar>
              <w:top w:w="90" w:type="dxa"/>
              <w:left w:w="100" w:type="dxa"/>
              <w:bottom w:w="90" w:type="dxa"/>
              <w:right w:w="100" w:type="dxa"/>
            </w:tcMar>
            <w:vAlign w:val="center"/>
          </w:tcPr>
          <w:p w14:paraId="653E5FAC" w14:textId="77777777" w:rsidR="00741951" w:rsidRDefault="00000000">
            <w:pPr>
              <w:jc w:val="center"/>
            </w:pPr>
            <w:r>
              <w:rPr>
                <w:sz w:val="16"/>
              </w:rPr>
              <w:t>0.7047</w:t>
            </w:r>
          </w:p>
        </w:tc>
        <w:tc>
          <w:tcPr>
            <w:tcW w:w="1181" w:type="dxa"/>
            <w:shd w:val="clear" w:color="auto" w:fill="F7FAFC"/>
            <w:tcMar>
              <w:top w:w="90" w:type="dxa"/>
              <w:left w:w="100" w:type="dxa"/>
              <w:bottom w:w="90" w:type="dxa"/>
              <w:right w:w="100" w:type="dxa"/>
            </w:tcMar>
            <w:vAlign w:val="center"/>
          </w:tcPr>
          <w:p w14:paraId="24E92A85" w14:textId="77777777" w:rsidR="00741951" w:rsidRDefault="00000000">
            <w:pPr>
              <w:jc w:val="center"/>
            </w:pPr>
            <w:r>
              <w:rPr>
                <w:sz w:val="16"/>
              </w:rPr>
              <w:t>0.7740</w:t>
            </w:r>
          </w:p>
        </w:tc>
      </w:tr>
      <w:tr w:rsidR="00741951" w14:paraId="17CC6137" w14:textId="77777777">
        <w:trPr>
          <w:jc w:val="center"/>
        </w:trPr>
        <w:tc>
          <w:tcPr>
            <w:tcW w:w="1656" w:type="dxa"/>
            <w:tcMar>
              <w:top w:w="90" w:type="dxa"/>
              <w:left w:w="100" w:type="dxa"/>
              <w:bottom w:w="90" w:type="dxa"/>
              <w:right w:w="100" w:type="dxa"/>
            </w:tcMar>
            <w:vAlign w:val="center"/>
          </w:tcPr>
          <w:p w14:paraId="444A458C" w14:textId="77777777" w:rsidR="00741951" w:rsidRDefault="00000000">
            <w:r>
              <w:rPr>
                <w:sz w:val="16"/>
              </w:rPr>
              <w:t>Bag of Words</w:t>
            </w:r>
          </w:p>
        </w:tc>
        <w:tc>
          <w:tcPr>
            <w:tcW w:w="2232" w:type="dxa"/>
            <w:tcMar>
              <w:top w:w="90" w:type="dxa"/>
              <w:left w:w="100" w:type="dxa"/>
              <w:bottom w:w="90" w:type="dxa"/>
              <w:right w:w="100" w:type="dxa"/>
            </w:tcMar>
            <w:vAlign w:val="center"/>
          </w:tcPr>
          <w:p w14:paraId="705AD7AF" w14:textId="77777777" w:rsidR="00741951" w:rsidRDefault="00000000">
            <w:pPr>
              <w:jc w:val="center"/>
            </w:pPr>
            <w:r>
              <w:rPr>
                <w:sz w:val="16"/>
              </w:rPr>
              <w:t>Multinomial NB</w:t>
            </w:r>
          </w:p>
        </w:tc>
        <w:tc>
          <w:tcPr>
            <w:tcW w:w="1123" w:type="dxa"/>
            <w:tcMar>
              <w:top w:w="90" w:type="dxa"/>
              <w:left w:w="100" w:type="dxa"/>
              <w:bottom w:w="90" w:type="dxa"/>
              <w:right w:w="100" w:type="dxa"/>
            </w:tcMar>
            <w:vAlign w:val="center"/>
          </w:tcPr>
          <w:p w14:paraId="68114DE2" w14:textId="77777777" w:rsidR="00741951" w:rsidRDefault="00000000">
            <w:pPr>
              <w:jc w:val="center"/>
            </w:pPr>
            <w:r>
              <w:rPr>
                <w:sz w:val="16"/>
              </w:rPr>
              <w:t>0.7761</w:t>
            </w:r>
          </w:p>
        </w:tc>
        <w:tc>
          <w:tcPr>
            <w:tcW w:w="1267" w:type="dxa"/>
            <w:tcMar>
              <w:top w:w="90" w:type="dxa"/>
              <w:left w:w="100" w:type="dxa"/>
              <w:bottom w:w="90" w:type="dxa"/>
              <w:right w:w="100" w:type="dxa"/>
            </w:tcMar>
            <w:vAlign w:val="center"/>
          </w:tcPr>
          <w:p w14:paraId="7AE5B3EF" w14:textId="77777777" w:rsidR="00741951" w:rsidRDefault="00000000">
            <w:pPr>
              <w:jc w:val="center"/>
            </w:pPr>
            <w:r>
              <w:rPr>
                <w:sz w:val="16"/>
              </w:rPr>
              <w:t>0.7139</w:t>
            </w:r>
          </w:p>
        </w:tc>
        <w:tc>
          <w:tcPr>
            <w:tcW w:w="1181" w:type="dxa"/>
            <w:tcMar>
              <w:top w:w="90" w:type="dxa"/>
              <w:left w:w="100" w:type="dxa"/>
              <w:bottom w:w="90" w:type="dxa"/>
              <w:right w:w="100" w:type="dxa"/>
            </w:tcMar>
            <w:vAlign w:val="center"/>
          </w:tcPr>
          <w:p w14:paraId="5934DA0C" w14:textId="77777777" w:rsidR="00741951" w:rsidRDefault="00000000">
            <w:pPr>
              <w:jc w:val="center"/>
            </w:pPr>
            <w:r>
              <w:rPr>
                <w:sz w:val="16"/>
              </w:rPr>
              <w:t>0.6747</w:t>
            </w:r>
          </w:p>
        </w:tc>
        <w:tc>
          <w:tcPr>
            <w:tcW w:w="1080" w:type="dxa"/>
            <w:tcMar>
              <w:top w:w="90" w:type="dxa"/>
              <w:left w:w="100" w:type="dxa"/>
              <w:bottom w:w="90" w:type="dxa"/>
              <w:right w:w="100" w:type="dxa"/>
            </w:tcMar>
            <w:vAlign w:val="center"/>
          </w:tcPr>
          <w:p w14:paraId="5B9DF2B9" w14:textId="77777777" w:rsidR="00741951" w:rsidRDefault="00000000">
            <w:pPr>
              <w:jc w:val="center"/>
            </w:pPr>
            <w:r>
              <w:rPr>
                <w:sz w:val="16"/>
              </w:rPr>
              <w:t>0.6909</w:t>
            </w:r>
          </w:p>
        </w:tc>
        <w:tc>
          <w:tcPr>
            <w:tcW w:w="1181" w:type="dxa"/>
            <w:tcMar>
              <w:top w:w="90" w:type="dxa"/>
              <w:left w:w="100" w:type="dxa"/>
              <w:bottom w:w="90" w:type="dxa"/>
              <w:right w:w="100" w:type="dxa"/>
            </w:tcMar>
            <w:vAlign w:val="center"/>
          </w:tcPr>
          <w:p w14:paraId="5575806B" w14:textId="77777777" w:rsidR="00741951" w:rsidRDefault="00000000">
            <w:pPr>
              <w:jc w:val="center"/>
            </w:pPr>
            <w:r>
              <w:rPr>
                <w:sz w:val="16"/>
              </w:rPr>
              <w:t>0.7675</w:t>
            </w:r>
          </w:p>
        </w:tc>
      </w:tr>
      <w:tr w:rsidR="00741951" w14:paraId="07248C18" w14:textId="77777777">
        <w:trPr>
          <w:jc w:val="center"/>
        </w:trPr>
        <w:tc>
          <w:tcPr>
            <w:tcW w:w="1656" w:type="dxa"/>
            <w:shd w:val="clear" w:color="auto" w:fill="F7FAFC"/>
            <w:tcMar>
              <w:top w:w="90" w:type="dxa"/>
              <w:left w:w="100" w:type="dxa"/>
              <w:bottom w:w="90" w:type="dxa"/>
              <w:right w:w="100" w:type="dxa"/>
            </w:tcMar>
            <w:vAlign w:val="center"/>
          </w:tcPr>
          <w:p w14:paraId="16BA3461" w14:textId="77777777" w:rsidR="00741951" w:rsidRDefault="00000000">
            <w:r>
              <w:rPr>
                <w:sz w:val="16"/>
              </w:rPr>
              <w:t>TF-IDF</w:t>
            </w:r>
          </w:p>
        </w:tc>
        <w:tc>
          <w:tcPr>
            <w:tcW w:w="2232" w:type="dxa"/>
            <w:shd w:val="clear" w:color="auto" w:fill="F7FAFC"/>
            <w:tcMar>
              <w:top w:w="90" w:type="dxa"/>
              <w:left w:w="100" w:type="dxa"/>
              <w:bottom w:w="90" w:type="dxa"/>
              <w:right w:w="100" w:type="dxa"/>
            </w:tcMar>
            <w:vAlign w:val="center"/>
          </w:tcPr>
          <w:p w14:paraId="007825F7" w14:textId="77777777" w:rsidR="00741951" w:rsidRDefault="00000000">
            <w:pPr>
              <w:jc w:val="center"/>
            </w:pPr>
            <w:r>
              <w:rPr>
                <w:sz w:val="16"/>
              </w:rPr>
              <w:t>Multinomial NB</w:t>
            </w:r>
          </w:p>
        </w:tc>
        <w:tc>
          <w:tcPr>
            <w:tcW w:w="1123" w:type="dxa"/>
            <w:shd w:val="clear" w:color="auto" w:fill="F7FAFC"/>
            <w:tcMar>
              <w:top w:w="90" w:type="dxa"/>
              <w:left w:w="100" w:type="dxa"/>
              <w:bottom w:w="90" w:type="dxa"/>
              <w:right w:w="100" w:type="dxa"/>
            </w:tcMar>
            <w:vAlign w:val="center"/>
          </w:tcPr>
          <w:p w14:paraId="1C55151A" w14:textId="77777777" w:rsidR="00741951" w:rsidRDefault="00000000">
            <w:pPr>
              <w:jc w:val="center"/>
            </w:pPr>
            <w:r>
              <w:rPr>
                <w:sz w:val="16"/>
              </w:rPr>
              <w:t>0.7381</w:t>
            </w:r>
          </w:p>
        </w:tc>
        <w:tc>
          <w:tcPr>
            <w:tcW w:w="1267" w:type="dxa"/>
            <w:shd w:val="clear" w:color="auto" w:fill="F7FAFC"/>
            <w:tcMar>
              <w:top w:w="90" w:type="dxa"/>
              <w:left w:w="100" w:type="dxa"/>
              <w:bottom w:w="90" w:type="dxa"/>
              <w:right w:w="100" w:type="dxa"/>
            </w:tcMar>
            <w:vAlign w:val="center"/>
          </w:tcPr>
          <w:p w14:paraId="07174BE9" w14:textId="77777777" w:rsidR="00741951" w:rsidRDefault="00000000">
            <w:pPr>
              <w:jc w:val="center"/>
            </w:pPr>
            <w:r>
              <w:rPr>
                <w:sz w:val="16"/>
              </w:rPr>
              <w:t>0.7695</w:t>
            </w:r>
          </w:p>
        </w:tc>
        <w:tc>
          <w:tcPr>
            <w:tcW w:w="1181" w:type="dxa"/>
            <w:shd w:val="clear" w:color="auto" w:fill="F7FAFC"/>
            <w:tcMar>
              <w:top w:w="90" w:type="dxa"/>
              <w:left w:w="100" w:type="dxa"/>
              <w:bottom w:w="90" w:type="dxa"/>
              <w:right w:w="100" w:type="dxa"/>
            </w:tcMar>
            <w:vAlign w:val="center"/>
          </w:tcPr>
          <w:p w14:paraId="23C7D0DF" w14:textId="77777777" w:rsidR="00741951" w:rsidRDefault="00000000">
            <w:pPr>
              <w:jc w:val="center"/>
            </w:pPr>
            <w:r>
              <w:rPr>
                <w:sz w:val="16"/>
              </w:rPr>
              <w:t>0.5280</w:t>
            </w:r>
          </w:p>
        </w:tc>
        <w:tc>
          <w:tcPr>
            <w:tcW w:w="1080" w:type="dxa"/>
            <w:shd w:val="clear" w:color="auto" w:fill="F7FAFC"/>
            <w:tcMar>
              <w:top w:w="90" w:type="dxa"/>
              <w:left w:w="100" w:type="dxa"/>
              <w:bottom w:w="90" w:type="dxa"/>
              <w:right w:w="100" w:type="dxa"/>
            </w:tcMar>
            <w:vAlign w:val="center"/>
          </w:tcPr>
          <w:p w14:paraId="43A4C514" w14:textId="77777777" w:rsidR="00741951" w:rsidRDefault="00000000">
            <w:pPr>
              <w:jc w:val="center"/>
            </w:pPr>
            <w:r>
              <w:rPr>
                <w:sz w:val="16"/>
              </w:rPr>
              <w:t>0.5679</w:t>
            </w:r>
          </w:p>
        </w:tc>
        <w:tc>
          <w:tcPr>
            <w:tcW w:w="1181" w:type="dxa"/>
            <w:shd w:val="clear" w:color="auto" w:fill="F7FAFC"/>
            <w:tcMar>
              <w:top w:w="90" w:type="dxa"/>
              <w:left w:w="100" w:type="dxa"/>
              <w:bottom w:w="90" w:type="dxa"/>
              <w:right w:w="100" w:type="dxa"/>
            </w:tcMar>
            <w:vAlign w:val="center"/>
          </w:tcPr>
          <w:p w14:paraId="23296C18" w14:textId="77777777" w:rsidR="00741951" w:rsidRDefault="00000000">
            <w:pPr>
              <w:jc w:val="center"/>
            </w:pPr>
            <w:r>
              <w:rPr>
                <w:sz w:val="16"/>
              </w:rPr>
              <w:t>0.6903</w:t>
            </w:r>
          </w:p>
        </w:tc>
      </w:tr>
    </w:tbl>
    <w:p w14:paraId="201F311D" w14:textId="77777777" w:rsidR="00741951" w:rsidRDefault="00741951">
      <w:pPr>
        <w:spacing w:after="20"/>
      </w:pPr>
    </w:p>
    <w:p w14:paraId="67ABE872" w14:textId="77777777" w:rsidR="00741951" w:rsidRDefault="00000000">
      <w:pPr>
        <w:spacing w:before="60" w:after="160"/>
        <w:jc w:val="center"/>
      </w:pPr>
      <w:r>
        <w:rPr>
          <w:i/>
          <w:color w:val="64748B"/>
          <w:sz w:val="18"/>
        </w:rPr>
        <w:t>Table 6. Model comparison results on the held-out test set.</w:t>
      </w:r>
    </w:p>
    <w:p w14:paraId="49013F1F" w14:textId="77777777" w:rsidR="00741951" w:rsidRDefault="00000000">
      <w:pPr>
        <w:jc w:val="center"/>
      </w:pPr>
      <w:r>
        <w:rPr>
          <w:noProof/>
        </w:rPr>
        <w:drawing>
          <wp:inline distT="0" distB="0" distL="0" distR="0" wp14:anchorId="73CD9D8C" wp14:editId="3221FA2C">
            <wp:extent cx="6172200" cy="33080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3"/>
                    <a:stretch>
                      <a:fillRect/>
                    </a:stretch>
                  </pic:blipFill>
                  <pic:spPr>
                    <a:xfrm>
                      <a:off x="0" y="0"/>
                      <a:ext cx="6172200" cy="3308077"/>
                    </a:xfrm>
                    <a:prstGeom prst="rect">
                      <a:avLst/>
                    </a:prstGeom>
                  </pic:spPr>
                </pic:pic>
              </a:graphicData>
            </a:graphic>
          </wp:inline>
        </w:drawing>
      </w:r>
    </w:p>
    <w:p w14:paraId="4FDF5CB5" w14:textId="77777777" w:rsidR="00741951" w:rsidRDefault="00000000">
      <w:pPr>
        <w:spacing w:before="60" w:after="160"/>
        <w:jc w:val="center"/>
      </w:pPr>
      <w:r>
        <w:rPr>
          <w:i/>
          <w:color w:val="64748B"/>
          <w:sz w:val="18"/>
        </w:rPr>
        <w:t>Figure 4. Accuracy and macro F1-score for the four model configurations.</w:t>
      </w:r>
    </w:p>
    <w:p w14:paraId="46F45A6E" w14:textId="77777777" w:rsidR="00741951" w:rsidRDefault="00000000">
      <w:pPr>
        <w:pStyle w:val="BodyText"/>
        <w:ind w:firstLine="360"/>
      </w:pPr>
      <w:r>
        <w:t>TF-IDF with Linear SVM achieved both the highest accuracy and the highest macro F1-score. Bag of Words with Linear SVM was second on macro F1 and produced a similar macro recall. Bag of Words with Multinomial Naive Bayes achieved slightly higher accuracy than the Bag-of-Words SVM but lower macro recall and macro F1. TF-IDF with Multinomial Naive Bayes had the highest macro precision but the weakest macro recall, indicating conservative predictions that missed a substantial share of minority-class observations.</w:t>
      </w:r>
    </w:p>
    <w:p w14:paraId="273DFD29" w14:textId="77777777" w:rsidR="00741951" w:rsidRDefault="00000000">
      <w:pPr>
        <w:pStyle w:val="Heading2"/>
      </w:pPr>
      <w:r>
        <w:t>5.2 Selected Model</w:t>
      </w:r>
    </w:p>
    <w:tbl>
      <w:tblPr>
        <w:tblW w:w="0" w:type="auto"/>
        <w:jc w:val="center"/>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Layout w:type="fixed"/>
        <w:tblLook w:val="04A0" w:firstRow="1" w:lastRow="0" w:firstColumn="1" w:lastColumn="0" w:noHBand="0" w:noVBand="1"/>
      </w:tblPr>
      <w:tblGrid>
        <w:gridCol w:w="4896"/>
        <w:gridCol w:w="3168"/>
      </w:tblGrid>
      <w:tr w:rsidR="00741951" w14:paraId="461E0DD0" w14:textId="77777777">
        <w:trPr>
          <w:tblHeader/>
          <w:jc w:val="center"/>
        </w:trPr>
        <w:tc>
          <w:tcPr>
            <w:tcW w:w="4896" w:type="dxa"/>
            <w:shd w:val="clear" w:color="auto" w:fill="2A9D8F"/>
            <w:tcMar>
              <w:top w:w="90" w:type="dxa"/>
              <w:left w:w="100" w:type="dxa"/>
              <w:bottom w:w="90" w:type="dxa"/>
              <w:right w:w="100" w:type="dxa"/>
            </w:tcMar>
            <w:vAlign w:val="center"/>
          </w:tcPr>
          <w:p w14:paraId="1025E783" w14:textId="77777777" w:rsidR="00741951" w:rsidRDefault="00000000">
            <w:pPr>
              <w:jc w:val="center"/>
            </w:pPr>
            <w:r>
              <w:rPr>
                <w:rFonts w:ascii="Liberation Sans" w:eastAsia="Liberation Sans" w:hAnsi="Liberation Sans"/>
                <w:b/>
                <w:color w:val="FFFFFF"/>
                <w:sz w:val="19"/>
              </w:rPr>
              <w:t>Metric</w:t>
            </w:r>
          </w:p>
        </w:tc>
        <w:tc>
          <w:tcPr>
            <w:tcW w:w="3168" w:type="dxa"/>
            <w:shd w:val="clear" w:color="auto" w:fill="2A9D8F"/>
            <w:tcMar>
              <w:top w:w="90" w:type="dxa"/>
              <w:left w:w="100" w:type="dxa"/>
              <w:bottom w:w="90" w:type="dxa"/>
              <w:right w:w="100" w:type="dxa"/>
            </w:tcMar>
            <w:vAlign w:val="center"/>
          </w:tcPr>
          <w:p w14:paraId="192F495C" w14:textId="77777777" w:rsidR="00741951" w:rsidRDefault="00000000">
            <w:pPr>
              <w:jc w:val="center"/>
            </w:pPr>
            <w:r>
              <w:rPr>
                <w:rFonts w:ascii="Liberation Sans" w:eastAsia="Liberation Sans" w:hAnsi="Liberation Sans"/>
                <w:b/>
                <w:color w:val="FFFFFF"/>
                <w:sz w:val="19"/>
              </w:rPr>
              <w:t>Result</w:t>
            </w:r>
          </w:p>
        </w:tc>
      </w:tr>
      <w:tr w:rsidR="00741951" w14:paraId="0B36C556" w14:textId="77777777">
        <w:trPr>
          <w:jc w:val="center"/>
        </w:trPr>
        <w:tc>
          <w:tcPr>
            <w:tcW w:w="4896" w:type="dxa"/>
            <w:tcMar>
              <w:top w:w="90" w:type="dxa"/>
              <w:left w:w="100" w:type="dxa"/>
              <w:bottom w:w="90" w:type="dxa"/>
              <w:right w:w="100" w:type="dxa"/>
            </w:tcMar>
            <w:vAlign w:val="center"/>
          </w:tcPr>
          <w:p w14:paraId="0A04B1AB" w14:textId="77777777" w:rsidR="00741951" w:rsidRDefault="00000000">
            <w:r>
              <w:rPr>
                <w:sz w:val="19"/>
              </w:rPr>
              <w:lastRenderedPageBreak/>
              <w:t>Accuracy</w:t>
            </w:r>
          </w:p>
        </w:tc>
        <w:tc>
          <w:tcPr>
            <w:tcW w:w="3168" w:type="dxa"/>
            <w:tcMar>
              <w:top w:w="90" w:type="dxa"/>
              <w:left w:w="100" w:type="dxa"/>
              <w:bottom w:w="90" w:type="dxa"/>
              <w:right w:w="100" w:type="dxa"/>
            </w:tcMar>
            <w:vAlign w:val="center"/>
          </w:tcPr>
          <w:p w14:paraId="71209D13" w14:textId="77777777" w:rsidR="00741951" w:rsidRDefault="00000000">
            <w:pPr>
              <w:jc w:val="center"/>
            </w:pPr>
            <w:r>
              <w:rPr>
                <w:sz w:val="19"/>
              </w:rPr>
              <w:t>78.50%</w:t>
            </w:r>
          </w:p>
        </w:tc>
      </w:tr>
      <w:tr w:rsidR="00741951" w14:paraId="0AF3DA29" w14:textId="77777777">
        <w:trPr>
          <w:jc w:val="center"/>
        </w:trPr>
        <w:tc>
          <w:tcPr>
            <w:tcW w:w="4896" w:type="dxa"/>
            <w:shd w:val="clear" w:color="auto" w:fill="F7FAFC"/>
            <w:tcMar>
              <w:top w:w="90" w:type="dxa"/>
              <w:left w:w="100" w:type="dxa"/>
              <w:bottom w:w="90" w:type="dxa"/>
              <w:right w:w="100" w:type="dxa"/>
            </w:tcMar>
            <w:vAlign w:val="center"/>
          </w:tcPr>
          <w:p w14:paraId="4F3D2937" w14:textId="77777777" w:rsidR="00741951" w:rsidRDefault="00000000">
            <w:r>
              <w:rPr>
                <w:sz w:val="19"/>
              </w:rPr>
              <w:t>Macro precision</w:t>
            </w:r>
          </w:p>
        </w:tc>
        <w:tc>
          <w:tcPr>
            <w:tcW w:w="3168" w:type="dxa"/>
            <w:shd w:val="clear" w:color="auto" w:fill="F7FAFC"/>
            <w:tcMar>
              <w:top w:w="90" w:type="dxa"/>
              <w:left w:w="100" w:type="dxa"/>
              <w:bottom w:w="90" w:type="dxa"/>
              <w:right w:w="100" w:type="dxa"/>
            </w:tcMar>
            <w:vAlign w:val="center"/>
          </w:tcPr>
          <w:p w14:paraId="78630CED" w14:textId="77777777" w:rsidR="00741951" w:rsidRDefault="00000000">
            <w:pPr>
              <w:jc w:val="center"/>
            </w:pPr>
            <w:r>
              <w:rPr>
                <w:sz w:val="19"/>
              </w:rPr>
              <w:t>71.37%</w:t>
            </w:r>
          </w:p>
        </w:tc>
      </w:tr>
      <w:tr w:rsidR="00741951" w14:paraId="6F787E5E" w14:textId="77777777">
        <w:trPr>
          <w:jc w:val="center"/>
        </w:trPr>
        <w:tc>
          <w:tcPr>
            <w:tcW w:w="4896" w:type="dxa"/>
            <w:tcMar>
              <w:top w:w="90" w:type="dxa"/>
              <w:left w:w="100" w:type="dxa"/>
              <w:bottom w:w="90" w:type="dxa"/>
              <w:right w:w="100" w:type="dxa"/>
            </w:tcMar>
            <w:vAlign w:val="center"/>
          </w:tcPr>
          <w:p w14:paraId="48050653" w14:textId="77777777" w:rsidR="00741951" w:rsidRDefault="00000000">
            <w:r>
              <w:rPr>
                <w:sz w:val="19"/>
              </w:rPr>
              <w:t>Macro recall</w:t>
            </w:r>
          </w:p>
        </w:tc>
        <w:tc>
          <w:tcPr>
            <w:tcW w:w="3168" w:type="dxa"/>
            <w:tcMar>
              <w:top w:w="90" w:type="dxa"/>
              <w:left w:w="100" w:type="dxa"/>
              <w:bottom w:w="90" w:type="dxa"/>
              <w:right w:w="100" w:type="dxa"/>
            </w:tcMar>
            <w:vAlign w:val="center"/>
          </w:tcPr>
          <w:p w14:paraId="03D0772C" w14:textId="77777777" w:rsidR="00741951" w:rsidRDefault="00000000">
            <w:pPr>
              <w:jc w:val="center"/>
            </w:pPr>
            <w:r>
              <w:rPr>
                <w:sz w:val="19"/>
              </w:rPr>
              <w:t>71.27%</w:t>
            </w:r>
          </w:p>
        </w:tc>
      </w:tr>
      <w:tr w:rsidR="00741951" w14:paraId="23A43615" w14:textId="77777777">
        <w:trPr>
          <w:jc w:val="center"/>
        </w:trPr>
        <w:tc>
          <w:tcPr>
            <w:tcW w:w="4896" w:type="dxa"/>
            <w:shd w:val="clear" w:color="auto" w:fill="F7FAFC"/>
            <w:tcMar>
              <w:top w:w="90" w:type="dxa"/>
              <w:left w:w="100" w:type="dxa"/>
              <w:bottom w:w="90" w:type="dxa"/>
              <w:right w:w="100" w:type="dxa"/>
            </w:tcMar>
            <w:vAlign w:val="center"/>
          </w:tcPr>
          <w:p w14:paraId="7C94BC81" w14:textId="77777777" w:rsidR="00741951" w:rsidRDefault="00000000">
            <w:r>
              <w:rPr>
                <w:sz w:val="19"/>
              </w:rPr>
              <w:t>Macro F1-score</w:t>
            </w:r>
          </w:p>
        </w:tc>
        <w:tc>
          <w:tcPr>
            <w:tcW w:w="3168" w:type="dxa"/>
            <w:shd w:val="clear" w:color="auto" w:fill="F7FAFC"/>
            <w:tcMar>
              <w:top w:w="90" w:type="dxa"/>
              <w:left w:w="100" w:type="dxa"/>
              <w:bottom w:w="90" w:type="dxa"/>
              <w:right w:w="100" w:type="dxa"/>
            </w:tcMar>
            <w:vAlign w:val="center"/>
          </w:tcPr>
          <w:p w14:paraId="71109154" w14:textId="77777777" w:rsidR="00741951" w:rsidRDefault="00000000">
            <w:pPr>
              <w:jc w:val="center"/>
            </w:pPr>
            <w:r>
              <w:rPr>
                <w:sz w:val="19"/>
              </w:rPr>
              <w:t>71.28%</w:t>
            </w:r>
          </w:p>
        </w:tc>
      </w:tr>
      <w:tr w:rsidR="00741951" w14:paraId="63F7B32E" w14:textId="77777777">
        <w:trPr>
          <w:jc w:val="center"/>
        </w:trPr>
        <w:tc>
          <w:tcPr>
            <w:tcW w:w="4896" w:type="dxa"/>
            <w:tcMar>
              <w:top w:w="90" w:type="dxa"/>
              <w:left w:w="100" w:type="dxa"/>
              <w:bottom w:w="90" w:type="dxa"/>
              <w:right w:w="100" w:type="dxa"/>
            </w:tcMar>
            <w:vAlign w:val="center"/>
          </w:tcPr>
          <w:p w14:paraId="6DBB9320" w14:textId="77777777" w:rsidR="00741951" w:rsidRDefault="00000000">
            <w:r>
              <w:rPr>
                <w:sz w:val="19"/>
              </w:rPr>
              <w:t>Weighted F1-score</w:t>
            </w:r>
          </w:p>
        </w:tc>
        <w:tc>
          <w:tcPr>
            <w:tcW w:w="3168" w:type="dxa"/>
            <w:tcMar>
              <w:top w:w="90" w:type="dxa"/>
              <w:left w:w="100" w:type="dxa"/>
              <w:bottom w:w="90" w:type="dxa"/>
              <w:right w:w="100" w:type="dxa"/>
            </w:tcMar>
            <w:vAlign w:val="center"/>
          </w:tcPr>
          <w:p w14:paraId="5008281D" w14:textId="77777777" w:rsidR="00741951" w:rsidRDefault="00000000">
            <w:pPr>
              <w:jc w:val="center"/>
            </w:pPr>
            <w:r>
              <w:rPr>
                <w:sz w:val="19"/>
              </w:rPr>
              <w:t>78.34%</w:t>
            </w:r>
          </w:p>
        </w:tc>
      </w:tr>
      <w:tr w:rsidR="00741951" w14:paraId="3420CC03" w14:textId="77777777">
        <w:trPr>
          <w:jc w:val="center"/>
        </w:trPr>
        <w:tc>
          <w:tcPr>
            <w:tcW w:w="4896" w:type="dxa"/>
            <w:shd w:val="clear" w:color="auto" w:fill="F7FAFC"/>
            <w:tcMar>
              <w:top w:w="90" w:type="dxa"/>
              <w:left w:w="100" w:type="dxa"/>
              <w:bottom w:w="90" w:type="dxa"/>
              <w:right w:w="100" w:type="dxa"/>
            </w:tcMar>
            <w:vAlign w:val="center"/>
          </w:tcPr>
          <w:p w14:paraId="30A1D2F7" w14:textId="77777777" w:rsidR="00741951" w:rsidRDefault="00000000">
            <w:r>
              <w:rPr>
                <w:sz w:val="19"/>
              </w:rPr>
              <w:t>Vocabulary size</w:t>
            </w:r>
          </w:p>
        </w:tc>
        <w:tc>
          <w:tcPr>
            <w:tcW w:w="3168" w:type="dxa"/>
            <w:shd w:val="clear" w:color="auto" w:fill="F7FAFC"/>
            <w:tcMar>
              <w:top w:w="90" w:type="dxa"/>
              <w:left w:w="100" w:type="dxa"/>
              <w:bottom w:w="90" w:type="dxa"/>
              <w:right w:w="100" w:type="dxa"/>
            </w:tcMar>
            <w:vAlign w:val="center"/>
          </w:tcPr>
          <w:p w14:paraId="4B270CBF" w14:textId="77777777" w:rsidR="00741951" w:rsidRDefault="00000000">
            <w:pPr>
              <w:jc w:val="center"/>
            </w:pPr>
            <w:r>
              <w:rPr>
                <w:sz w:val="19"/>
              </w:rPr>
              <w:t>13,527 features</w:t>
            </w:r>
          </w:p>
        </w:tc>
      </w:tr>
    </w:tbl>
    <w:p w14:paraId="693F53A6" w14:textId="77777777" w:rsidR="00741951" w:rsidRDefault="00741951">
      <w:pPr>
        <w:spacing w:after="20"/>
      </w:pPr>
    </w:p>
    <w:p w14:paraId="3D78E8DD" w14:textId="77777777" w:rsidR="00741951" w:rsidRDefault="00000000">
      <w:pPr>
        <w:spacing w:before="60" w:after="160"/>
        <w:jc w:val="center"/>
      </w:pPr>
      <w:r>
        <w:rPr>
          <w:i/>
          <w:color w:val="64748B"/>
          <w:sz w:val="18"/>
        </w:rPr>
        <w:t>Table 7. Performance of the selected TF-IDF and Linear SVM model.</w:t>
      </w:r>
    </w:p>
    <w:p w14:paraId="628A2CCA" w14:textId="77777777" w:rsidR="00741951" w:rsidRDefault="00000000">
      <w:pPr>
        <w:pStyle w:val="BodyText"/>
        <w:ind w:firstLine="360"/>
      </w:pPr>
      <w:r>
        <w:t>The improvement above the 64.28% majority-class baseline was approximately 14.22 percentage points in accuracy. More importantly, the 71.28% macro F1-score demonstrates that the model achieved a reasonable balance across all three sentiment classes rather than relying only on the negative majority. The selected configuration was therefore saved for production inference in the local application.</w:t>
      </w:r>
    </w:p>
    <w:p w14:paraId="69E53EA9" w14:textId="77777777" w:rsidR="00741951" w:rsidRDefault="00000000">
      <w:pPr>
        <w:jc w:val="center"/>
      </w:pPr>
      <w:r>
        <w:rPr>
          <w:noProof/>
        </w:rPr>
        <w:drawing>
          <wp:inline distT="0" distB="0" distL="0" distR="0" wp14:anchorId="5C873CA1" wp14:editId="4B2DD3BD">
            <wp:extent cx="6400800" cy="14472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training.png"/>
                    <pic:cNvPicPr/>
                  </pic:nvPicPr>
                  <pic:blipFill>
                    <a:blip r:embed="rId14"/>
                    <a:stretch>
                      <a:fillRect/>
                    </a:stretch>
                  </pic:blipFill>
                  <pic:spPr>
                    <a:xfrm>
                      <a:off x="0" y="0"/>
                      <a:ext cx="6400800" cy="1447292"/>
                    </a:xfrm>
                    <a:prstGeom prst="rect">
                      <a:avLst/>
                    </a:prstGeom>
                  </pic:spPr>
                </pic:pic>
              </a:graphicData>
            </a:graphic>
          </wp:inline>
        </w:drawing>
      </w:r>
    </w:p>
    <w:p w14:paraId="1AA1CE36" w14:textId="77777777" w:rsidR="00741951" w:rsidRDefault="00000000">
      <w:pPr>
        <w:spacing w:before="60" w:after="160"/>
        <w:jc w:val="center"/>
      </w:pPr>
      <w:r>
        <w:rPr>
          <w:i/>
          <w:color w:val="64748B"/>
          <w:sz w:val="18"/>
        </w:rPr>
        <w:t>Figure 5. Terminal evidence from the completed model-comparison run.</w:t>
      </w:r>
    </w:p>
    <w:p w14:paraId="4C70A7E9" w14:textId="77777777" w:rsidR="00741951" w:rsidRDefault="00000000">
      <w:pPr>
        <w:pStyle w:val="Heading2"/>
      </w:pPr>
      <w:r>
        <w:t>5.3 Functional Verification</w:t>
      </w:r>
    </w:p>
    <w:tbl>
      <w:tblPr>
        <w:tblW w:w="0" w:type="auto"/>
        <w:jc w:val="center"/>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Layout w:type="fixed"/>
        <w:tblLook w:val="04A0" w:firstRow="1" w:lastRow="0" w:firstColumn="1" w:lastColumn="0" w:noHBand="0" w:noVBand="1"/>
      </w:tblPr>
      <w:tblGrid>
        <w:gridCol w:w="2232"/>
        <w:gridCol w:w="6768"/>
        <w:gridCol w:w="1152"/>
      </w:tblGrid>
      <w:tr w:rsidR="00741951" w14:paraId="234509DF" w14:textId="77777777">
        <w:trPr>
          <w:tblHeader/>
          <w:jc w:val="center"/>
        </w:trPr>
        <w:tc>
          <w:tcPr>
            <w:tcW w:w="2232" w:type="dxa"/>
            <w:shd w:val="clear" w:color="auto" w:fill="16324F"/>
            <w:tcMar>
              <w:top w:w="90" w:type="dxa"/>
              <w:left w:w="100" w:type="dxa"/>
              <w:bottom w:w="90" w:type="dxa"/>
              <w:right w:w="100" w:type="dxa"/>
            </w:tcMar>
            <w:vAlign w:val="center"/>
          </w:tcPr>
          <w:p w14:paraId="18E67BA0" w14:textId="77777777" w:rsidR="00741951" w:rsidRDefault="00000000">
            <w:pPr>
              <w:jc w:val="center"/>
            </w:pPr>
            <w:r>
              <w:rPr>
                <w:rFonts w:ascii="Liberation Sans" w:eastAsia="Liberation Sans" w:hAnsi="Liberation Sans"/>
                <w:b/>
                <w:color w:val="FFFFFF"/>
                <w:sz w:val="17"/>
              </w:rPr>
              <w:t>Verification area</w:t>
            </w:r>
          </w:p>
        </w:tc>
        <w:tc>
          <w:tcPr>
            <w:tcW w:w="6768" w:type="dxa"/>
            <w:shd w:val="clear" w:color="auto" w:fill="16324F"/>
            <w:tcMar>
              <w:top w:w="90" w:type="dxa"/>
              <w:left w:w="100" w:type="dxa"/>
              <w:bottom w:w="90" w:type="dxa"/>
              <w:right w:w="100" w:type="dxa"/>
            </w:tcMar>
            <w:vAlign w:val="center"/>
          </w:tcPr>
          <w:p w14:paraId="5D2164C4" w14:textId="77777777" w:rsidR="00741951" w:rsidRDefault="00000000">
            <w:pPr>
              <w:jc w:val="center"/>
            </w:pPr>
            <w:r>
              <w:rPr>
                <w:rFonts w:ascii="Liberation Sans" w:eastAsia="Liberation Sans" w:hAnsi="Liberation Sans"/>
                <w:b/>
                <w:color w:val="FFFFFF"/>
                <w:sz w:val="17"/>
              </w:rPr>
              <w:t>Evidence</w:t>
            </w:r>
          </w:p>
        </w:tc>
        <w:tc>
          <w:tcPr>
            <w:tcW w:w="1152" w:type="dxa"/>
            <w:shd w:val="clear" w:color="auto" w:fill="16324F"/>
            <w:tcMar>
              <w:top w:w="90" w:type="dxa"/>
              <w:left w:w="100" w:type="dxa"/>
              <w:bottom w:w="90" w:type="dxa"/>
              <w:right w:w="100" w:type="dxa"/>
            </w:tcMar>
            <w:vAlign w:val="center"/>
          </w:tcPr>
          <w:p w14:paraId="6523A385" w14:textId="77777777" w:rsidR="00741951" w:rsidRDefault="00000000">
            <w:pPr>
              <w:jc w:val="center"/>
            </w:pPr>
            <w:r>
              <w:rPr>
                <w:rFonts w:ascii="Liberation Sans" w:eastAsia="Liberation Sans" w:hAnsi="Liberation Sans"/>
                <w:b/>
                <w:color w:val="FFFFFF"/>
                <w:sz w:val="17"/>
              </w:rPr>
              <w:t>Outcome</w:t>
            </w:r>
          </w:p>
        </w:tc>
      </w:tr>
      <w:tr w:rsidR="00741951" w14:paraId="1B2A041F" w14:textId="77777777">
        <w:trPr>
          <w:jc w:val="center"/>
        </w:trPr>
        <w:tc>
          <w:tcPr>
            <w:tcW w:w="2232" w:type="dxa"/>
            <w:tcMar>
              <w:top w:w="90" w:type="dxa"/>
              <w:left w:w="100" w:type="dxa"/>
              <w:bottom w:w="90" w:type="dxa"/>
              <w:right w:w="100" w:type="dxa"/>
            </w:tcMar>
            <w:vAlign w:val="center"/>
          </w:tcPr>
          <w:p w14:paraId="2A9880B6" w14:textId="77777777" w:rsidR="00741951" w:rsidRDefault="00000000">
            <w:r>
              <w:rPr>
                <w:sz w:val="17"/>
              </w:rPr>
              <w:t>Environment and imports</w:t>
            </w:r>
          </w:p>
        </w:tc>
        <w:tc>
          <w:tcPr>
            <w:tcW w:w="6768" w:type="dxa"/>
            <w:tcMar>
              <w:top w:w="90" w:type="dxa"/>
              <w:left w:w="100" w:type="dxa"/>
              <w:bottom w:w="90" w:type="dxa"/>
              <w:right w:w="100" w:type="dxa"/>
            </w:tcMar>
            <w:vAlign w:val="center"/>
          </w:tcPr>
          <w:p w14:paraId="378E91A5" w14:textId="77777777" w:rsidR="00741951" w:rsidRDefault="00000000">
            <w:pPr>
              <w:jc w:val="center"/>
            </w:pPr>
            <w:r>
              <w:rPr>
                <w:sz w:val="17"/>
              </w:rPr>
              <w:t>All required libraries imported successfully.</w:t>
            </w:r>
          </w:p>
        </w:tc>
        <w:tc>
          <w:tcPr>
            <w:tcW w:w="1152" w:type="dxa"/>
            <w:tcMar>
              <w:top w:w="90" w:type="dxa"/>
              <w:left w:w="100" w:type="dxa"/>
              <w:bottom w:w="90" w:type="dxa"/>
              <w:right w:w="100" w:type="dxa"/>
            </w:tcMar>
            <w:vAlign w:val="center"/>
          </w:tcPr>
          <w:p w14:paraId="73764460" w14:textId="77777777" w:rsidR="00741951" w:rsidRDefault="00000000">
            <w:pPr>
              <w:jc w:val="center"/>
            </w:pPr>
            <w:r>
              <w:rPr>
                <w:sz w:val="17"/>
              </w:rPr>
              <w:t>Passed</w:t>
            </w:r>
          </w:p>
        </w:tc>
      </w:tr>
      <w:tr w:rsidR="00741951" w14:paraId="7C8559AB" w14:textId="77777777">
        <w:trPr>
          <w:jc w:val="center"/>
        </w:trPr>
        <w:tc>
          <w:tcPr>
            <w:tcW w:w="2232" w:type="dxa"/>
            <w:shd w:val="clear" w:color="auto" w:fill="F7FAFC"/>
            <w:tcMar>
              <w:top w:w="90" w:type="dxa"/>
              <w:left w:w="100" w:type="dxa"/>
              <w:bottom w:w="90" w:type="dxa"/>
              <w:right w:w="100" w:type="dxa"/>
            </w:tcMar>
            <w:vAlign w:val="center"/>
          </w:tcPr>
          <w:p w14:paraId="35ECECA8" w14:textId="77777777" w:rsidR="00741951" w:rsidRDefault="00000000">
            <w:r>
              <w:rPr>
                <w:sz w:val="17"/>
              </w:rPr>
              <w:t>Preprocessing examples</w:t>
            </w:r>
          </w:p>
        </w:tc>
        <w:tc>
          <w:tcPr>
            <w:tcW w:w="6768" w:type="dxa"/>
            <w:shd w:val="clear" w:color="auto" w:fill="F7FAFC"/>
            <w:tcMar>
              <w:top w:w="90" w:type="dxa"/>
              <w:left w:w="100" w:type="dxa"/>
              <w:bottom w:w="90" w:type="dxa"/>
              <w:right w:w="100" w:type="dxa"/>
            </w:tcMar>
            <w:vAlign w:val="center"/>
          </w:tcPr>
          <w:p w14:paraId="5D3FC93D" w14:textId="77777777" w:rsidR="00741951" w:rsidRDefault="00000000">
            <w:pPr>
              <w:jc w:val="center"/>
            </w:pPr>
            <w:r>
              <w:rPr>
                <w:sz w:val="17"/>
              </w:rPr>
              <w:t>Mentions/URLs removed; negation preserved; lemmatisation applied.</w:t>
            </w:r>
          </w:p>
        </w:tc>
        <w:tc>
          <w:tcPr>
            <w:tcW w:w="1152" w:type="dxa"/>
            <w:shd w:val="clear" w:color="auto" w:fill="F7FAFC"/>
            <w:tcMar>
              <w:top w:w="90" w:type="dxa"/>
              <w:left w:w="100" w:type="dxa"/>
              <w:bottom w:w="90" w:type="dxa"/>
              <w:right w:w="100" w:type="dxa"/>
            </w:tcMar>
            <w:vAlign w:val="center"/>
          </w:tcPr>
          <w:p w14:paraId="73180BB0" w14:textId="77777777" w:rsidR="00741951" w:rsidRDefault="00000000">
            <w:pPr>
              <w:jc w:val="center"/>
            </w:pPr>
            <w:r>
              <w:rPr>
                <w:sz w:val="17"/>
              </w:rPr>
              <w:t>Passed</w:t>
            </w:r>
          </w:p>
        </w:tc>
      </w:tr>
      <w:tr w:rsidR="00741951" w14:paraId="5367770B" w14:textId="77777777">
        <w:trPr>
          <w:jc w:val="center"/>
        </w:trPr>
        <w:tc>
          <w:tcPr>
            <w:tcW w:w="2232" w:type="dxa"/>
            <w:tcMar>
              <w:top w:w="90" w:type="dxa"/>
              <w:left w:w="100" w:type="dxa"/>
              <w:bottom w:w="90" w:type="dxa"/>
              <w:right w:w="100" w:type="dxa"/>
            </w:tcMar>
            <w:vAlign w:val="center"/>
          </w:tcPr>
          <w:p w14:paraId="22CDE331" w14:textId="77777777" w:rsidR="00741951" w:rsidRDefault="00000000">
            <w:r>
              <w:rPr>
                <w:sz w:val="17"/>
              </w:rPr>
              <w:t>Data preparation</w:t>
            </w:r>
          </w:p>
        </w:tc>
        <w:tc>
          <w:tcPr>
            <w:tcW w:w="6768" w:type="dxa"/>
            <w:tcMar>
              <w:top w:w="90" w:type="dxa"/>
              <w:left w:w="100" w:type="dxa"/>
              <w:bottom w:w="90" w:type="dxa"/>
              <w:right w:w="100" w:type="dxa"/>
            </w:tcMar>
            <w:vAlign w:val="center"/>
          </w:tcPr>
          <w:p w14:paraId="4F91A232" w14:textId="77777777" w:rsidR="00741951" w:rsidRDefault="00000000">
            <w:pPr>
              <w:jc w:val="center"/>
            </w:pPr>
            <w:r>
              <w:rPr>
                <w:sz w:val="17"/>
              </w:rPr>
              <w:t>14,069 usable cleaned records generated.</w:t>
            </w:r>
          </w:p>
        </w:tc>
        <w:tc>
          <w:tcPr>
            <w:tcW w:w="1152" w:type="dxa"/>
            <w:tcMar>
              <w:top w:w="90" w:type="dxa"/>
              <w:left w:w="100" w:type="dxa"/>
              <w:bottom w:w="90" w:type="dxa"/>
              <w:right w:w="100" w:type="dxa"/>
            </w:tcMar>
            <w:vAlign w:val="center"/>
          </w:tcPr>
          <w:p w14:paraId="21083860" w14:textId="77777777" w:rsidR="00741951" w:rsidRDefault="00000000">
            <w:pPr>
              <w:jc w:val="center"/>
            </w:pPr>
            <w:r>
              <w:rPr>
                <w:sz w:val="17"/>
              </w:rPr>
              <w:t>Passed</w:t>
            </w:r>
          </w:p>
        </w:tc>
      </w:tr>
      <w:tr w:rsidR="00741951" w14:paraId="3E4D32FA" w14:textId="77777777">
        <w:trPr>
          <w:jc w:val="center"/>
        </w:trPr>
        <w:tc>
          <w:tcPr>
            <w:tcW w:w="2232" w:type="dxa"/>
            <w:shd w:val="clear" w:color="auto" w:fill="F7FAFC"/>
            <w:tcMar>
              <w:top w:w="90" w:type="dxa"/>
              <w:left w:w="100" w:type="dxa"/>
              <w:bottom w:w="90" w:type="dxa"/>
              <w:right w:w="100" w:type="dxa"/>
            </w:tcMar>
            <w:vAlign w:val="center"/>
          </w:tcPr>
          <w:p w14:paraId="434EB55E" w14:textId="77777777" w:rsidR="00741951" w:rsidRDefault="00000000">
            <w:r>
              <w:rPr>
                <w:sz w:val="17"/>
              </w:rPr>
              <w:t>Model training</w:t>
            </w:r>
          </w:p>
        </w:tc>
        <w:tc>
          <w:tcPr>
            <w:tcW w:w="6768" w:type="dxa"/>
            <w:shd w:val="clear" w:color="auto" w:fill="F7FAFC"/>
            <w:tcMar>
              <w:top w:w="90" w:type="dxa"/>
              <w:left w:w="100" w:type="dxa"/>
              <w:bottom w:w="90" w:type="dxa"/>
              <w:right w:w="100" w:type="dxa"/>
            </w:tcMar>
            <w:vAlign w:val="center"/>
          </w:tcPr>
          <w:p w14:paraId="3D909EDB" w14:textId="77777777" w:rsidR="00741951" w:rsidRDefault="00000000">
            <w:pPr>
              <w:jc w:val="center"/>
            </w:pPr>
            <w:r>
              <w:rPr>
                <w:sz w:val="17"/>
              </w:rPr>
              <w:t>Four model-feature combinations trained and compared.</w:t>
            </w:r>
          </w:p>
        </w:tc>
        <w:tc>
          <w:tcPr>
            <w:tcW w:w="1152" w:type="dxa"/>
            <w:shd w:val="clear" w:color="auto" w:fill="F7FAFC"/>
            <w:tcMar>
              <w:top w:w="90" w:type="dxa"/>
              <w:left w:w="100" w:type="dxa"/>
              <w:bottom w:w="90" w:type="dxa"/>
              <w:right w:w="100" w:type="dxa"/>
            </w:tcMar>
            <w:vAlign w:val="center"/>
          </w:tcPr>
          <w:p w14:paraId="702B0AE0" w14:textId="77777777" w:rsidR="00741951" w:rsidRDefault="00000000">
            <w:pPr>
              <w:jc w:val="center"/>
            </w:pPr>
            <w:r>
              <w:rPr>
                <w:sz w:val="17"/>
              </w:rPr>
              <w:t>Passed</w:t>
            </w:r>
          </w:p>
        </w:tc>
      </w:tr>
      <w:tr w:rsidR="00741951" w14:paraId="77E18BC6" w14:textId="77777777">
        <w:trPr>
          <w:jc w:val="center"/>
        </w:trPr>
        <w:tc>
          <w:tcPr>
            <w:tcW w:w="2232" w:type="dxa"/>
            <w:tcMar>
              <w:top w:w="90" w:type="dxa"/>
              <w:left w:w="100" w:type="dxa"/>
              <w:bottom w:w="90" w:type="dxa"/>
              <w:right w:w="100" w:type="dxa"/>
            </w:tcMar>
            <w:vAlign w:val="center"/>
          </w:tcPr>
          <w:p w14:paraId="32A9878C" w14:textId="77777777" w:rsidR="00741951" w:rsidRDefault="00000000">
            <w:r>
              <w:rPr>
                <w:sz w:val="17"/>
              </w:rPr>
              <w:t>Artifact persistence</w:t>
            </w:r>
          </w:p>
        </w:tc>
        <w:tc>
          <w:tcPr>
            <w:tcW w:w="6768" w:type="dxa"/>
            <w:tcMar>
              <w:top w:w="90" w:type="dxa"/>
              <w:left w:w="100" w:type="dxa"/>
              <w:bottom w:w="90" w:type="dxa"/>
              <w:right w:w="100" w:type="dxa"/>
            </w:tcMar>
            <w:vAlign w:val="center"/>
          </w:tcPr>
          <w:p w14:paraId="2CC1E0D3" w14:textId="77777777" w:rsidR="00741951" w:rsidRDefault="00000000">
            <w:pPr>
              <w:jc w:val="center"/>
            </w:pPr>
            <w:r>
              <w:rPr>
                <w:sz w:val="17"/>
              </w:rPr>
              <w:t>Model, vectorizer and metadata saved.</w:t>
            </w:r>
          </w:p>
        </w:tc>
        <w:tc>
          <w:tcPr>
            <w:tcW w:w="1152" w:type="dxa"/>
            <w:tcMar>
              <w:top w:w="90" w:type="dxa"/>
              <w:left w:w="100" w:type="dxa"/>
              <w:bottom w:w="90" w:type="dxa"/>
              <w:right w:w="100" w:type="dxa"/>
            </w:tcMar>
            <w:vAlign w:val="center"/>
          </w:tcPr>
          <w:p w14:paraId="24DAC5C3" w14:textId="77777777" w:rsidR="00741951" w:rsidRDefault="00000000">
            <w:pPr>
              <w:jc w:val="center"/>
            </w:pPr>
            <w:r>
              <w:rPr>
                <w:sz w:val="17"/>
              </w:rPr>
              <w:t>Passed</w:t>
            </w:r>
          </w:p>
        </w:tc>
      </w:tr>
      <w:tr w:rsidR="00741951" w14:paraId="10FFFCF0" w14:textId="77777777">
        <w:trPr>
          <w:jc w:val="center"/>
        </w:trPr>
        <w:tc>
          <w:tcPr>
            <w:tcW w:w="2232" w:type="dxa"/>
            <w:shd w:val="clear" w:color="auto" w:fill="F7FAFC"/>
            <w:tcMar>
              <w:top w:w="90" w:type="dxa"/>
              <w:left w:w="100" w:type="dxa"/>
              <w:bottom w:w="90" w:type="dxa"/>
              <w:right w:w="100" w:type="dxa"/>
            </w:tcMar>
            <w:vAlign w:val="center"/>
          </w:tcPr>
          <w:p w14:paraId="22BC2524" w14:textId="77777777" w:rsidR="00741951" w:rsidRDefault="00000000">
            <w:r>
              <w:rPr>
                <w:sz w:val="17"/>
              </w:rPr>
              <w:lastRenderedPageBreak/>
              <w:t>GUI</w:t>
            </w:r>
          </w:p>
        </w:tc>
        <w:tc>
          <w:tcPr>
            <w:tcW w:w="6768" w:type="dxa"/>
            <w:shd w:val="clear" w:color="auto" w:fill="F7FAFC"/>
            <w:tcMar>
              <w:top w:w="90" w:type="dxa"/>
              <w:left w:w="100" w:type="dxa"/>
              <w:bottom w:w="90" w:type="dxa"/>
              <w:right w:w="100" w:type="dxa"/>
            </w:tcMar>
            <w:vAlign w:val="center"/>
          </w:tcPr>
          <w:p w14:paraId="26E99372" w14:textId="77777777" w:rsidR="00741951" w:rsidRDefault="00000000">
            <w:pPr>
              <w:jc w:val="center"/>
            </w:pPr>
            <w:r>
              <w:rPr>
                <w:sz w:val="17"/>
              </w:rPr>
              <w:t>Manual and batch workflows responded correctly.</w:t>
            </w:r>
          </w:p>
        </w:tc>
        <w:tc>
          <w:tcPr>
            <w:tcW w:w="1152" w:type="dxa"/>
            <w:shd w:val="clear" w:color="auto" w:fill="F7FAFC"/>
            <w:tcMar>
              <w:top w:w="90" w:type="dxa"/>
              <w:left w:w="100" w:type="dxa"/>
              <w:bottom w:w="90" w:type="dxa"/>
              <w:right w:w="100" w:type="dxa"/>
            </w:tcMar>
            <w:vAlign w:val="center"/>
          </w:tcPr>
          <w:p w14:paraId="69CA4D2F" w14:textId="77777777" w:rsidR="00741951" w:rsidRDefault="00000000">
            <w:pPr>
              <w:jc w:val="center"/>
            </w:pPr>
            <w:r>
              <w:rPr>
                <w:sz w:val="17"/>
              </w:rPr>
              <w:t>Passed</w:t>
            </w:r>
          </w:p>
        </w:tc>
      </w:tr>
      <w:tr w:rsidR="00741951" w14:paraId="4DDDEB80" w14:textId="77777777">
        <w:trPr>
          <w:jc w:val="center"/>
        </w:trPr>
        <w:tc>
          <w:tcPr>
            <w:tcW w:w="2232" w:type="dxa"/>
            <w:tcMar>
              <w:top w:w="90" w:type="dxa"/>
              <w:left w:w="100" w:type="dxa"/>
              <w:bottom w:w="90" w:type="dxa"/>
              <w:right w:w="100" w:type="dxa"/>
            </w:tcMar>
            <w:vAlign w:val="center"/>
          </w:tcPr>
          <w:p w14:paraId="47973623" w14:textId="77777777" w:rsidR="00741951" w:rsidRDefault="00000000">
            <w:r>
              <w:rPr>
                <w:sz w:val="17"/>
              </w:rPr>
              <w:t>Automation</w:t>
            </w:r>
          </w:p>
        </w:tc>
        <w:tc>
          <w:tcPr>
            <w:tcW w:w="6768" w:type="dxa"/>
            <w:tcMar>
              <w:top w:w="90" w:type="dxa"/>
              <w:left w:w="100" w:type="dxa"/>
              <w:bottom w:w="90" w:type="dxa"/>
              <w:right w:w="100" w:type="dxa"/>
            </w:tcMar>
            <w:vAlign w:val="center"/>
          </w:tcPr>
          <w:p w14:paraId="0F04CA57" w14:textId="77777777" w:rsidR="00741951" w:rsidRDefault="00000000">
            <w:pPr>
              <w:jc w:val="center"/>
            </w:pPr>
            <w:r>
              <w:rPr>
                <w:sz w:val="17"/>
              </w:rPr>
              <w:t>New file detected, processed, saved and archived.</w:t>
            </w:r>
          </w:p>
        </w:tc>
        <w:tc>
          <w:tcPr>
            <w:tcW w:w="1152" w:type="dxa"/>
            <w:tcMar>
              <w:top w:w="90" w:type="dxa"/>
              <w:left w:w="100" w:type="dxa"/>
              <w:bottom w:w="90" w:type="dxa"/>
              <w:right w:w="100" w:type="dxa"/>
            </w:tcMar>
            <w:vAlign w:val="center"/>
          </w:tcPr>
          <w:p w14:paraId="45D3151E" w14:textId="77777777" w:rsidR="00741951" w:rsidRDefault="00000000">
            <w:pPr>
              <w:jc w:val="center"/>
            </w:pPr>
            <w:r>
              <w:rPr>
                <w:sz w:val="17"/>
              </w:rPr>
              <w:t>Passed</w:t>
            </w:r>
          </w:p>
        </w:tc>
      </w:tr>
      <w:tr w:rsidR="00741951" w14:paraId="64C864E3" w14:textId="77777777">
        <w:trPr>
          <w:jc w:val="center"/>
        </w:trPr>
        <w:tc>
          <w:tcPr>
            <w:tcW w:w="2232" w:type="dxa"/>
            <w:shd w:val="clear" w:color="auto" w:fill="F7FAFC"/>
            <w:tcMar>
              <w:top w:w="90" w:type="dxa"/>
              <w:left w:w="100" w:type="dxa"/>
              <w:bottom w:w="90" w:type="dxa"/>
              <w:right w:w="100" w:type="dxa"/>
            </w:tcMar>
            <w:vAlign w:val="center"/>
          </w:tcPr>
          <w:p w14:paraId="55A071E7" w14:textId="77777777" w:rsidR="00741951" w:rsidRDefault="00000000">
            <w:r>
              <w:rPr>
                <w:sz w:val="17"/>
              </w:rPr>
              <w:t>Automated tests</w:t>
            </w:r>
          </w:p>
        </w:tc>
        <w:tc>
          <w:tcPr>
            <w:tcW w:w="6768" w:type="dxa"/>
            <w:shd w:val="clear" w:color="auto" w:fill="F7FAFC"/>
            <w:tcMar>
              <w:top w:w="90" w:type="dxa"/>
              <w:left w:w="100" w:type="dxa"/>
              <w:bottom w:w="90" w:type="dxa"/>
              <w:right w:w="100" w:type="dxa"/>
            </w:tcMar>
            <w:vAlign w:val="center"/>
          </w:tcPr>
          <w:p w14:paraId="073E940C" w14:textId="77777777" w:rsidR="00741951" w:rsidRDefault="00000000">
            <w:pPr>
              <w:jc w:val="center"/>
            </w:pPr>
            <w:r>
              <w:rPr>
                <w:sz w:val="17"/>
              </w:rPr>
              <w:t>18 tests passed.</w:t>
            </w:r>
          </w:p>
        </w:tc>
        <w:tc>
          <w:tcPr>
            <w:tcW w:w="1152" w:type="dxa"/>
            <w:shd w:val="clear" w:color="auto" w:fill="F7FAFC"/>
            <w:tcMar>
              <w:top w:w="90" w:type="dxa"/>
              <w:left w:w="100" w:type="dxa"/>
              <w:bottom w:w="90" w:type="dxa"/>
              <w:right w:w="100" w:type="dxa"/>
            </w:tcMar>
            <w:vAlign w:val="center"/>
          </w:tcPr>
          <w:p w14:paraId="06C23DC5" w14:textId="77777777" w:rsidR="00741951" w:rsidRDefault="00000000">
            <w:pPr>
              <w:jc w:val="center"/>
            </w:pPr>
            <w:r>
              <w:rPr>
                <w:sz w:val="17"/>
              </w:rPr>
              <w:t>Passed</w:t>
            </w:r>
          </w:p>
        </w:tc>
      </w:tr>
    </w:tbl>
    <w:p w14:paraId="76D34CC0" w14:textId="77777777" w:rsidR="00741951" w:rsidRDefault="00741951">
      <w:pPr>
        <w:spacing w:after="20"/>
      </w:pPr>
    </w:p>
    <w:p w14:paraId="23345E5C" w14:textId="77777777" w:rsidR="00741951" w:rsidRDefault="00000000">
      <w:pPr>
        <w:spacing w:before="60" w:after="160"/>
        <w:jc w:val="center"/>
      </w:pPr>
      <w:r>
        <w:rPr>
          <w:i/>
          <w:color w:val="64748B"/>
          <w:sz w:val="18"/>
        </w:rPr>
        <w:t>Table 8. Functional verification summary.</w:t>
      </w:r>
    </w:p>
    <w:p w14:paraId="2B14A599" w14:textId="77777777" w:rsidR="00741951" w:rsidRDefault="00000000">
      <w:pPr>
        <w:pStyle w:val="Heading2"/>
      </w:pPr>
      <w:r>
        <w:t>5.4 Automated Testing</w:t>
      </w:r>
    </w:p>
    <w:p w14:paraId="52219E92" w14:textId="77777777" w:rsidR="00741951" w:rsidRDefault="00000000">
      <w:pPr>
        <w:pStyle w:val="BodyText"/>
        <w:ind w:firstLine="360"/>
      </w:pPr>
      <w:r>
        <w:t>The final pytest run collected 18 tests covering text preprocessing, prediction, file-column detection, alert thresholds, retraining-column detection and invalid-label handling. All tests passed. Three warnings were produced when joblib loaded the persisted NumPy arrays; these were dependency deprecation warnings and did not represent failed tests or incorrect predictions.</w:t>
      </w:r>
    </w:p>
    <w:p w14:paraId="6ECD2585" w14:textId="77777777" w:rsidR="00741951" w:rsidRDefault="00000000">
      <w:pPr>
        <w:jc w:val="center"/>
      </w:pPr>
      <w:r>
        <w:rPr>
          <w:noProof/>
        </w:rPr>
        <w:drawing>
          <wp:inline distT="0" distB="0" distL="0" distR="0" wp14:anchorId="3820DF0A" wp14:editId="60195341">
            <wp:extent cx="6309360" cy="14266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tests.png"/>
                    <pic:cNvPicPr/>
                  </pic:nvPicPr>
                  <pic:blipFill>
                    <a:blip r:embed="rId15"/>
                    <a:stretch>
                      <a:fillRect/>
                    </a:stretch>
                  </pic:blipFill>
                  <pic:spPr>
                    <a:xfrm>
                      <a:off x="0" y="0"/>
                      <a:ext cx="6309360" cy="1426616"/>
                    </a:xfrm>
                    <a:prstGeom prst="rect">
                      <a:avLst/>
                    </a:prstGeom>
                  </pic:spPr>
                </pic:pic>
              </a:graphicData>
            </a:graphic>
          </wp:inline>
        </w:drawing>
      </w:r>
    </w:p>
    <w:p w14:paraId="4F256164" w14:textId="77777777" w:rsidR="00741951" w:rsidRDefault="00000000">
      <w:pPr>
        <w:spacing w:before="60" w:after="160"/>
        <w:jc w:val="center"/>
      </w:pPr>
      <w:r>
        <w:rPr>
          <w:i/>
          <w:color w:val="64748B"/>
          <w:sz w:val="18"/>
        </w:rPr>
        <w:t>Figure 9. Final automated test-suite evidence: 18 tests passed.</w:t>
      </w:r>
    </w:p>
    <w:p w14:paraId="68161FC1" w14:textId="77777777" w:rsidR="00741951" w:rsidRDefault="00000000">
      <w:r>
        <w:br w:type="page"/>
      </w:r>
    </w:p>
    <w:p w14:paraId="33CD1491" w14:textId="77777777" w:rsidR="00741951" w:rsidRDefault="00000000">
      <w:pPr>
        <w:pStyle w:val="Heading1"/>
      </w:pPr>
      <w:r>
        <w:lastRenderedPageBreak/>
        <w:t>6. SYSTEM IMPLEMENTATION AND SCREENSHOTS</w:t>
      </w:r>
    </w:p>
    <w:p w14:paraId="5D9AD644" w14:textId="77777777" w:rsidR="00741951" w:rsidRDefault="00000000">
      <w:pPr>
        <w:pStyle w:val="Heading2"/>
      </w:pPr>
      <w:r>
        <w:t>6.1 Desktop Dashboard</w:t>
      </w:r>
    </w:p>
    <w:p w14:paraId="181AD582" w14:textId="77777777" w:rsidR="00741951" w:rsidRDefault="00000000">
      <w:pPr>
        <w:pStyle w:val="BodyText"/>
        <w:ind w:firstLine="360"/>
      </w:pPr>
      <w:r>
        <w:t>The dashboard combines manual prediction and batch reporting in one window. The upper input area accepts a review and provides Analyse Review, Upload CSV or JSON, Export Results and Clear Dashboard controls. Summary cards show total, positive, neutral and negative counts. The lower area contains a scrollable table and a live bar chart. Figure 6 is a direct macOS screenshot captured after customer_reviews.csv was uploaded; the application processed 14,408 usable reviews and displayed their aggregate sentiment distribution.</w:t>
      </w:r>
    </w:p>
    <w:p w14:paraId="587D97CB" w14:textId="77777777" w:rsidR="00741951" w:rsidRDefault="00000000">
      <w:pPr>
        <w:jc w:val="center"/>
      </w:pPr>
      <w:r>
        <w:rPr>
          <w:noProof/>
        </w:rPr>
        <w:drawing>
          <wp:inline distT="0" distB="0" distL="0" distR="0" wp14:anchorId="469BCF89" wp14:editId="62759C53">
            <wp:extent cx="6400800" cy="4225528"/>
            <wp:effectExtent l="0" t="0" r="0" b="0"/>
            <wp:docPr id="11" name="Picture 11" descr="Actual macOS Tkinter dashboard showing batch sentiment analysis results for customer_reviews.csv." title="Customer Review Sentiment Analysi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1 at 16.01.58.png"/>
                    <pic:cNvPicPr/>
                  </pic:nvPicPr>
                  <pic:blipFill>
                    <a:blip r:embed="rId16"/>
                    <a:stretch>
                      <a:fillRect/>
                    </a:stretch>
                  </pic:blipFill>
                  <pic:spPr>
                    <a:xfrm>
                      <a:off x="0" y="0"/>
                      <a:ext cx="6400800" cy="4225528"/>
                    </a:xfrm>
                    <a:prstGeom prst="rect">
                      <a:avLst/>
                    </a:prstGeom>
                  </pic:spPr>
                </pic:pic>
              </a:graphicData>
            </a:graphic>
          </wp:inline>
        </w:drawing>
      </w:r>
    </w:p>
    <w:p w14:paraId="65353018" w14:textId="77777777" w:rsidR="00741951" w:rsidRDefault="00000000">
      <w:pPr>
        <w:spacing w:before="60" w:after="160"/>
        <w:jc w:val="center"/>
      </w:pPr>
      <w:r>
        <w:t>Figure 6. Actual macOS Tkinter dashboard after batch processing customer_reviews.csv, showing 14,408 processed reviews, sentiment summary cards, the review table and the distribution chart.</w:t>
      </w:r>
    </w:p>
    <w:p w14:paraId="4482F165" w14:textId="77777777" w:rsidR="00741951" w:rsidRDefault="00741951">
      <w:pPr>
        <w:spacing w:after="20"/>
      </w:pPr>
    </w:p>
    <w:p w14:paraId="6E738003" w14:textId="77777777" w:rsidR="00741951" w:rsidRDefault="00000000">
      <w:pPr>
        <w:pStyle w:val="Heading2"/>
      </w:pPr>
      <w:r>
        <w:t>6.2 Automated File Processing</w:t>
      </w:r>
    </w:p>
    <w:p w14:paraId="6002E880" w14:textId="77777777" w:rsidR="00741951" w:rsidRDefault="00000000">
      <w:pPr>
        <w:pStyle w:val="BodyText"/>
        <w:ind w:firstLine="360"/>
      </w:pPr>
      <w:r>
        <w:t>The folder monitor was started in continuous mode. After new_feedback.csv was placed in the incoming folder, the system detected the feedback column, classified all three records, correctly suppressed the negative alert because fewer than five reviews were present, saved the processed CSV and moved the source to the archive. The user then stopped the monitor with Control+C.</w:t>
      </w:r>
    </w:p>
    <w:p w14:paraId="6A9E689D" w14:textId="77777777" w:rsidR="00741951" w:rsidRDefault="00000000">
      <w:pPr>
        <w:jc w:val="center"/>
      </w:pPr>
      <w:r>
        <w:rPr>
          <w:noProof/>
        </w:rPr>
        <w:lastRenderedPageBreak/>
        <w:drawing>
          <wp:inline distT="0" distB="0" distL="0" distR="0" wp14:anchorId="54FB0906" wp14:editId="3D960219">
            <wp:extent cx="6400800" cy="12830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automation.png"/>
                    <pic:cNvPicPr/>
                  </pic:nvPicPr>
                  <pic:blipFill>
                    <a:blip r:embed="rId17"/>
                    <a:stretch>
                      <a:fillRect/>
                    </a:stretch>
                  </pic:blipFill>
                  <pic:spPr>
                    <a:xfrm>
                      <a:off x="0" y="0"/>
                      <a:ext cx="6400800" cy="1283069"/>
                    </a:xfrm>
                    <a:prstGeom prst="rect">
                      <a:avLst/>
                    </a:prstGeom>
                  </pic:spPr>
                </pic:pic>
              </a:graphicData>
            </a:graphic>
          </wp:inline>
        </w:drawing>
      </w:r>
    </w:p>
    <w:p w14:paraId="5A204160" w14:textId="77777777" w:rsidR="00741951" w:rsidRDefault="00000000">
      <w:pPr>
        <w:spacing w:before="60" w:after="160"/>
        <w:jc w:val="center"/>
      </w:pPr>
      <w:r>
        <w:rPr>
          <w:i/>
          <w:color w:val="64748B"/>
          <w:sz w:val="18"/>
        </w:rPr>
        <w:t>Figure 7. Actual automation-run output based on the completed terminal session.</w:t>
      </w:r>
    </w:p>
    <w:p w14:paraId="2278E0C2" w14:textId="77777777" w:rsidR="00741951" w:rsidRDefault="00000000">
      <w:pPr>
        <w:pStyle w:val="Heading2"/>
      </w:pPr>
      <w:r>
        <w:t>6.3 Project Outputs</w:t>
      </w:r>
    </w:p>
    <w:p w14:paraId="12534700" w14:textId="77777777" w:rsidR="00741951" w:rsidRDefault="00000000">
      <w:pPr>
        <w:pStyle w:val="BodyText"/>
        <w:ind w:firstLine="360"/>
      </w:pPr>
      <w:r>
        <w:t>The final project generated the following core deliverables:</w:t>
      </w:r>
    </w:p>
    <w:p w14:paraId="1FD77A48" w14:textId="77777777" w:rsidR="00741951" w:rsidRDefault="00000000">
      <w:pPr>
        <w:pStyle w:val="ListBullet"/>
        <w:spacing w:after="40" w:line="259" w:lineRule="auto"/>
      </w:pPr>
      <w:r>
        <w:t>Cleaned dataset: data/processed/customer_reviews_cleaned.csv.</w:t>
      </w:r>
    </w:p>
    <w:p w14:paraId="287AE73C" w14:textId="77777777" w:rsidR="00741951" w:rsidRDefault="00000000">
      <w:pPr>
        <w:pStyle w:val="ListBullet"/>
        <w:spacing w:after="40" w:line="259" w:lineRule="auto"/>
      </w:pPr>
      <w:r>
        <w:t>Best model: models/sentiment_model.pkl.</w:t>
      </w:r>
    </w:p>
    <w:p w14:paraId="0E05C2CA" w14:textId="77777777" w:rsidR="00741951" w:rsidRDefault="00000000">
      <w:pPr>
        <w:pStyle w:val="ListBullet"/>
        <w:spacing w:after="40" w:line="259" w:lineRule="auto"/>
      </w:pPr>
      <w:r>
        <w:t>Fitted vectorizer: models/vectorizer.pkl.</w:t>
      </w:r>
    </w:p>
    <w:p w14:paraId="0E0E78A2" w14:textId="77777777" w:rsidR="00741951" w:rsidRDefault="00000000">
      <w:pPr>
        <w:pStyle w:val="ListBullet"/>
        <w:spacing w:after="40" w:line="259" w:lineRule="auto"/>
      </w:pPr>
      <w:r>
        <w:t>Model metadata: models/model_metadata.json.</w:t>
      </w:r>
    </w:p>
    <w:p w14:paraId="5C3689A2" w14:textId="77777777" w:rsidR="00741951" w:rsidRDefault="00000000">
      <w:pPr>
        <w:pStyle w:val="ListBullet"/>
        <w:spacing w:after="40" w:line="259" w:lineRule="auto"/>
      </w:pPr>
      <w:r>
        <w:t>Model-comparison report and four classification reports.</w:t>
      </w:r>
    </w:p>
    <w:p w14:paraId="334B0131" w14:textId="77777777" w:rsidR="00741951" w:rsidRDefault="00000000">
      <w:pPr>
        <w:pStyle w:val="ListBullet"/>
        <w:spacing w:after="40" w:line="259" w:lineRule="auto"/>
      </w:pPr>
      <w:r>
        <w:t>Four confusion-matrix figures and two exploratory-analysis figures.</w:t>
      </w:r>
    </w:p>
    <w:p w14:paraId="5F797982" w14:textId="77777777" w:rsidR="00741951" w:rsidRDefault="00000000">
      <w:pPr>
        <w:pStyle w:val="ListBullet"/>
        <w:spacing w:after="40" w:line="259" w:lineRule="auto"/>
      </w:pPr>
      <w:r>
        <w:t>Tkinter GUI launched through main.py.</w:t>
      </w:r>
    </w:p>
    <w:p w14:paraId="52375FB8" w14:textId="77777777" w:rsidR="00741951" w:rsidRDefault="00000000">
      <w:pPr>
        <w:pStyle w:val="ListBullet"/>
        <w:spacing w:after="40" w:line="259" w:lineRule="auto"/>
      </w:pPr>
      <w:r>
        <w:t>Automated incoming-file processor and archive workflow.</w:t>
      </w:r>
    </w:p>
    <w:p w14:paraId="315FFA79" w14:textId="77777777" w:rsidR="00741951" w:rsidRDefault="00000000">
      <w:pPr>
        <w:pStyle w:val="ListBullet"/>
        <w:spacing w:after="40" w:line="259" w:lineRule="auto"/>
      </w:pPr>
      <w:r>
        <w:t>Negative-review alert log.</w:t>
      </w:r>
    </w:p>
    <w:p w14:paraId="4A18CB9F" w14:textId="77777777" w:rsidR="00741951" w:rsidRDefault="00000000">
      <w:pPr>
        <w:pStyle w:val="ListBullet"/>
        <w:spacing w:after="40" w:line="259" w:lineRule="auto"/>
      </w:pPr>
      <w:r>
        <w:t>Controlled retraining reports and model backups.</w:t>
      </w:r>
    </w:p>
    <w:p w14:paraId="34488088" w14:textId="77777777" w:rsidR="00741951" w:rsidRDefault="00000000">
      <w:pPr>
        <w:pStyle w:val="ListBullet"/>
        <w:spacing w:after="40" w:line="259" w:lineRule="auto"/>
      </w:pPr>
      <w:r>
        <w:t>Automated test suite with 18 passing tests.</w:t>
      </w:r>
    </w:p>
    <w:p w14:paraId="5C77BF37" w14:textId="77777777" w:rsidR="00741951" w:rsidRDefault="00000000">
      <w:pPr>
        <w:pStyle w:val="ListBullet"/>
        <w:spacing w:after="40" w:line="259" w:lineRule="auto"/>
      </w:pPr>
      <w:r>
        <w:t>Project README with setup, execution and limitation guidance.</w:t>
      </w:r>
    </w:p>
    <w:p w14:paraId="78EF8AB3" w14:textId="77777777" w:rsidR="00741951" w:rsidRDefault="00000000">
      <w:r>
        <w:br w:type="page"/>
      </w:r>
    </w:p>
    <w:p w14:paraId="18A9008C" w14:textId="77777777" w:rsidR="00741951" w:rsidRDefault="00000000">
      <w:pPr>
        <w:pStyle w:val="Heading1"/>
      </w:pPr>
      <w:r>
        <w:lastRenderedPageBreak/>
        <w:t>7. LIMITATIONS AND FUTURE IMPROVEMENTS</w:t>
      </w:r>
    </w:p>
    <w:p w14:paraId="2686B694" w14:textId="77777777" w:rsidR="00741951" w:rsidRDefault="00000000">
      <w:pPr>
        <w:pStyle w:val="Heading2"/>
      </w:pPr>
      <w:r>
        <w:t>7.1 Limitations</w:t>
      </w:r>
    </w:p>
    <w:p w14:paraId="19171CB1" w14:textId="77777777" w:rsidR="00741951" w:rsidRDefault="00000000">
      <w:pPr>
        <w:pStyle w:val="ListBullet"/>
        <w:spacing w:after="40" w:line="259" w:lineRule="auto"/>
      </w:pPr>
      <w:r>
        <w:t>Domain specificity: the model was trained on airline-related feedback and may perform less reliably on healthcare, retail, banking or other domains without domain-specific retraining.</w:t>
      </w:r>
    </w:p>
    <w:p w14:paraId="26B46C5F" w14:textId="77777777" w:rsidR="00741951" w:rsidRDefault="00000000">
      <w:pPr>
        <w:pStyle w:val="ListBullet"/>
        <w:spacing w:after="40" w:line="259" w:lineRule="auto"/>
      </w:pPr>
      <w:r>
        <w:t>Class imbalance: negative feedback formed 64.28% of the cleaned dataset, which can influence the model even though class weighting and macro metrics were used.</w:t>
      </w:r>
    </w:p>
    <w:p w14:paraId="72AE4995" w14:textId="77777777" w:rsidR="00741951" w:rsidRDefault="00000000">
      <w:pPr>
        <w:pStyle w:val="ListBullet"/>
        <w:spacing w:after="40" w:line="259" w:lineRule="auto"/>
      </w:pPr>
      <w:r>
        <w:t>Language coverage: only English reviews are supported by the current preprocessing resources and training data.</w:t>
      </w:r>
    </w:p>
    <w:p w14:paraId="2349C780" w14:textId="77777777" w:rsidR="00741951" w:rsidRDefault="00000000">
      <w:pPr>
        <w:pStyle w:val="ListBullet"/>
        <w:spacing w:after="40" w:line="259" w:lineRule="auto"/>
      </w:pPr>
      <w:r>
        <w:t>Nuance: sarcasm, humour, irony, mixed sentiment and context-dependent expressions remain difficult for a traditional linear classifier.</w:t>
      </w:r>
    </w:p>
    <w:p w14:paraId="60774267" w14:textId="77777777" w:rsidR="00741951" w:rsidRDefault="00000000">
      <w:pPr>
        <w:pStyle w:val="ListBullet"/>
        <w:spacing w:after="40" w:line="259" w:lineRule="auto"/>
      </w:pPr>
      <w:r>
        <w:t>Single-label output: each review receives one overall label even when it contains both praise and criticism.</w:t>
      </w:r>
    </w:p>
    <w:p w14:paraId="5A3B5F81" w14:textId="77777777" w:rsidR="00741951" w:rsidRDefault="00000000">
      <w:pPr>
        <w:pStyle w:val="ListBullet"/>
        <w:spacing w:after="40" w:line="259" w:lineRule="auto"/>
      </w:pPr>
      <w:r>
        <w:t>No calibrated confidence score: LinearSVC does not directly return probabilities without an additional calibration model.</w:t>
      </w:r>
    </w:p>
    <w:p w14:paraId="32CBBBE5" w14:textId="77777777" w:rsidR="00741951" w:rsidRDefault="00000000">
      <w:pPr>
        <w:pStyle w:val="ListBullet"/>
        <w:spacing w:after="40" w:line="259" w:lineRule="auto"/>
      </w:pPr>
      <w:r>
        <w:t>Local-only deployment: the Tkinter interface and folder monitor are suitable for demonstration but not a multi-user internet service.</w:t>
      </w:r>
    </w:p>
    <w:p w14:paraId="4CF40679" w14:textId="77777777" w:rsidR="00741951" w:rsidRDefault="00000000">
      <w:pPr>
        <w:pStyle w:val="ListBullet"/>
        <w:spacing w:after="40" w:line="259" w:lineRule="auto"/>
      </w:pPr>
      <w:r>
        <w:t>Local alerts: warnings are displayed or logged locally; email, SMS and collaboration-platform delivery were not connected.</w:t>
      </w:r>
    </w:p>
    <w:p w14:paraId="48A93855" w14:textId="77777777" w:rsidR="00741951" w:rsidRDefault="00000000">
      <w:pPr>
        <w:pStyle w:val="ListBullet"/>
        <w:spacing w:after="40" w:line="259" w:lineRule="auto"/>
      </w:pPr>
      <w:r>
        <w:t>No production database: files are used for storage and archiving, which limits concurrency, auditing and long-term querying.</w:t>
      </w:r>
    </w:p>
    <w:p w14:paraId="1EE2EFB2" w14:textId="77777777" w:rsidR="00741951" w:rsidRDefault="00000000">
      <w:pPr>
        <w:pStyle w:val="ListBullet"/>
        <w:spacing w:after="40" w:line="259" w:lineRule="auto"/>
      </w:pPr>
      <w:r>
        <w:t>Interface portability: the screenshot reflects the macOS Tkinter theme and display scaling; the appearance may vary on Windows, Linux or screens with different resolutions.</w:t>
      </w:r>
    </w:p>
    <w:p w14:paraId="031238D7" w14:textId="77777777" w:rsidR="00741951" w:rsidRDefault="00000000">
      <w:pPr>
        <w:pStyle w:val="Heading2"/>
      </w:pPr>
      <w:r>
        <w:t>7.2 Future Improvements</w:t>
      </w:r>
    </w:p>
    <w:p w14:paraId="6D1B33EB" w14:textId="77777777" w:rsidR="00741951" w:rsidRDefault="00000000">
      <w:pPr>
        <w:pStyle w:val="ListBullet"/>
        <w:spacing w:after="40" w:line="259" w:lineRule="auto"/>
      </w:pPr>
      <w:r>
        <w:t>Collect and label feedback from the intended business domain, then evaluate performance on a domain-specific holdout set.</w:t>
      </w:r>
    </w:p>
    <w:p w14:paraId="47A3B7D5" w14:textId="77777777" w:rsidR="00741951" w:rsidRDefault="00000000">
      <w:pPr>
        <w:pStyle w:val="ListBullet"/>
        <w:spacing w:after="40" w:line="259" w:lineRule="auto"/>
      </w:pPr>
      <w:r>
        <w:t>Add probability calibration to provide prediction confidence and route uncertain cases for human review.</w:t>
      </w:r>
    </w:p>
    <w:p w14:paraId="6ED041B7" w14:textId="77777777" w:rsidR="00741951" w:rsidRDefault="00000000">
      <w:pPr>
        <w:pStyle w:val="ListBullet"/>
        <w:spacing w:after="40" w:line="259" w:lineRule="auto"/>
      </w:pPr>
      <w:r>
        <w:t>Extend the classifier to multilingual feedback and test language-specific preprocessing.</w:t>
      </w:r>
    </w:p>
    <w:p w14:paraId="4675F36E" w14:textId="77777777" w:rsidR="00741951" w:rsidRDefault="00000000">
      <w:pPr>
        <w:pStyle w:val="ListBullet"/>
        <w:spacing w:after="40" w:line="259" w:lineRule="auto"/>
      </w:pPr>
      <w:r>
        <w:t>Implement aspect-based sentiment analysis to identify whether sentiment concerns price, staff, delays, product quality or another feature.</w:t>
      </w:r>
    </w:p>
    <w:p w14:paraId="360896A8" w14:textId="77777777" w:rsidR="00741951" w:rsidRDefault="00000000">
      <w:pPr>
        <w:pStyle w:val="ListBullet"/>
        <w:spacing w:after="40" w:line="259" w:lineRule="auto"/>
      </w:pPr>
      <w:r>
        <w:t>Add topic modelling and trend analysis so management can see recurring complaints and changes over time.</w:t>
      </w:r>
    </w:p>
    <w:p w14:paraId="028880C1" w14:textId="77777777" w:rsidR="00741951" w:rsidRDefault="00000000">
      <w:pPr>
        <w:pStyle w:val="ListBullet"/>
        <w:spacing w:after="40" w:line="259" w:lineRule="auto"/>
      </w:pPr>
      <w:r>
        <w:t>Replace the desktop-only interface with a web dashboard and REST API.</w:t>
      </w:r>
    </w:p>
    <w:p w14:paraId="49C017CC" w14:textId="77777777" w:rsidR="00741951" w:rsidRDefault="00000000">
      <w:pPr>
        <w:pStyle w:val="ListBullet"/>
        <w:spacing w:after="40" w:line="259" w:lineRule="auto"/>
      </w:pPr>
      <w:r>
        <w:t>Use PostgreSQL or another database for durable review history, audit trails and reporting.</w:t>
      </w:r>
    </w:p>
    <w:p w14:paraId="695DC2FA" w14:textId="77777777" w:rsidR="00741951" w:rsidRDefault="00000000">
      <w:pPr>
        <w:pStyle w:val="ListBullet"/>
        <w:spacing w:after="40" w:line="259" w:lineRule="auto"/>
      </w:pPr>
      <w:r>
        <w:t>Use a message queue and background workers for higher-volume real-time processing.</w:t>
      </w:r>
    </w:p>
    <w:p w14:paraId="4D0DE7CE" w14:textId="77777777" w:rsidR="00741951" w:rsidRDefault="00000000">
      <w:pPr>
        <w:pStyle w:val="ListBullet"/>
        <w:spacing w:after="40" w:line="259" w:lineRule="auto"/>
      </w:pPr>
      <w:r>
        <w:t>Integrate email, SMS, Slack or Microsoft Teams notifications.</w:t>
      </w:r>
    </w:p>
    <w:p w14:paraId="2982B4C3" w14:textId="77777777" w:rsidR="00741951" w:rsidRDefault="00000000">
      <w:pPr>
        <w:pStyle w:val="ListBullet"/>
        <w:spacing w:after="40" w:line="259" w:lineRule="auto"/>
      </w:pPr>
      <w:r>
        <w:t>Package the system with Docker and deploy it to a managed cloud environment.</w:t>
      </w:r>
    </w:p>
    <w:p w14:paraId="165D5809" w14:textId="77777777" w:rsidR="00741951" w:rsidRDefault="00000000">
      <w:pPr>
        <w:pStyle w:val="ListBullet"/>
        <w:spacing w:after="40" w:line="259" w:lineRule="auto"/>
      </w:pPr>
      <w:r>
        <w:t>Compare the current traditional models with transformer-based models such as BERT while considering computational cost and explainability.</w:t>
      </w:r>
    </w:p>
    <w:p w14:paraId="160717C8" w14:textId="77777777" w:rsidR="00741951" w:rsidRDefault="00000000">
      <w:pPr>
        <w:pStyle w:val="ListBullet"/>
        <w:spacing w:after="40" w:line="259" w:lineRule="auto"/>
      </w:pPr>
      <w:r>
        <w:t>Add scheduled retraining, model-version governance, drift detection and rollback procedures.</w:t>
      </w:r>
    </w:p>
    <w:p w14:paraId="29280436" w14:textId="77777777" w:rsidR="00741951" w:rsidRDefault="00000000">
      <w:r>
        <w:br w:type="page"/>
      </w:r>
    </w:p>
    <w:p w14:paraId="7F365A10" w14:textId="77777777" w:rsidR="00741951" w:rsidRDefault="00000000">
      <w:pPr>
        <w:pStyle w:val="Heading1"/>
      </w:pPr>
      <w:r>
        <w:lastRenderedPageBreak/>
        <w:t>8. CONCLUSION AND RECOMMENDATIONS</w:t>
      </w:r>
    </w:p>
    <w:p w14:paraId="632A1ED5" w14:textId="77777777" w:rsidR="00741951" w:rsidRDefault="00000000">
      <w:pPr>
        <w:pStyle w:val="Heading2"/>
      </w:pPr>
      <w:r>
        <w:t>8.1 Conclusion</w:t>
      </w:r>
    </w:p>
    <w:p w14:paraId="61EDB75B" w14:textId="77777777" w:rsidR="00741951" w:rsidRDefault="00000000">
      <w:pPr>
        <w:pStyle w:val="BodyText"/>
        <w:ind w:firstLine="360"/>
      </w:pPr>
      <w:r>
        <w:t>The project successfully produced an end-to-end automated sentiment analysis system that met the central requirements of the Learning Saint brief. A three-class customer-feedback dataset was sourced and prepared; a reusable preprocessing pipeline was developed; Bag of Words and TF-IDF were compared across Multinomial Naive Bayes and Linear SVM; the best model was persisted; and a user interface, file automation, alerts, retraining and testing modules were integrated.</w:t>
      </w:r>
    </w:p>
    <w:p w14:paraId="77A00010" w14:textId="77777777" w:rsidR="00741951" w:rsidRDefault="00000000">
      <w:pPr>
        <w:pStyle w:val="BodyText"/>
        <w:ind w:firstLine="360"/>
      </w:pPr>
      <w:r>
        <w:t>TF-IDF with Linear SVM was the strongest configuration, achieving 78.50% accuracy and a 71.28% macro F1-score on 2,814 unseen reviews. This performance was materially stronger than the majority-class baseline and more balanced across the three sentiment classes than the alternatives. The system also demonstrated operational completeness: it responded correctly through the GUI, processed incoming files automatically, created reusable artifacts and passed all 18 automated tests.</w:t>
      </w:r>
    </w:p>
    <w:p w14:paraId="502F5621" w14:textId="77777777" w:rsidR="00741951" w:rsidRDefault="00000000">
      <w:pPr>
        <w:pStyle w:val="BodyText"/>
        <w:ind w:firstLine="360"/>
      </w:pPr>
      <w:r>
        <w:t>The resulting application is suitable as a robust internship demonstration and a foundation for a business-facing sentiment analysis service. Its limitations are primarily those expected of a local, domain-specific, traditional machine-learning prototype. The next development stage should focus on domain-specific validation, calibrated confidence, persistent storage, external notifications and production deployment architecture.</w:t>
      </w:r>
    </w:p>
    <w:p w14:paraId="4308149E" w14:textId="77777777" w:rsidR="00741951" w:rsidRDefault="00000000">
      <w:pPr>
        <w:pStyle w:val="Heading2"/>
      </w:pPr>
      <w:r>
        <w:t>8.2 Recommendations</w:t>
      </w:r>
    </w:p>
    <w:p w14:paraId="280BC911" w14:textId="77777777" w:rsidR="00741951" w:rsidRDefault="00000000">
      <w:pPr>
        <w:pStyle w:val="ListNumber"/>
        <w:spacing w:after="60"/>
      </w:pPr>
      <w:r>
        <w:t>Retain the direct dashboard screenshot, terminal evidence and automated-test results in the final submission to demonstrate the complete end-to-end workflow.</w:t>
      </w:r>
    </w:p>
    <w:p w14:paraId="672D5895" w14:textId="77777777" w:rsidR="00741951" w:rsidRDefault="00000000">
      <w:pPr>
        <w:pStyle w:val="ListNumber"/>
        <w:spacing w:after="60"/>
      </w:pPr>
      <w:r>
        <w:t>Include the complete source code, requirements.txt, README, saved model files and selected sample outputs in the submission folder.</w:t>
      </w:r>
    </w:p>
    <w:p w14:paraId="51AC29F0" w14:textId="77777777" w:rsidR="00741951" w:rsidRDefault="00000000">
      <w:pPr>
        <w:pStyle w:val="ListNumber"/>
        <w:spacing w:after="60"/>
      </w:pPr>
      <w:r>
        <w:t>Keep the current test set protected and avoid retraining on it.</w:t>
      </w:r>
    </w:p>
    <w:p w14:paraId="54D1C5E9" w14:textId="77777777" w:rsidR="00741951" w:rsidRDefault="00000000">
      <w:pPr>
        <w:pStyle w:val="ListNumber"/>
        <w:spacing w:after="60"/>
      </w:pPr>
      <w:r>
        <w:t>Use macro F1-score and class-level recall, not accuracy alone, when future models are assessed.</w:t>
      </w:r>
    </w:p>
    <w:p w14:paraId="0EA260CD" w14:textId="77777777" w:rsidR="00741951" w:rsidRDefault="00000000">
      <w:pPr>
        <w:pStyle w:val="ListNumber"/>
        <w:spacing w:after="60"/>
      </w:pPr>
      <w:r>
        <w:t>Collect newly labelled reviews from the target industry before presenting the model as production-ready.</w:t>
      </w:r>
    </w:p>
    <w:p w14:paraId="06685432" w14:textId="77777777" w:rsidR="00741951" w:rsidRDefault="00000000">
      <w:pPr>
        <w:pStyle w:val="ListNumber"/>
        <w:spacing w:after="60"/>
      </w:pPr>
      <w:r>
        <w:t>Record the video demonstration using a short end-to-end workflow: manual prediction, file upload, chart update, automation and tests.</w:t>
      </w:r>
    </w:p>
    <w:p w14:paraId="6B72ACB9" w14:textId="77777777" w:rsidR="00741951" w:rsidRDefault="00000000">
      <w:r>
        <w:br w:type="page"/>
      </w:r>
    </w:p>
    <w:p w14:paraId="295915A4" w14:textId="77777777" w:rsidR="00741951" w:rsidRDefault="00000000">
      <w:pPr>
        <w:pStyle w:val="Heading1"/>
      </w:pPr>
      <w:r>
        <w:lastRenderedPageBreak/>
        <w:t>REFERENCES</w:t>
      </w:r>
    </w:p>
    <w:p w14:paraId="59A005B9" w14:textId="77777777" w:rsidR="00741951" w:rsidRDefault="00000000">
      <w:pPr>
        <w:spacing w:after="140"/>
        <w:ind w:left="360"/>
      </w:pPr>
      <w:r>
        <w:rPr>
          <w:sz w:val="20"/>
        </w:rPr>
        <w:t>1. Learning Saint. (2026). Client Requirement for Automated Sentiment Analysis System and Sentiment Analysis GUI with Tkinter - Comprehensive Guide. Unpublished internship project brief.</w:t>
      </w:r>
    </w:p>
    <w:p w14:paraId="6B087F8B" w14:textId="77777777" w:rsidR="00741951" w:rsidRDefault="00000000">
      <w:pPr>
        <w:spacing w:after="140"/>
        <w:ind w:left="360"/>
      </w:pPr>
      <w:r>
        <w:rPr>
          <w:sz w:val="20"/>
        </w:rPr>
        <w:t>2. CrowdFlower. (n.d.). Twitter US Airline Sentiment. Kaggle.</w:t>
      </w:r>
      <w:r>
        <w:t xml:space="preserve"> </w:t>
      </w:r>
      <w:hyperlink r:id="rId18">
        <w:r>
          <w:rPr>
            <w:color w:val="0563C1"/>
            <w:u w:val="single"/>
          </w:rPr>
          <w:t>https://www.kaggle.com/datasets/crowdflower/twitter-airline-sentiment</w:t>
        </w:r>
      </w:hyperlink>
    </w:p>
    <w:p w14:paraId="4011E292" w14:textId="77777777" w:rsidR="00741951" w:rsidRDefault="00000000">
      <w:pPr>
        <w:spacing w:after="140"/>
        <w:ind w:left="360"/>
      </w:pPr>
      <w:r>
        <w:rPr>
          <w:sz w:val="20"/>
        </w:rPr>
        <w:t>3. Pedregosa, F., Varoquaux, G., Gramfort, A., Michel, V., Thirion, B., Grisel, O., et al. (2011). Scikit-learn: Machine Learning in Python. Journal of Machine Learning Research, 12, 2825-2830.</w:t>
      </w:r>
      <w:r>
        <w:t xml:space="preserve"> </w:t>
      </w:r>
      <w:hyperlink r:id="rId19">
        <w:r>
          <w:rPr>
            <w:color w:val="0563C1"/>
            <w:u w:val="single"/>
          </w:rPr>
          <w:t>https://jmlr.org/papers/v12/pedregosa11a.html</w:t>
        </w:r>
      </w:hyperlink>
    </w:p>
    <w:p w14:paraId="092DC43F" w14:textId="77777777" w:rsidR="00741951" w:rsidRDefault="00000000">
      <w:pPr>
        <w:spacing w:after="140"/>
        <w:ind w:left="360"/>
      </w:pPr>
      <w:r>
        <w:rPr>
          <w:sz w:val="20"/>
        </w:rPr>
        <w:t>4. Scikit-learn developers. (2026). TfidfVectorizer documentation.</w:t>
      </w:r>
      <w:r>
        <w:t xml:space="preserve"> </w:t>
      </w:r>
      <w:hyperlink r:id="rId20">
        <w:r>
          <w:rPr>
            <w:color w:val="0563C1"/>
            <w:u w:val="single"/>
          </w:rPr>
          <w:t>https://scikit-learn.org/stable/modules/generated/sklearn.feature_extraction.text.TfidfVectorizer.html</w:t>
        </w:r>
      </w:hyperlink>
    </w:p>
    <w:p w14:paraId="3BCE6A1F" w14:textId="77777777" w:rsidR="00741951" w:rsidRDefault="00000000">
      <w:pPr>
        <w:spacing w:after="140"/>
        <w:ind w:left="360"/>
      </w:pPr>
      <w:r>
        <w:rPr>
          <w:sz w:val="20"/>
        </w:rPr>
        <w:t>5. Scikit-learn developers. (2026). MultinomialNB documentation.</w:t>
      </w:r>
      <w:r>
        <w:t xml:space="preserve"> </w:t>
      </w:r>
      <w:hyperlink r:id="rId21">
        <w:r>
          <w:rPr>
            <w:color w:val="0563C1"/>
            <w:u w:val="single"/>
          </w:rPr>
          <w:t>https://scikit-learn.org/stable/modules/generated/sklearn.naive_bayes.MultinomialNB.html</w:t>
        </w:r>
      </w:hyperlink>
    </w:p>
    <w:p w14:paraId="78C9FACE" w14:textId="77777777" w:rsidR="00741951" w:rsidRDefault="00000000">
      <w:pPr>
        <w:spacing w:after="140"/>
        <w:ind w:left="360"/>
      </w:pPr>
      <w:r>
        <w:rPr>
          <w:sz w:val="20"/>
        </w:rPr>
        <w:t>6. Scikit-learn developers. (2026). LinearSVC documentation.</w:t>
      </w:r>
      <w:r>
        <w:t xml:space="preserve"> </w:t>
      </w:r>
      <w:hyperlink r:id="rId22">
        <w:r>
          <w:rPr>
            <w:color w:val="0563C1"/>
            <w:u w:val="single"/>
          </w:rPr>
          <w:t>https://scikit-learn.org/stable/modules/generated/sklearn.svm.LinearSVC.html</w:t>
        </w:r>
      </w:hyperlink>
    </w:p>
    <w:p w14:paraId="77A79EFA" w14:textId="77777777" w:rsidR="00741951" w:rsidRDefault="00000000">
      <w:pPr>
        <w:spacing w:after="140"/>
        <w:ind w:left="360"/>
      </w:pPr>
      <w:r>
        <w:rPr>
          <w:sz w:val="20"/>
        </w:rPr>
        <w:t>7. NLTK Project. (2023). WordNetLemmatizer documentation.</w:t>
      </w:r>
      <w:r>
        <w:t xml:space="preserve"> </w:t>
      </w:r>
      <w:hyperlink r:id="rId23">
        <w:r>
          <w:rPr>
            <w:color w:val="0563C1"/>
            <w:u w:val="single"/>
          </w:rPr>
          <w:t>https://www.nltk.org/api/nltk.stem.WordNetLemmatizer.html</w:t>
        </w:r>
      </w:hyperlink>
    </w:p>
    <w:p w14:paraId="748ADD78" w14:textId="77777777" w:rsidR="00741951" w:rsidRDefault="00000000">
      <w:pPr>
        <w:spacing w:after="140"/>
        <w:ind w:left="360"/>
      </w:pPr>
      <w:r>
        <w:rPr>
          <w:sz w:val="20"/>
        </w:rPr>
        <w:t>8. Python Software Foundation. (2026). tkinter - Python interface to Tcl/Tk.</w:t>
      </w:r>
      <w:r>
        <w:t xml:space="preserve"> </w:t>
      </w:r>
      <w:hyperlink r:id="rId24">
        <w:r>
          <w:rPr>
            <w:color w:val="0563C1"/>
            <w:u w:val="single"/>
          </w:rPr>
          <w:t>https://docs.python.org/3/library/tkinter.html</w:t>
        </w:r>
      </w:hyperlink>
    </w:p>
    <w:p w14:paraId="0E5F4027" w14:textId="77777777" w:rsidR="00741951" w:rsidRDefault="00000000">
      <w:pPr>
        <w:spacing w:after="140"/>
        <w:ind w:left="360"/>
      </w:pPr>
      <w:r>
        <w:rPr>
          <w:sz w:val="20"/>
        </w:rPr>
        <w:t>9. Scikit-learn developers. (2026). classification_report documentation.</w:t>
      </w:r>
      <w:r>
        <w:t xml:space="preserve"> </w:t>
      </w:r>
      <w:hyperlink r:id="rId25">
        <w:r>
          <w:rPr>
            <w:color w:val="0563C1"/>
            <w:u w:val="single"/>
          </w:rPr>
          <w:t>https://scikit-learn.org/stable/modules/generated/sklearn.metrics.classification_report.html</w:t>
        </w:r>
      </w:hyperlink>
    </w:p>
    <w:p w14:paraId="772CDFDF" w14:textId="77777777" w:rsidR="00741951" w:rsidRDefault="00000000">
      <w:pPr>
        <w:spacing w:after="140"/>
        <w:ind w:left="360"/>
      </w:pPr>
      <w:r>
        <w:rPr>
          <w:sz w:val="20"/>
        </w:rPr>
        <w:t>10. Wang, S., &amp; Manning, C. D. (2012). Baselines and Bigrams: Simple, Good Sentiment and Topic Classification. Proceedings of ACL 2012.</w:t>
      </w:r>
      <w:r>
        <w:t xml:space="preserve"> </w:t>
      </w:r>
      <w:hyperlink r:id="rId26">
        <w:r>
          <w:rPr>
            <w:color w:val="0563C1"/>
            <w:u w:val="single"/>
          </w:rPr>
          <w:t>https://aclanthology.org/P12-2018/</w:t>
        </w:r>
      </w:hyperlink>
    </w:p>
    <w:p w14:paraId="0F9567B3" w14:textId="77777777" w:rsidR="00741951" w:rsidRDefault="00000000">
      <w:r>
        <w:br w:type="page"/>
      </w:r>
    </w:p>
    <w:p w14:paraId="71B7F0E7" w14:textId="77777777" w:rsidR="00741951" w:rsidRDefault="00000000">
      <w:pPr>
        <w:pStyle w:val="Heading1"/>
      </w:pPr>
      <w:r>
        <w:lastRenderedPageBreak/>
        <w:t>APPENDICES</w:t>
      </w:r>
    </w:p>
    <w:p w14:paraId="38A1B492" w14:textId="77777777" w:rsidR="00741951" w:rsidRDefault="00000000">
      <w:pPr>
        <w:pStyle w:val="Heading2"/>
      </w:pPr>
      <w:r>
        <w:t>Appendix A: Key Commands</w:t>
      </w:r>
    </w:p>
    <w:p w14:paraId="2E991909" w14:textId="77777777" w:rsidR="00741951" w:rsidRDefault="00000000">
      <w:pPr>
        <w:shd w:val="clear" w:color="auto" w:fill="F1F5F9"/>
        <w:spacing w:before="60" w:after="120"/>
        <w:ind w:left="360" w:right="360"/>
      </w:pPr>
      <w:r>
        <w:rPr>
          <w:rFonts w:ascii="DejaVu Sans Mono" w:eastAsia="DejaVu Sans Mono" w:hAnsi="DejaVu Sans Mono"/>
          <w:color w:val="24313F"/>
          <w:sz w:val="18"/>
        </w:rPr>
        <w:t># Activate the environment</w:t>
      </w:r>
      <w:r>
        <w:rPr>
          <w:rFonts w:ascii="DejaVu Sans Mono" w:eastAsia="DejaVu Sans Mono" w:hAnsi="DejaVu Sans Mono"/>
          <w:color w:val="24313F"/>
          <w:sz w:val="18"/>
        </w:rPr>
        <w:br/>
        <w:t>source .venv/bin/activate</w:t>
      </w:r>
      <w:r>
        <w:rPr>
          <w:rFonts w:ascii="DejaVu Sans Mono" w:eastAsia="DejaVu Sans Mono" w:hAnsi="DejaVu Sans Mono"/>
          <w:color w:val="24313F"/>
          <w:sz w:val="18"/>
        </w:rPr>
        <w:br/>
      </w:r>
      <w:r>
        <w:rPr>
          <w:rFonts w:ascii="DejaVu Sans Mono" w:eastAsia="DejaVu Sans Mono" w:hAnsi="DejaVu Sans Mono"/>
          <w:color w:val="24313F"/>
          <w:sz w:val="18"/>
        </w:rPr>
        <w:br/>
        <w:t># Run the desktop dashboard</w:t>
      </w:r>
      <w:r>
        <w:rPr>
          <w:rFonts w:ascii="DejaVu Sans Mono" w:eastAsia="DejaVu Sans Mono" w:hAnsi="DejaVu Sans Mono"/>
          <w:color w:val="24313F"/>
          <w:sz w:val="18"/>
        </w:rPr>
        <w:br/>
        <w:t>python main.py</w:t>
      </w:r>
      <w:r>
        <w:rPr>
          <w:rFonts w:ascii="DejaVu Sans Mono" w:eastAsia="DejaVu Sans Mono" w:hAnsi="DejaVu Sans Mono"/>
          <w:color w:val="24313F"/>
          <w:sz w:val="18"/>
        </w:rPr>
        <w:br/>
      </w:r>
      <w:r>
        <w:rPr>
          <w:rFonts w:ascii="DejaVu Sans Mono" w:eastAsia="DejaVu Sans Mono" w:hAnsi="DejaVu Sans Mono"/>
          <w:color w:val="24313F"/>
          <w:sz w:val="18"/>
        </w:rPr>
        <w:br/>
        <w:t># Prepare and clean the dataset</w:t>
      </w:r>
      <w:r>
        <w:rPr>
          <w:rFonts w:ascii="DejaVu Sans Mono" w:eastAsia="DejaVu Sans Mono" w:hAnsi="DejaVu Sans Mono"/>
          <w:color w:val="24313F"/>
          <w:sz w:val="18"/>
        </w:rPr>
        <w:br/>
        <w:t>python -m src.prepare_dataset</w:t>
      </w:r>
      <w:r>
        <w:rPr>
          <w:rFonts w:ascii="DejaVu Sans Mono" w:eastAsia="DejaVu Sans Mono" w:hAnsi="DejaVu Sans Mono"/>
          <w:color w:val="24313F"/>
          <w:sz w:val="18"/>
        </w:rPr>
        <w:br/>
        <w:t>python -m src.clean_dataset</w:t>
      </w:r>
      <w:r>
        <w:rPr>
          <w:rFonts w:ascii="DejaVu Sans Mono" w:eastAsia="DejaVu Sans Mono" w:hAnsi="DejaVu Sans Mono"/>
          <w:color w:val="24313F"/>
          <w:sz w:val="18"/>
        </w:rPr>
        <w:br/>
        <w:t>python -m src.explore_data</w:t>
      </w:r>
      <w:r>
        <w:rPr>
          <w:rFonts w:ascii="DejaVu Sans Mono" w:eastAsia="DejaVu Sans Mono" w:hAnsi="DejaVu Sans Mono"/>
          <w:color w:val="24313F"/>
          <w:sz w:val="18"/>
        </w:rPr>
        <w:br/>
      </w:r>
      <w:r>
        <w:rPr>
          <w:rFonts w:ascii="DejaVu Sans Mono" w:eastAsia="DejaVu Sans Mono" w:hAnsi="DejaVu Sans Mono"/>
          <w:color w:val="24313F"/>
          <w:sz w:val="18"/>
        </w:rPr>
        <w:br/>
        <w:t># Train and compare models</w:t>
      </w:r>
      <w:r>
        <w:rPr>
          <w:rFonts w:ascii="DejaVu Sans Mono" w:eastAsia="DejaVu Sans Mono" w:hAnsi="DejaVu Sans Mono"/>
          <w:color w:val="24313F"/>
          <w:sz w:val="18"/>
        </w:rPr>
        <w:br/>
        <w:t>python -m src.train_model</w:t>
      </w:r>
      <w:r>
        <w:rPr>
          <w:rFonts w:ascii="DejaVu Sans Mono" w:eastAsia="DejaVu Sans Mono" w:hAnsi="DejaVu Sans Mono"/>
          <w:color w:val="24313F"/>
          <w:sz w:val="18"/>
        </w:rPr>
        <w:br/>
      </w:r>
      <w:r>
        <w:rPr>
          <w:rFonts w:ascii="DejaVu Sans Mono" w:eastAsia="DejaVu Sans Mono" w:hAnsi="DejaVu Sans Mono"/>
          <w:color w:val="24313F"/>
          <w:sz w:val="18"/>
        </w:rPr>
        <w:br/>
        <w:t># Process available incoming files once</w:t>
      </w:r>
      <w:r>
        <w:rPr>
          <w:rFonts w:ascii="DejaVu Sans Mono" w:eastAsia="DejaVu Sans Mono" w:hAnsi="DejaVu Sans Mono"/>
          <w:color w:val="24313F"/>
          <w:sz w:val="18"/>
        </w:rPr>
        <w:br/>
        <w:t>python -m src.automation --once</w:t>
      </w:r>
      <w:r>
        <w:rPr>
          <w:rFonts w:ascii="DejaVu Sans Mono" w:eastAsia="DejaVu Sans Mono" w:hAnsi="DejaVu Sans Mono"/>
          <w:color w:val="24313F"/>
          <w:sz w:val="18"/>
        </w:rPr>
        <w:br/>
      </w:r>
      <w:r>
        <w:rPr>
          <w:rFonts w:ascii="DejaVu Sans Mono" w:eastAsia="DejaVu Sans Mono" w:hAnsi="DejaVu Sans Mono"/>
          <w:color w:val="24313F"/>
          <w:sz w:val="18"/>
        </w:rPr>
        <w:br/>
        <w:t># Monitor continuously</w:t>
      </w:r>
      <w:r>
        <w:rPr>
          <w:rFonts w:ascii="DejaVu Sans Mono" w:eastAsia="DejaVu Sans Mono" w:hAnsi="DejaVu Sans Mono"/>
          <w:color w:val="24313F"/>
          <w:sz w:val="18"/>
        </w:rPr>
        <w:br/>
        <w:t>python -m src.automation</w:t>
      </w:r>
      <w:r>
        <w:rPr>
          <w:rFonts w:ascii="DejaVu Sans Mono" w:eastAsia="DejaVu Sans Mono" w:hAnsi="DejaVu Sans Mono"/>
          <w:color w:val="24313F"/>
          <w:sz w:val="18"/>
        </w:rPr>
        <w:br/>
      </w:r>
      <w:r>
        <w:rPr>
          <w:rFonts w:ascii="DejaVu Sans Mono" w:eastAsia="DejaVu Sans Mono" w:hAnsi="DejaVu Sans Mono"/>
          <w:color w:val="24313F"/>
          <w:sz w:val="18"/>
        </w:rPr>
        <w:br/>
        <w:t># Retrain with new labelled feedback</w:t>
      </w:r>
      <w:r>
        <w:rPr>
          <w:rFonts w:ascii="DejaVu Sans Mono" w:eastAsia="DejaVu Sans Mono" w:hAnsi="DejaVu Sans Mono"/>
          <w:color w:val="24313F"/>
          <w:sz w:val="18"/>
        </w:rPr>
        <w:br/>
        <w:t>python -m src.retrain_model --input data/retraining/new_labeled_reviews.csv</w:t>
      </w:r>
      <w:r>
        <w:rPr>
          <w:rFonts w:ascii="DejaVu Sans Mono" w:eastAsia="DejaVu Sans Mono" w:hAnsi="DejaVu Sans Mono"/>
          <w:color w:val="24313F"/>
          <w:sz w:val="18"/>
        </w:rPr>
        <w:br/>
      </w:r>
      <w:r>
        <w:rPr>
          <w:rFonts w:ascii="DejaVu Sans Mono" w:eastAsia="DejaVu Sans Mono" w:hAnsi="DejaVu Sans Mono"/>
          <w:color w:val="24313F"/>
          <w:sz w:val="18"/>
        </w:rPr>
        <w:br/>
        <w:t># Run tests</w:t>
      </w:r>
      <w:r>
        <w:rPr>
          <w:rFonts w:ascii="DejaVu Sans Mono" w:eastAsia="DejaVu Sans Mono" w:hAnsi="DejaVu Sans Mono"/>
          <w:color w:val="24313F"/>
          <w:sz w:val="18"/>
        </w:rPr>
        <w:br/>
        <w:t>python -m pytest -v</w:t>
      </w:r>
      <w:r>
        <w:rPr>
          <w:rFonts w:ascii="DejaVu Sans Mono" w:eastAsia="DejaVu Sans Mono" w:hAnsi="DejaVu Sans Mono"/>
          <w:color w:val="24313F"/>
          <w:sz w:val="18"/>
        </w:rPr>
        <w:br/>
      </w:r>
    </w:p>
    <w:p w14:paraId="4262397F" w14:textId="77777777" w:rsidR="00741951" w:rsidRDefault="00000000">
      <w:pPr>
        <w:pStyle w:val="Heading2"/>
      </w:pPr>
      <w:r>
        <w:t>Appendix B: Project Structure</w:t>
      </w:r>
    </w:p>
    <w:p w14:paraId="4D44A510" w14:textId="77777777" w:rsidR="00741951" w:rsidRDefault="00000000">
      <w:pPr>
        <w:shd w:val="clear" w:color="auto" w:fill="F1F5F9"/>
        <w:spacing w:before="60" w:after="120"/>
        <w:ind w:left="360" w:right="360"/>
      </w:pPr>
      <w:r>
        <w:rPr>
          <w:rFonts w:ascii="DejaVu Sans Mono" w:eastAsia="DejaVu Sans Mono" w:hAnsi="DejaVu Sans Mono"/>
          <w:color w:val="24313F"/>
          <w:sz w:val="18"/>
        </w:rPr>
        <w:t>Sentiment Analysis &amp; Naive Bayes/</w:t>
      </w:r>
      <w:r>
        <w:rPr>
          <w:rFonts w:ascii="DejaVu Sans Mono" w:eastAsia="DejaVu Sans Mono" w:hAnsi="DejaVu Sans Mono"/>
          <w:color w:val="24313F"/>
          <w:sz w:val="18"/>
        </w:rPr>
        <w:br/>
        <w:t>├── data/</w:t>
      </w:r>
      <w:r>
        <w:rPr>
          <w:rFonts w:ascii="DejaVu Sans Mono" w:eastAsia="DejaVu Sans Mono" w:hAnsi="DejaVu Sans Mono"/>
          <w:color w:val="24313F"/>
          <w:sz w:val="18"/>
        </w:rPr>
        <w:br/>
        <w:t>│   ├── archive/</w:t>
      </w:r>
      <w:r>
        <w:rPr>
          <w:rFonts w:ascii="DejaVu Sans Mono" w:eastAsia="DejaVu Sans Mono" w:hAnsi="DejaVu Sans Mono"/>
          <w:color w:val="24313F"/>
          <w:sz w:val="18"/>
        </w:rPr>
        <w:br/>
        <w:t>│   ├── incoming/</w:t>
      </w:r>
      <w:r>
        <w:rPr>
          <w:rFonts w:ascii="DejaVu Sans Mono" w:eastAsia="DejaVu Sans Mono" w:hAnsi="DejaVu Sans Mono"/>
          <w:color w:val="24313F"/>
          <w:sz w:val="18"/>
        </w:rPr>
        <w:br/>
        <w:t>│   ├── processed/</w:t>
      </w:r>
      <w:r>
        <w:rPr>
          <w:rFonts w:ascii="DejaVu Sans Mono" w:eastAsia="DejaVu Sans Mono" w:hAnsi="DejaVu Sans Mono"/>
          <w:color w:val="24313F"/>
          <w:sz w:val="18"/>
        </w:rPr>
        <w:br/>
        <w:t>│   ├── raw/</w:t>
      </w:r>
      <w:r>
        <w:rPr>
          <w:rFonts w:ascii="DejaVu Sans Mono" w:eastAsia="DejaVu Sans Mono" w:hAnsi="DejaVu Sans Mono"/>
          <w:color w:val="24313F"/>
          <w:sz w:val="18"/>
        </w:rPr>
        <w:br/>
        <w:t>│   └── retraining/</w:t>
      </w:r>
      <w:r>
        <w:rPr>
          <w:rFonts w:ascii="DejaVu Sans Mono" w:eastAsia="DejaVu Sans Mono" w:hAnsi="DejaVu Sans Mono"/>
          <w:color w:val="24313F"/>
          <w:sz w:val="18"/>
        </w:rPr>
        <w:br/>
        <w:t>├── models/</w:t>
      </w:r>
      <w:r>
        <w:rPr>
          <w:rFonts w:ascii="DejaVu Sans Mono" w:eastAsia="DejaVu Sans Mono" w:hAnsi="DejaVu Sans Mono"/>
          <w:color w:val="24313F"/>
          <w:sz w:val="18"/>
        </w:rPr>
        <w:br/>
        <w:t>│   ├── backups/</w:t>
      </w:r>
      <w:r>
        <w:rPr>
          <w:rFonts w:ascii="DejaVu Sans Mono" w:eastAsia="DejaVu Sans Mono" w:hAnsi="DejaVu Sans Mono"/>
          <w:color w:val="24313F"/>
          <w:sz w:val="18"/>
        </w:rPr>
        <w:br/>
        <w:t>│   ├── model_metadata.json</w:t>
      </w:r>
      <w:r>
        <w:rPr>
          <w:rFonts w:ascii="DejaVu Sans Mono" w:eastAsia="DejaVu Sans Mono" w:hAnsi="DejaVu Sans Mono"/>
          <w:color w:val="24313F"/>
          <w:sz w:val="18"/>
        </w:rPr>
        <w:br/>
        <w:t>│   ├── sentiment_model.pkl</w:t>
      </w:r>
      <w:r>
        <w:rPr>
          <w:rFonts w:ascii="DejaVu Sans Mono" w:eastAsia="DejaVu Sans Mono" w:hAnsi="DejaVu Sans Mono"/>
          <w:color w:val="24313F"/>
          <w:sz w:val="18"/>
        </w:rPr>
        <w:br/>
        <w:t>│   └── vectorizer.pkl</w:t>
      </w:r>
      <w:r>
        <w:rPr>
          <w:rFonts w:ascii="DejaVu Sans Mono" w:eastAsia="DejaVu Sans Mono" w:hAnsi="DejaVu Sans Mono"/>
          <w:color w:val="24313F"/>
          <w:sz w:val="18"/>
        </w:rPr>
        <w:br/>
        <w:t>├── reports/</w:t>
      </w:r>
      <w:r>
        <w:rPr>
          <w:rFonts w:ascii="DejaVu Sans Mono" w:eastAsia="DejaVu Sans Mono" w:hAnsi="DejaVu Sans Mono"/>
          <w:color w:val="24313F"/>
          <w:sz w:val="18"/>
        </w:rPr>
        <w:br/>
        <w:t>│   ├── figures/</w:t>
      </w:r>
      <w:r>
        <w:rPr>
          <w:rFonts w:ascii="DejaVu Sans Mono" w:eastAsia="DejaVu Sans Mono" w:hAnsi="DejaVu Sans Mono"/>
          <w:color w:val="24313F"/>
          <w:sz w:val="18"/>
        </w:rPr>
        <w:br/>
        <w:t>│   ├── retraining/</w:t>
      </w:r>
      <w:r>
        <w:rPr>
          <w:rFonts w:ascii="DejaVu Sans Mono" w:eastAsia="DejaVu Sans Mono" w:hAnsi="DejaVu Sans Mono"/>
          <w:color w:val="24313F"/>
          <w:sz w:val="18"/>
        </w:rPr>
        <w:br/>
        <w:t>│   └── model_comparison.csv</w:t>
      </w:r>
      <w:r>
        <w:rPr>
          <w:rFonts w:ascii="DejaVu Sans Mono" w:eastAsia="DejaVu Sans Mono" w:hAnsi="DejaVu Sans Mono"/>
          <w:color w:val="24313F"/>
          <w:sz w:val="18"/>
        </w:rPr>
        <w:br/>
        <w:t>├── src/</w:t>
      </w:r>
      <w:r>
        <w:rPr>
          <w:rFonts w:ascii="DejaVu Sans Mono" w:eastAsia="DejaVu Sans Mono" w:hAnsi="DejaVu Sans Mono"/>
          <w:color w:val="24313F"/>
          <w:sz w:val="18"/>
        </w:rPr>
        <w:br/>
        <w:t>│   ├── automation.py</w:t>
      </w:r>
      <w:r>
        <w:rPr>
          <w:rFonts w:ascii="DejaVu Sans Mono" w:eastAsia="DejaVu Sans Mono" w:hAnsi="DejaVu Sans Mono"/>
          <w:color w:val="24313F"/>
          <w:sz w:val="18"/>
        </w:rPr>
        <w:br/>
        <w:t>│   ├── clean_dataset.py</w:t>
      </w:r>
      <w:r>
        <w:rPr>
          <w:rFonts w:ascii="DejaVu Sans Mono" w:eastAsia="DejaVu Sans Mono" w:hAnsi="DejaVu Sans Mono"/>
          <w:color w:val="24313F"/>
          <w:sz w:val="18"/>
        </w:rPr>
        <w:br/>
        <w:t>│   ├── explore_data.py</w:t>
      </w:r>
      <w:r>
        <w:rPr>
          <w:rFonts w:ascii="DejaVu Sans Mono" w:eastAsia="DejaVu Sans Mono" w:hAnsi="DejaVu Sans Mono"/>
          <w:color w:val="24313F"/>
          <w:sz w:val="18"/>
        </w:rPr>
        <w:br/>
      </w:r>
      <w:r>
        <w:rPr>
          <w:rFonts w:ascii="DejaVu Sans Mono" w:eastAsia="DejaVu Sans Mono" w:hAnsi="DejaVu Sans Mono"/>
          <w:color w:val="24313F"/>
          <w:sz w:val="18"/>
        </w:rPr>
        <w:lastRenderedPageBreak/>
        <w:t>│   ├── gui.py</w:t>
      </w:r>
      <w:r>
        <w:rPr>
          <w:rFonts w:ascii="DejaVu Sans Mono" w:eastAsia="DejaVu Sans Mono" w:hAnsi="DejaVu Sans Mono"/>
          <w:color w:val="24313F"/>
          <w:sz w:val="18"/>
        </w:rPr>
        <w:br/>
        <w:t>│   ├── notification.py</w:t>
      </w:r>
      <w:r>
        <w:rPr>
          <w:rFonts w:ascii="DejaVu Sans Mono" w:eastAsia="DejaVu Sans Mono" w:hAnsi="DejaVu Sans Mono"/>
          <w:color w:val="24313F"/>
          <w:sz w:val="18"/>
        </w:rPr>
        <w:br/>
        <w:t>│   ├── predict.py</w:t>
      </w:r>
      <w:r>
        <w:rPr>
          <w:rFonts w:ascii="DejaVu Sans Mono" w:eastAsia="DejaVu Sans Mono" w:hAnsi="DejaVu Sans Mono"/>
          <w:color w:val="24313F"/>
          <w:sz w:val="18"/>
        </w:rPr>
        <w:br/>
        <w:t>│   ├── prepare_dataset.py</w:t>
      </w:r>
      <w:r>
        <w:rPr>
          <w:rFonts w:ascii="DejaVu Sans Mono" w:eastAsia="DejaVu Sans Mono" w:hAnsi="DejaVu Sans Mono"/>
          <w:color w:val="24313F"/>
          <w:sz w:val="18"/>
        </w:rPr>
        <w:br/>
        <w:t>│   ├── preprocessing.py</w:t>
      </w:r>
      <w:r>
        <w:rPr>
          <w:rFonts w:ascii="DejaVu Sans Mono" w:eastAsia="DejaVu Sans Mono" w:hAnsi="DejaVu Sans Mono"/>
          <w:color w:val="24313F"/>
          <w:sz w:val="18"/>
        </w:rPr>
        <w:br/>
        <w:t>│   ├── retrain_model.py</w:t>
      </w:r>
      <w:r>
        <w:rPr>
          <w:rFonts w:ascii="DejaVu Sans Mono" w:eastAsia="DejaVu Sans Mono" w:hAnsi="DejaVu Sans Mono"/>
          <w:color w:val="24313F"/>
          <w:sz w:val="18"/>
        </w:rPr>
        <w:br/>
        <w:t>│   └── train_model.py</w:t>
      </w:r>
      <w:r>
        <w:rPr>
          <w:rFonts w:ascii="DejaVu Sans Mono" w:eastAsia="DejaVu Sans Mono" w:hAnsi="DejaVu Sans Mono"/>
          <w:color w:val="24313F"/>
          <w:sz w:val="18"/>
        </w:rPr>
        <w:br/>
        <w:t>├── tests/</w:t>
      </w:r>
      <w:r>
        <w:rPr>
          <w:rFonts w:ascii="DejaVu Sans Mono" w:eastAsia="DejaVu Sans Mono" w:hAnsi="DejaVu Sans Mono"/>
          <w:color w:val="24313F"/>
          <w:sz w:val="18"/>
        </w:rPr>
        <w:br/>
        <w:t>├── main.py</w:t>
      </w:r>
      <w:r>
        <w:rPr>
          <w:rFonts w:ascii="DejaVu Sans Mono" w:eastAsia="DejaVu Sans Mono" w:hAnsi="DejaVu Sans Mono"/>
          <w:color w:val="24313F"/>
          <w:sz w:val="18"/>
        </w:rPr>
        <w:br/>
        <w:t>├── README.md</w:t>
      </w:r>
      <w:r>
        <w:rPr>
          <w:rFonts w:ascii="DejaVu Sans Mono" w:eastAsia="DejaVu Sans Mono" w:hAnsi="DejaVu Sans Mono"/>
          <w:color w:val="24313F"/>
          <w:sz w:val="18"/>
        </w:rPr>
        <w:br/>
        <w:t>└── requirements.txt</w:t>
      </w:r>
      <w:r>
        <w:rPr>
          <w:rFonts w:ascii="DejaVu Sans Mono" w:eastAsia="DejaVu Sans Mono" w:hAnsi="DejaVu Sans Mono"/>
          <w:color w:val="24313F"/>
          <w:sz w:val="18"/>
        </w:rPr>
        <w:br/>
      </w:r>
    </w:p>
    <w:p w14:paraId="5D7D2E2D" w14:textId="77777777" w:rsidR="00741951" w:rsidRDefault="00000000">
      <w:pPr>
        <w:pStyle w:val="Heading2"/>
      </w:pPr>
      <w:r>
        <w:t>Appendix C: Submission Checklist</w:t>
      </w:r>
    </w:p>
    <w:p w14:paraId="26616C9C" w14:textId="77777777" w:rsidR="00741951" w:rsidRDefault="00000000">
      <w:pPr>
        <w:pStyle w:val="ListBullet"/>
        <w:spacing w:after="40" w:line="259" w:lineRule="auto"/>
      </w:pPr>
      <w:r>
        <w:t>Complete source-code folder with documented modules.</w:t>
      </w:r>
    </w:p>
    <w:p w14:paraId="0290649B" w14:textId="77777777" w:rsidR="00741951" w:rsidRDefault="00000000">
      <w:pPr>
        <w:pStyle w:val="ListBullet"/>
        <w:spacing w:after="40" w:line="259" w:lineRule="auto"/>
      </w:pPr>
      <w:r>
        <w:t>requirements.txt and README.md.</w:t>
      </w:r>
    </w:p>
    <w:p w14:paraId="7870502B" w14:textId="77777777" w:rsidR="00741951" w:rsidRDefault="00000000">
      <w:pPr>
        <w:pStyle w:val="ListBullet"/>
        <w:spacing w:after="40" w:line="259" w:lineRule="auto"/>
      </w:pPr>
      <w:r>
        <w:t>customer_reviews_cleaned.csv or clear dataset download/preparation instructions.</w:t>
      </w:r>
    </w:p>
    <w:p w14:paraId="07C074DE" w14:textId="77777777" w:rsidR="00741951" w:rsidRDefault="00000000">
      <w:pPr>
        <w:pStyle w:val="ListBullet"/>
        <w:spacing w:after="40" w:line="259" w:lineRule="auto"/>
      </w:pPr>
      <w:r>
        <w:t>sentiment_model.pkl and vectorizer.pkl.</w:t>
      </w:r>
    </w:p>
    <w:p w14:paraId="7D501A9F" w14:textId="77777777" w:rsidR="00741951" w:rsidRDefault="00000000">
      <w:pPr>
        <w:pStyle w:val="ListBullet"/>
        <w:spacing w:after="40" w:line="259" w:lineRule="auto"/>
      </w:pPr>
      <w:r>
        <w:t>Model comparison, classification reports and figures.</w:t>
      </w:r>
    </w:p>
    <w:p w14:paraId="051A4BE3" w14:textId="77777777" w:rsidR="00741951" w:rsidRDefault="00000000">
      <w:pPr>
        <w:pStyle w:val="ListBullet"/>
        <w:spacing w:after="40" w:line="259" w:lineRule="auto"/>
      </w:pPr>
      <w:r>
        <w:t>Formal project report in PDF format.</w:t>
      </w:r>
    </w:p>
    <w:p w14:paraId="5CDDFC2F" w14:textId="77777777" w:rsidR="00741951" w:rsidRDefault="00000000">
      <w:pPr>
        <w:pStyle w:val="ListBullet"/>
        <w:spacing w:after="40" w:line="259" w:lineRule="auto"/>
      </w:pPr>
      <w:r>
        <w:t>Five-to-ten-minute presentation video.</w:t>
      </w:r>
    </w:p>
    <w:p w14:paraId="4B20842B" w14:textId="77777777" w:rsidR="00741951" w:rsidRDefault="00000000">
      <w:pPr>
        <w:pStyle w:val="ListBullet"/>
        <w:spacing w:after="40" w:line="259" w:lineRule="auto"/>
      </w:pPr>
      <w:r>
        <w:t>Direct screenshot of the running Tkinter dashboard included as Figure 6.</w:t>
      </w:r>
    </w:p>
    <w:p w14:paraId="397B5172" w14:textId="77777777" w:rsidR="00741951" w:rsidRDefault="00000000">
      <w:pPr>
        <w:pStyle w:val="ListBullet"/>
        <w:spacing w:after="40" w:line="259" w:lineRule="auto"/>
      </w:pPr>
      <w:r>
        <w:t>Final verification using python -m pytest -q.</w:t>
      </w:r>
    </w:p>
    <w:sectPr w:rsidR="00741951" w:rsidSect="00034616">
      <w:headerReference w:type="default" r:id="rId27"/>
      <w:footerReference w:type="default" r:id="rId28"/>
      <w:pgSz w:w="12240" w:h="15840"/>
      <w:pgMar w:top="1037" w:right="1123" w:bottom="1037"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05B29A" w14:textId="77777777" w:rsidR="00043255" w:rsidRDefault="00043255">
      <w:pPr>
        <w:spacing w:after="0" w:line="240" w:lineRule="auto"/>
      </w:pPr>
      <w:r>
        <w:separator/>
      </w:r>
    </w:p>
  </w:endnote>
  <w:endnote w:type="continuationSeparator" w:id="0">
    <w:p w14:paraId="5CFE0F0D" w14:textId="77777777" w:rsidR="00043255" w:rsidRDefault="00043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Liberation Serif">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Liberation Sans">
    <w:altName w:val="Arial"/>
    <w:panose1 w:val="020B0604020202020204"/>
    <w:charset w:val="00"/>
    <w:family w:val="roman"/>
    <w:notTrueType/>
    <w:pitch w:val="default"/>
  </w:font>
  <w:font w:name="DejaVu Sans Mono">
    <w:altName w:val="Verdan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0D3108" w14:textId="2C2653E1" w:rsidR="00741951" w:rsidRDefault="00000000">
    <w:pPr>
      <w:pStyle w:val="Footer"/>
      <w:jc w:val="center"/>
    </w:pPr>
    <w:r>
      <w:rPr>
        <w:rFonts w:ascii="Liberation Sans" w:eastAsia="Liberation Sans" w:hAnsi="Liberation Sans"/>
        <w:color w:val="64748B"/>
        <w:sz w:val="18"/>
      </w:rPr>
      <w:fldChar w:fldCharType="begin"/>
    </w:r>
    <w:r>
      <w:rPr>
        <w:rFonts w:ascii="Liberation Sans" w:eastAsia="Liberation Sans" w:hAnsi="Liberation Sans"/>
        <w:color w:val="64748B"/>
        <w:sz w:val="18"/>
      </w:rPr>
      <w:instrText xml:space="preserve"> PAGE </w:instrText>
    </w:r>
    <w:r w:rsidR="00EC223F">
      <w:rPr>
        <w:rFonts w:ascii="Liberation Sans" w:eastAsia="Liberation Sans" w:hAnsi="Liberation Sans"/>
        <w:color w:val="64748B"/>
        <w:sz w:val="18"/>
      </w:rPr>
      <w:fldChar w:fldCharType="separate"/>
    </w:r>
    <w:r w:rsidR="00EC223F">
      <w:rPr>
        <w:rFonts w:ascii="Liberation Sans" w:eastAsia="Liberation Sans" w:hAnsi="Liberation Sans"/>
        <w:noProof/>
        <w:color w:val="64748B"/>
        <w:sz w:val="18"/>
      </w:rPr>
      <w:t>2</w:t>
    </w:r>
    <w:r>
      <w:rPr>
        <w:rFonts w:ascii="Liberation Sans" w:eastAsia="Liberation Sans" w:hAnsi="Liberation Sans"/>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953C46" w14:textId="77777777" w:rsidR="00043255" w:rsidRDefault="00043255">
      <w:pPr>
        <w:spacing w:after="0" w:line="240" w:lineRule="auto"/>
      </w:pPr>
      <w:r>
        <w:separator/>
      </w:r>
    </w:p>
  </w:footnote>
  <w:footnote w:type="continuationSeparator" w:id="0">
    <w:p w14:paraId="46AD0808" w14:textId="77777777" w:rsidR="00043255" w:rsidRDefault="00043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2949CE" w14:textId="77777777" w:rsidR="00741951" w:rsidRDefault="00000000">
    <w:pPr>
      <w:pStyle w:val="Header"/>
      <w:jc w:val="right"/>
    </w:pPr>
    <w:r>
      <w:rPr>
        <w:rFonts w:ascii="Liberation Sans" w:eastAsia="Liberation Sans" w:hAnsi="Liberation Sans"/>
        <w:color w:val="64748B"/>
        <w:sz w:val="17"/>
      </w:rPr>
      <w:t>AUTOMATED SENTIMENT ANALYSIS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496642">
    <w:abstractNumId w:val="8"/>
  </w:num>
  <w:num w:numId="2" w16cid:durableId="247812577">
    <w:abstractNumId w:val="6"/>
  </w:num>
  <w:num w:numId="3" w16cid:durableId="1556117125">
    <w:abstractNumId w:val="5"/>
  </w:num>
  <w:num w:numId="4" w16cid:durableId="612984173">
    <w:abstractNumId w:val="4"/>
  </w:num>
  <w:num w:numId="5" w16cid:durableId="445003082">
    <w:abstractNumId w:val="7"/>
  </w:num>
  <w:num w:numId="6" w16cid:durableId="1319043497">
    <w:abstractNumId w:val="3"/>
  </w:num>
  <w:num w:numId="7" w16cid:durableId="581330400">
    <w:abstractNumId w:val="2"/>
  </w:num>
  <w:num w:numId="8" w16cid:durableId="992683929">
    <w:abstractNumId w:val="1"/>
  </w:num>
  <w:num w:numId="9" w16cid:durableId="18228499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255"/>
    <w:rsid w:val="0006063C"/>
    <w:rsid w:val="0015074B"/>
    <w:rsid w:val="0029639D"/>
    <w:rsid w:val="00326F90"/>
    <w:rsid w:val="00741951"/>
    <w:rsid w:val="00AA1D8D"/>
    <w:rsid w:val="00B47730"/>
    <w:rsid w:val="00BE7B00"/>
    <w:rsid w:val="00CB0664"/>
    <w:rsid w:val="00EC22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93532"/>
  <w14:defaultImageDpi w14:val="300"/>
  <w15:docId w15:val="{6054B5B8-A8C1-9240-BA63-7724F2152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erif" w:eastAsia="Liberation Serif" w:hAnsi="Liberation Serif"/>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6324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A9D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Liberation Sans" w:eastAsia="Liberation Sans" w:hAnsi="Liberation San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datasets/crowdflower/twitter-airline-sentiment" TargetMode="External"/><Relationship Id="rId26" Type="http://schemas.openxmlformats.org/officeDocument/2006/relationships/hyperlink" Target="https://aclanthology.org/P12-2018/" TargetMode="External"/><Relationship Id="rId3" Type="http://schemas.openxmlformats.org/officeDocument/2006/relationships/styles" Target="styles.xml"/><Relationship Id="rId21" Type="http://schemas.openxmlformats.org/officeDocument/2006/relationships/hyperlink" Target="https://scikit-learn.org/stable/modules/generated/sklearn.naive_bayes.MultinomialNB.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cikit-learn.org/stable/modules/generated/sklearn.metrics.classification_report.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cikit-learn.org/stable/modules/generated/sklearn.feature_extraction.text.TfidfVectorizer.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python.org/3/library/tkinter.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nltk.org/api/nltk.stem.WordNetLemmatizer.html"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jmlr.org/papers/v12/pedregosa11a.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cikit-learn.org/stable/modules/generated/sklearn.svm.LinearSVC.html"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4872</Words>
  <Characters>27772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Customer Review Sentiment Analysis System - Project Report</dc:title>
  <dc:subject>Learning Saint Internship Project</dc:subject>
  <dc:creator>Edwin Fadhili</dc:creator>
  <cp:keywords>sentiment analysis, NLP, TF-IDF, Linear SVM, Naive Bayes, Tkinter, automation</cp:keywords>
  <dc:description>Formal project report generated from the completed project results.</dc:description>
  <cp:lastModifiedBy>Edwin Fadhili</cp:lastModifiedBy>
  <cp:revision>2</cp:revision>
  <dcterms:created xsi:type="dcterms:W3CDTF">2013-12-23T23:15:00Z</dcterms:created>
  <dcterms:modified xsi:type="dcterms:W3CDTF">2026-07-31T13:18:00Z</dcterms:modified>
  <cp:category/>
</cp:coreProperties>
</file>