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SERVICIO NACIONAL DE APRENDIZAJE (SENA).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spacing w:after="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PLAN DE RESPALDO DE BASE DE DATOS.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spacing w:after="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spacing w:after="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EYE ART SERVICES.</w:t>
      </w:r>
    </w:p>
    <w:p w:rsidR="00000000" w:rsidDel="00000000" w:rsidP="00000000" w:rsidRDefault="00000000" w:rsidRPr="00000000" w14:paraId="0000000D">
      <w:pPr>
        <w:pStyle w:val="Title"/>
        <w:spacing w:after="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spacing w:after="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spacing w:after="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Integrantes:</w:t>
      </w:r>
    </w:p>
    <w:p w:rsidR="00000000" w:rsidDel="00000000" w:rsidP="00000000" w:rsidRDefault="00000000" w:rsidRPr="00000000" w14:paraId="00000012">
      <w:pPr>
        <w:pStyle w:val="Title"/>
        <w:spacing w:after="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Title"/>
        <w:spacing w:after="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Eduardo Antonio Balza Peña.</w:t>
      </w:r>
    </w:p>
    <w:p w:rsidR="00000000" w:rsidDel="00000000" w:rsidP="00000000" w:rsidRDefault="00000000" w:rsidRPr="00000000" w14:paraId="00000014">
      <w:pPr>
        <w:pStyle w:val="Title"/>
        <w:spacing w:after="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Title"/>
        <w:spacing w:after="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Nicolas Alarcón Fonseca.</w:t>
      </w:r>
    </w:p>
    <w:p w:rsidR="00000000" w:rsidDel="00000000" w:rsidP="00000000" w:rsidRDefault="00000000" w:rsidRPr="00000000" w14:paraId="00000016">
      <w:pPr>
        <w:pStyle w:val="Title"/>
        <w:spacing w:after="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Title"/>
        <w:spacing w:after="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Ivan Eduardo Olmos Ramírez.</w:t>
      </w:r>
    </w:p>
    <w:p w:rsidR="00000000" w:rsidDel="00000000" w:rsidP="00000000" w:rsidRDefault="00000000" w:rsidRPr="00000000" w14:paraId="00000018">
      <w:pPr>
        <w:pStyle w:val="Title"/>
        <w:spacing w:after="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Title"/>
        <w:spacing w:after="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Daniel Felipe Romero Moreno.</w:t>
      </w:r>
    </w:p>
    <w:p w:rsidR="00000000" w:rsidDel="00000000" w:rsidP="00000000" w:rsidRDefault="00000000" w:rsidRPr="00000000" w14:paraId="0000001A">
      <w:pPr>
        <w:pStyle w:val="Title"/>
        <w:spacing w:after="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Title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Brayam Sneyder Cerquera Rodriguez.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Title"/>
        <w:spacing w:after="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Title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Año: 2024.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Title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Índice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Introducción.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Objetivos.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Alcance.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08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Frecuencia de los Respaldos.</w:t>
      </w:r>
    </w:p>
    <w:p w:rsidR="00000000" w:rsidDel="00000000" w:rsidP="00000000" w:rsidRDefault="00000000" w:rsidRPr="00000000" w14:paraId="00000028">
      <w:pPr>
        <w:pStyle w:val="Title"/>
        <w:numPr>
          <w:ilvl w:val="0"/>
          <w:numId w:val="2"/>
        </w:numPr>
        <w:spacing w:after="0" w:line="360" w:lineRule="auto"/>
        <w:ind w:left="108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Procedimiento para Crear Respaldos.</w:t>
      </w:r>
    </w:p>
    <w:p w:rsidR="00000000" w:rsidDel="00000000" w:rsidP="00000000" w:rsidRDefault="00000000" w:rsidRPr="00000000" w14:paraId="00000029">
      <w:pPr>
        <w:pStyle w:val="Title"/>
        <w:numPr>
          <w:ilvl w:val="0"/>
          <w:numId w:val="2"/>
        </w:numPr>
        <w:spacing w:after="0" w:line="360" w:lineRule="auto"/>
        <w:ind w:left="108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Creación de una carpeta de respaldo.</w:t>
      </w:r>
    </w:p>
    <w:p w:rsidR="00000000" w:rsidDel="00000000" w:rsidP="00000000" w:rsidRDefault="00000000" w:rsidRPr="00000000" w14:paraId="0000002A">
      <w:pPr>
        <w:pStyle w:val="Title"/>
        <w:numPr>
          <w:ilvl w:val="0"/>
          <w:numId w:val="2"/>
        </w:numPr>
        <w:spacing w:after="0" w:line="360" w:lineRule="auto"/>
        <w:ind w:left="108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Ejecutar el Símbolo del Sistema como Administrador.</w:t>
      </w:r>
    </w:p>
    <w:p w:rsidR="00000000" w:rsidDel="00000000" w:rsidP="00000000" w:rsidRDefault="00000000" w:rsidRPr="00000000" w14:paraId="0000002B">
      <w:pPr>
        <w:pStyle w:val="Title"/>
        <w:numPr>
          <w:ilvl w:val="0"/>
          <w:numId w:val="2"/>
        </w:numPr>
        <w:spacing w:after="0" w:line="360" w:lineRule="auto"/>
        <w:ind w:left="108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Ejecución del Comando para el Respaldo.</w:t>
      </w:r>
    </w:p>
    <w:p w:rsidR="00000000" w:rsidDel="00000000" w:rsidP="00000000" w:rsidRDefault="00000000" w:rsidRPr="00000000" w14:paraId="0000002C">
      <w:pPr>
        <w:pStyle w:val="Title"/>
        <w:numPr>
          <w:ilvl w:val="0"/>
          <w:numId w:val="2"/>
        </w:numPr>
        <w:spacing w:after="0" w:line="360" w:lineRule="auto"/>
        <w:ind w:left="108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Ingresar la contraseña.</w:t>
      </w:r>
    </w:p>
    <w:p w:rsidR="00000000" w:rsidDel="00000000" w:rsidP="00000000" w:rsidRDefault="00000000" w:rsidRPr="00000000" w14:paraId="0000002D">
      <w:pPr>
        <w:pStyle w:val="Title"/>
        <w:numPr>
          <w:ilvl w:val="0"/>
          <w:numId w:val="2"/>
        </w:numPr>
        <w:spacing w:after="0" w:line="360" w:lineRule="auto"/>
        <w:ind w:left="108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Confirmación de la Creación del Respaldo.</w:t>
      </w:r>
    </w:p>
    <w:p w:rsidR="00000000" w:rsidDel="00000000" w:rsidP="00000000" w:rsidRDefault="00000000" w:rsidRPr="00000000" w14:paraId="0000002E">
      <w:pPr>
        <w:pStyle w:val="Title"/>
        <w:numPr>
          <w:ilvl w:val="0"/>
          <w:numId w:val="2"/>
        </w:numPr>
        <w:spacing w:after="0" w:line="360" w:lineRule="auto"/>
        <w:ind w:left="108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Aplicación Programador de Tareas.</w:t>
      </w:r>
    </w:p>
    <w:p w:rsidR="00000000" w:rsidDel="00000000" w:rsidP="00000000" w:rsidRDefault="00000000" w:rsidRPr="00000000" w14:paraId="0000002F">
      <w:pPr>
        <w:pStyle w:val="Title"/>
        <w:numPr>
          <w:ilvl w:val="0"/>
          <w:numId w:val="2"/>
        </w:numPr>
        <w:spacing w:after="0" w:line="360" w:lineRule="auto"/>
        <w:ind w:left="108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Crear Tarea Básica.</w:t>
      </w:r>
    </w:p>
    <w:p w:rsidR="00000000" w:rsidDel="00000000" w:rsidP="00000000" w:rsidRDefault="00000000" w:rsidRPr="00000000" w14:paraId="00000030">
      <w:pPr>
        <w:pStyle w:val="Title"/>
        <w:numPr>
          <w:ilvl w:val="0"/>
          <w:numId w:val="2"/>
        </w:numPr>
        <w:spacing w:after="0" w:line="360" w:lineRule="auto"/>
        <w:ind w:left="108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Crear el desencadenador.</w:t>
      </w:r>
    </w:p>
    <w:p w:rsidR="00000000" w:rsidDel="00000000" w:rsidP="00000000" w:rsidRDefault="00000000" w:rsidRPr="00000000" w14:paraId="00000031">
      <w:pPr>
        <w:pStyle w:val="Title"/>
        <w:numPr>
          <w:ilvl w:val="0"/>
          <w:numId w:val="2"/>
        </w:numPr>
        <w:spacing w:after="0" w:line="360" w:lineRule="auto"/>
        <w:ind w:left="108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Desencadenar.</w:t>
      </w:r>
    </w:p>
    <w:p w:rsidR="00000000" w:rsidDel="00000000" w:rsidP="00000000" w:rsidRDefault="00000000" w:rsidRPr="00000000" w14:paraId="00000032">
      <w:pPr>
        <w:pStyle w:val="Title"/>
        <w:numPr>
          <w:ilvl w:val="0"/>
          <w:numId w:val="2"/>
        </w:numPr>
        <w:spacing w:after="0" w:line="360" w:lineRule="auto"/>
        <w:ind w:left="108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Mensualmente.</w:t>
      </w:r>
    </w:p>
    <w:p w:rsidR="00000000" w:rsidDel="00000000" w:rsidP="00000000" w:rsidRDefault="00000000" w:rsidRPr="00000000" w14:paraId="00000033">
      <w:pPr>
        <w:pStyle w:val="Title"/>
        <w:numPr>
          <w:ilvl w:val="0"/>
          <w:numId w:val="2"/>
        </w:numPr>
        <w:spacing w:after="0" w:line="360" w:lineRule="auto"/>
        <w:ind w:left="108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Acción.</w:t>
      </w:r>
    </w:p>
    <w:p w:rsidR="00000000" w:rsidDel="00000000" w:rsidP="00000000" w:rsidRDefault="00000000" w:rsidRPr="00000000" w14:paraId="00000034">
      <w:pPr>
        <w:pStyle w:val="Title"/>
        <w:numPr>
          <w:ilvl w:val="0"/>
          <w:numId w:val="2"/>
        </w:numPr>
        <w:spacing w:after="0" w:line="360" w:lineRule="auto"/>
        <w:ind w:left="108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Iniciar un Programa.</w:t>
      </w:r>
    </w:p>
    <w:p w:rsidR="00000000" w:rsidDel="00000000" w:rsidP="00000000" w:rsidRDefault="00000000" w:rsidRPr="00000000" w14:paraId="00000035">
      <w:pPr>
        <w:pStyle w:val="Title"/>
        <w:numPr>
          <w:ilvl w:val="0"/>
          <w:numId w:val="2"/>
        </w:numPr>
        <w:spacing w:after="0" w:line="360" w:lineRule="auto"/>
        <w:ind w:left="108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Finalizar.</w:t>
      </w:r>
    </w:p>
    <w:p w:rsidR="00000000" w:rsidDel="00000000" w:rsidP="00000000" w:rsidRDefault="00000000" w:rsidRPr="00000000" w14:paraId="00000036">
      <w:pPr>
        <w:pStyle w:val="Title"/>
        <w:numPr>
          <w:ilvl w:val="0"/>
          <w:numId w:val="2"/>
        </w:numPr>
        <w:spacing w:line="360" w:lineRule="auto"/>
        <w:ind w:left="108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Biblioteca del Programa Programador de Tareas.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08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Conclusión.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Introducción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documento describe el plan de respaldo de la base de datos del proyecto EYE ART SERVICES. El objetivo principal es asegurar la integridad y disponibilidad de la información mediante la creación de copias de seguridad periódicas.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Objetivos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before="280" w:line="240" w:lineRule="auto"/>
        <w:ind w:left="720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Proteger los datos contra pérdidas.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Garantizar la continuidad del servicio.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280" w:before="0" w:line="240" w:lineRule="auto"/>
        <w:ind w:left="720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Facilitar la recuperación de datos en caso de fallos.</w:t>
      </w:r>
    </w:p>
    <w:p w:rsidR="00000000" w:rsidDel="00000000" w:rsidP="00000000" w:rsidRDefault="00000000" w:rsidRPr="00000000" w14:paraId="00000040">
      <w:pPr>
        <w:spacing w:after="280" w:before="280" w:line="240" w:lineRule="auto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Alcance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plan de respaldo se aplica a todas las bases de datos relacionadas con el proyecto EYE ART SERVICES.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Frecuencia de los Respaldos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Los respaldos se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realizan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mensualmente, los días 25 de cada mes, a las 23:00 horas.</w:t>
      </w:r>
    </w:p>
    <w:p w:rsidR="00000000" w:rsidDel="00000000" w:rsidP="00000000" w:rsidRDefault="00000000" w:rsidRPr="00000000" w14:paraId="00000046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>
          <w:color w:val="00000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>
          <w:color w:val="000000"/>
          <w:sz w:val="56"/>
          <w:szCs w:val="56"/>
        </w:rPr>
      </w:pPr>
      <w:r w:rsidDel="00000000" w:rsidR="00000000" w:rsidRPr="00000000">
        <w:rPr>
          <w:color w:val="000000"/>
          <w:sz w:val="56"/>
          <w:szCs w:val="56"/>
          <w:rtl w:val="0"/>
        </w:rPr>
        <w:t xml:space="preserve">Procedimiento para Crear Respaldos.</w:t>
      </w:r>
    </w:p>
    <w:p w:rsidR="00000000" w:rsidDel="00000000" w:rsidP="00000000" w:rsidRDefault="00000000" w:rsidRPr="00000000" w14:paraId="0000004B">
      <w:pPr>
        <w:pStyle w:val="Heading1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Creación de una carpeta de respaldo.</w:t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Crear una carpeta en la ubicación preferida y nombrarla adecuadamente para almacenar los respaldos.</w:t>
      </w:r>
      <w:r w:rsidDel="00000000" w:rsidR="00000000" w:rsidRPr="00000000">
        <w:rPr>
          <w:rFonts w:ascii="Arial" w:cs="Arial" w:eastAsia="Arial" w:hAnsi="Arial"/>
          <w:b w:val="1"/>
        </w:rPr>
        <w:drawing>
          <wp:inline distB="0" distT="0" distL="0" distR="0">
            <wp:extent cx="5612130" cy="909320"/>
            <wp:effectExtent b="0" l="0" r="0" t="0"/>
            <wp:docPr descr="Interfaz de usuario gráfica, Texto, Aplicación, Chat o mensaje de texto&#10;&#10;Descripción generada automáticamente" id="2141398676" name="image7.png"/>
            <a:graphic>
              <a:graphicData uri="http://schemas.openxmlformats.org/drawingml/2006/picture">
                <pic:pic>
                  <pic:nvPicPr>
                    <pic:cNvPr descr="Interfaz de usuario gráfica, Texto, Aplicación, Chat o mensaje de texto&#10;&#10;Descripción generada automáticamente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9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Ejecución del Símbolo del Sistema como Administrador.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Abrir la aplicación "Símbolo del Sistema" (cmd) y ejecutar como administrador.</w:t>
      </w:r>
    </w:p>
    <w:p w:rsidR="00000000" w:rsidDel="00000000" w:rsidP="00000000" w:rsidRDefault="00000000" w:rsidRPr="00000000" w14:paraId="00000053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-87629</wp:posOffset>
            </wp:positionH>
            <wp:positionV relativeFrom="paragraph">
              <wp:posOffset>114300</wp:posOffset>
            </wp:positionV>
            <wp:extent cx="3638550" cy="504190"/>
            <wp:effectExtent b="0" l="0" r="0" t="0"/>
            <wp:wrapSquare wrapText="bothSides" distB="0" distT="0" distL="114300" distR="114300"/>
            <wp:docPr id="214139867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148" l="6156" r="9887" t="6839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041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Ejecución del Comando para el Respaldo.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Ejecutar el siguiente comando en la ventana del Símbolo del Sistema: </w:t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(mysqldump -u root -p eye &gt; “C:\Users\Familia Romero\Downloads\backup(respaldo)\respaldo_eyeart.sql”).</w:t>
      </w:r>
    </w:p>
    <w:p w:rsidR="00000000" w:rsidDel="00000000" w:rsidP="00000000" w:rsidRDefault="00000000" w:rsidRPr="00000000" w14:paraId="0000005D">
      <w:pPr>
        <w:pStyle w:val="Heading1"/>
        <w:rPr>
          <w:color w:val="36363d"/>
          <w:sz w:val="44"/>
          <w:szCs w:val="44"/>
        </w:rPr>
      </w:pPr>
      <w:r w:rsidDel="00000000" w:rsidR="00000000" w:rsidRPr="00000000">
        <w:rPr>
          <w:color w:val="36363d"/>
          <w:rtl w:val="0"/>
        </w:rPr>
        <w:t xml:space="preserve">Explicación del Comando.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 root: Indica el usuario de la base de datos.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p: Indicador para solicitar la contraseña (si aplica).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eye: Nombre de la base de datos a respaldar.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"C:\Users\Familia Romero\Downloads\backup(respaldo)\respaldo_eyeart.sql": Ruta donde se guardará el archivo de respaldo.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4855845" cy="1076325"/>
            <wp:effectExtent b="0" l="0" r="0" t="0"/>
            <wp:wrapNone/>
            <wp:docPr id="214139867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67958" l="6110" r="28039" t="8689"/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1076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rPr>
          <w:b w:val="1"/>
        </w:rPr>
      </w:pPr>
      <w:r w:rsidDel="00000000" w:rsidR="00000000" w:rsidRPr="00000000">
        <w:rPr>
          <w:b w:val="1"/>
          <w:color w:val="36363d"/>
          <w:rtl w:val="0"/>
        </w:rPr>
        <w:t xml:space="preserve"> Ingresar la contraseña.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-141604</wp:posOffset>
            </wp:positionH>
            <wp:positionV relativeFrom="paragraph">
              <wp:posOffset>969645</wp:posOffset>
            </wp:positionV>
            <wp:extent cx="5838383" cy="514350"/>
            <wp:effectExtent b="0" l="0" r="0" t="0"/>
            <wp:wrapNone/>
            <wp:docPr id="214139868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67665" l="6110" r="27361" t="22956"/>
                    <a:stretch>
                      <a:fillRect/>
                    </a:stretch>
                  </pic:blipFill>
                  <pic:spPr>
                    <a:xfrm>
                      <a:off x="0" y="0"/>
                      <a:ext cx="5838383" cy="514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Presiona "Enter". Si la base de datos requiere una contraseña, ingresarla cuando se te solicite. Si no tiene contraseña, solo presiona "Enter".</w:t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rPr>
          <w:b w:val="1"/>
          <w:color w:val="36363d"/>
        </w:rPr>
      </w:pPr>
      <w:r w:rsidDel="00000000" w:rsidR="00000000" w:rsidRPr="00000000">
        <w:rPr>
          <w:b w:val="1"/>
          <w:color w:val="36363d"/>
          <w:rtl w:val="0"/>
        </w:rPr>
        <w:t xml:space="preserve">Confirmación de la creación del respaldo.</w:t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Verificar que el archivo de respaldo se haya creado en la ubicación especificada.</w:t>
      </w:r>
      <w:r w:rsidDel="00000000" w:rsidR="00000000" w:rsidRPr="00000000">
        <w:rPr>
          <w:rFonts w:ascii="Arial" w:cs="Arial" w:eastAsia="Arial" w:hAnsi="Arial"/>
          <w:b w:val="1"/>
        </w:rPr>
        <w:drawing>
          <wp:inline distB="0" distT="0" distL="0" distR="0">
            <wp:extent cx="5612130" cy="1761490"/>
            <wp:effectExtent b="0" l="0" r="0" t="0"/>
            <wp:docPr id="214139867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1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Automatización del Proceso de Respaldo.</w:t>
      </w:r>
    </w:p>
    <w:p w:rsidR="00000000" w:rsidDel="00000000" w:rsidP="00000000" w:rsidRDefault="00000000" w:rsidRPr="00000000" w14:paraId="00000072">
      <w:pPr>
        <w:pStyle w:val="Heading1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Uso del Programador de Tareas.</w:t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Abrir la aplicación "Programador de Tareas" para automatizar la creación de respaldos.</w:t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1666875</wp:posOffset>
            </wp:positionH>
            <wp:positionV relativeFrom="paragraph">
              <wp:posOffset>19050</wp:posOffset>
            </wp:positionV>
            <wp:extent cx="1824436" cy="2640968"/>
            <wp:effectExtent b="0" l="0" r="0" t="0"/>
            <wp:wrapNone/>
            <wp:docPr descr="Captura de pantalla de computadora&#10;&#10;Descripción generada automáticamente" id="2141398674" name="image8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8.png"/>
                    <pic:cNvPicPr preferRelativeResize="0"/>
                  </pic:nvPicPr>
                  <pic:blipFill>
                    <a:blip r:embed="rId12"/>
                    <a:srcRect b="28041" l="27155" r="48574" t="15750"/>
                    <a:stretch>
                      <a:fillRect/>
                    </a:stretch>
                  </pic:blipFill>
                  <pic:spPr>
                    <a:xfrm>
                      <a:off x="0" y="0"/>
                      <a:ext cx="1824436" cy="26409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pStyle w:val="Heading1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Crear tarea básica.</w:t>
      </w:r>
    </w:p>
    <w:p w:rsidR="00000000" w:rsidDel="00000000" w:rsidP="00000000" w:rsidRDefault="00000000" w:rsidRPr="00000000" w14:paraId="0000007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Selecciona la opción "Crear Tarea Básica".</w:t>
      </w:r>
      <w:r w:rsidDel="00000000" w:rsidR="00000000" w:rsidRPr="00000000">
        <w:rPr>
          <w:rFonts w:ascii="Arial" w:cs="Arial" w:eastAsia="Arial" w:hAnsi="Arial"/>
          <w:b w:val="1"/>
        </w:rPr>
        <w:drawing>
          <wp:inline distB="0" distT="0" distL="0" distR="0">
            <wp:extent cx="4700973" cy="3357836"/>
            <wp:effectExtent b="0" l="0" r="0" t="0"/>
            <wp:docPr id="214139868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6046" l="24440" r="20910" t="31498"/>
                    <a:stretch>
                      <a:fillRect/>
                    </a:stretch>
                  </pic:blipFill>
                  <pic:spPr>
                    <a:xfrm>
                      <a:off x="0" y="0"/>
                      <a:ext cx="4700973" cy="3357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Configurar el Desencadenador.</w:t>
      </w:r>
    </w:p>
    <w:p w:rsidR="00000000" w:rsidDel="00000000" w:rsidP="00000000" w:rsidRDefault="00000000" w:rsidRPr="00000000" w14:paraId="0000008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 la ventana emergente, asigna un nombre y una descripción opcional a la tarea. Haz clic en "Siguiente".</w:t>
      </w:r>
      <w:r w:rsidDel="00000000" w:rsidR="00000000" w:rsidRPr="00000000">
        <w:rPr>
          <w:rFonts w:ascii="Arial" w:cs="Arial" w:eastAsia="Arial" w:hAnsi="Arial"/>
          <w:b w:val="1"/>
        </w:rPr>
        <w:drawing>
          <wp:inline distB="0" distT="0" distL="0" distR="0">
            <wp:extent cx="4810250" cy="3368853"/>
            <wp:effectExtent b="0" l="0" r="0" t="0"/>
            <wp:docPr id="214139868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10119" l="26815" r="24474" t="35301"/>
                    <a:stretch>
                      <a:fillRect/>
                    </a:stretch>
                  </pic:blipFill>
                  <pic:spPr>
                    <a:xfrm>
                      <a:off x="0" y="0"/>
                      <a:ext cx="4810250" cy="3368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Desencadenar.</w:t>
      </w:r>
    </w:p>
    <w:p w:rsidR="00000000" w:rsidDel="00000000" w:rsidP="00000000" w:rsidRDefault="00000000" w:rsidRPr="00000000" w14:paraId="0000008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Selecciona la opción "Mensualmente" para especificar la frecuencia con la que se ejecutará la tarea. </w:t>
      </w:r>
      <w:r w:rsidDel="00000000" w:rsidR="00000000" w:rsidRPr="00000000">
        <w:rPr>
          <w:rFonts w:ascii="Arial" w:cs="Arial" w:eastAsia="Arial" w:hAnsi="Arial"/>
          <w:b w:val="1"/>
        </w:rPr>
        <w:drawing>
          <wp:inline distB="0" distT="0" distL="0" distR="0">
            <wp:extent cx="4887526" cy="3429842"/>
            <wp:effectExtent b="0" l="0" r="0" t="0"/>
            <wp:docPr id="214139868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10391" l="27494" r="24134" t="35301"/>
                    <a:stretch>
                      <a:fillRect/>
                    </a:stretch>
                  </pic:blipFill>
                  <pic:spPr>
                    <a:xfrm>
                      <a:off x="0" y="0"/>
                      <a:ext cx="4887526" cy="3429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1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Mensualmente.</w:t>
      </w:r>
    </w:p>
    <w:p w:rsidR="00000000" w:rsidDel="00000000" w:rsidP="00000000" w:rsidRDefault="00000000" w:rsidRPr="00000000" w14:paraId="0000009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Define la fecha y la hora, así como los meses y los días en que deseas que se ejecute la tarea.</w:t>
      </w:r>
    </w:p>
    <w:p w:rsidR="00000000" w:rsidDel="00000000" w:rsidP="00000000" w:rsidRDefault="00000000" w:rsidRPr="00000000" w14:paraId="0000009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0" distT="0" distL="0" distR="0">
            <wp:extent cx="4538834" cy="3191618"/>
            <wp:effectExtent b="0" l="0" r="0" t="0"/>
            <wp:docPr id="214139868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10391" l="27664" r="24304" t="35572"/>
                    <a:stretch>
                      <a:fillRect/>
                    </a:stretch>
                  </pic:blipFill>
                  <pic:spPr>
                    <a:xfrm>
                      <a:off x="0" y="0"/>
                      <a:ext cx="4538834" cy="3191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Acción.</w:t>
      </w:r>
    </w:p>
    <w:p w:rsidR="00000000" w:rsidDel="00000000" w:rsidP="00000000" w:rsidRDefault="00000000" w:rsidRPr="00000000" w14:paraId="000000A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Selecciona la acción que realizará la tarea, en este caso, "Iniciar un programa".</w:t>
      </w:r>
    </w:p>
    <w:p w:rsidR="00000000" w:rsidDel="00000000" w:rsidP="00000000" w:rsidRDefault="00000000" w:rsidRPr="00000000" w14:paraId="000000A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417195</wp:posOffset>
            </wp:positionH>
            <wp:positionV relativeFrom="paragraph">
              <wp:posOffset>6350</wp:posOffset>
            </wp:positionV>
            <wp:extent cx="4333875" cy="3112770"/>
            <wp:effectExtent b="0" l="0" r="0" t="0"/>
            <wp:wrapSquare wrapText="bothSides" distB="0" distT="0" distL="114300" distR="114300"/>
            <wp:docPr id="214139867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10118" l="27493" r="24306" t="3448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1127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1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Iniciar un programa.</w:t>
      </w:r>
    </w:p>
    <w:p w:rsidR="00000000" w:rsidDel="00000000" w:rsidP="00000000" w:rsidRDefault="00000000" w:rsidRPr="00000000" w14:paraId="000000A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 el apartado "Programa o script", ingresa la ruta del archivo de respaldo que se creó anteriormente.</w:t>
      </w:r>
      <w:r w:rsidDel="00000000" w:rsidR="00000000" w:rsidRPr="00000000">
        <w:rPr>
          <w:rFonts w:ascii="Arial" w:cs="Arial" w:eastAsia="Arial" w:hAnsi="Arial"/>
          <w:b w:val="1"/>
        </w:rPr>
        <w:drawing>
          <wp:inline distB="0" distT="0" distL="0" distR="0">
            <wp:extent cx="4828358" cy="3383251"/>
            <wp:effectExtent b="0" l="0" r="0" t="0"/>
            <wp:docPr descr="Interfaz de usuario gráfica, Aplicación, Word&#10;&#10;Descripción generada automáticamente" id="2141398683" name="image1.png"/>
            <a:graphic>
              <a:graphicData uri="http://schemas.openxmlformats.org/drawingml/2006/picture">
                <pic:pic>
                  <pic:nvPicPr>
                    <pic:cNvPr descr="Interfaz de usuario gráfica, Aplicación, Word&#10;&#10;Descripción generada automáticamente" id="0" name="image1.png"/>
                    <pic:cNvPicPr preferRelativeResize="0"/>
                  </pic:nvPicPr>
                  <pic:blipFill>
                    <a:blip r:embed="rId18"/>
                    <a:srcRect b="10934" l="27664" r="24134" t="35029"/>
                    <a:stretch>
                      <a:fillRect/>
                    </a:stretch>
                  </pic:blipFill>
                  <pic:spPr>
                    <a:xfrm>
                      <a:off x="0" y="0"/>
                      <a:ext cx="4828358" cy="3383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Finalizar.</w:t>
      </w:r>
    </w:p>
    <w:p w:rsidR="00000000" w:rsidDel="00000000" w:rsidP="00000000" w:rsidRDefault="00000000" w:rsidRPr="00000000" w14:paraId="000000B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Revisa la información ingresada para confirmar que todo esté correcto y haz clic en "Finalizar".</w:t>
      </w:r>
      <w:r w:rsidDel="00000000" w:rsidR="00000000" w:rsidRPr="00000000">
        <w:rPr>
          <w:rFonts w:ascii="Arial" w:cs="Arial" w:eastAsia="Arial" w:hAnsi="Arial"/>
          <w:b w:val="1"/>
        </w:rPr>
        <w:drawing>
          <wp:inline distB="0" distT="0" distL="0" distR="0">
            <wp:extent cx="4694835" cy="3279725"/>
            <wp:effectExtent b="0" l="0" r="0" t="0"/>
            <wp:docPr id="214139868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10934" l="27833" r="24304" t="35571"/>
                    <a:stretch>
                      <a:fillRect/>
                    </a:stretch>
                  </pic:blipFill>
                  <pic:spPr>
                    <a:xfrm>
                      <a:off x="0" y="0"/>
                      <a:ext cx="4694835" cy="327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Biblioteca del programador de tareas.</w:t>
      </w:r>
    </w:p>
    <w:p w:rsidR="00000000" w:rsidDel="00000000" w:rsidP="00000000" w:rsidRDefault="00000000" w:rsidRPr="00000000" w14:paraId="000000C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Ve a la "Biblioteca del Programador de Tareas" para verificar que la tarea se haya creado correctamente.</w:t>
      </w:r>
      <w:r w:rsidDel="00000000" w:rsidR="00000000" w:rsidRPr="00000000">
        <w:rPr>
          <w:rFonts w:ascii="Arial" w:cs="Arial" w:eastAsia="Arial" w:hAnsi="Arial"/>
          <w:b w:val="1"/>
        </w:rPr>
        <w:drawing>
          <wp:inline distB="0" distT="0" distL="0" distR="0">
            <wp:extent cx="4854271" cy="3451925"/>
            <wp:effectExtent b="0" l="0" r="0" t="0"/>
            <wp:docPr id="214139868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7132" l="24949" r="21588" t="32042"/>
                    <a:stretch>
                      <a:fillRect/>
                    </a:stretch>
                  </pic:blipFill>
                  <pic:spPr>
                    <a:xfrm>
                      <a:off x="0" y="0"/>
                      <a:ext cx="4854271" cy="345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Conclusión.</w:t>
      </w:r>
    </w:p>
    <w:p w:rsidR="00000000" w:rsidDel="00000000" w:rsidP="00000000" w:rsidRDefault="00000000" w:rsidRPr="00000000" w14:paraId="000000C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Este plan de respaldo garantiza que los datos del proyecto EYE ART SERVICES estén protegidos y disponibles para su restauración en caso de pérdida de datos. La automatización mediante el Programador de Tareas asegura la creación periódica de los respaldos sin intervención manual.</w:t>
      </w:r>
    </w:p>
    <w:sectPr>
      <w:headerReference r:id="rId21" w:type="default"/>
      <w:pgSz w:h="15840" w:w="12240" w:orient="portrait"/>
      <w:pgMar w:bottom="1701" w:top="2268" w:left="2268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4"/>
        <w:szCs w:val="24"/>
        <w:lang w:val="es-CO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pPr>
      <w:keepNext w:val="1"/>
      <w:keepLines w:val="1"/>
      <w:spacing w:after="80" w:before="360"/>
      <w:outlineLvl w:val="0"/>
    </w:pPr>
    <w:rPr>
      <w:rFonts w:ascii="Aptos Display" w:eastAsia="SimSun" w:hAnsi="Aptos Display"/>
      <w:color w:val="0f4761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 w:val="1"/>
    <w:unhideWhenUsed w:val="1"/>
    <w:qFormat w:val="1"/>
    <w:pPr>
      <w:keepNext w:val="1"/>
      <w:keepLines w:val="1"/>
      <w:spacing w:after="80" w:before="160"/>
      <w:outlineLvl w:val="1"/>
    </w:pPr>
    <w:rPr>
      <w:rFonts w:ascii="Aptos Display" w:eastAsia="SimSun" w:hAnsi="Aptos Display"/>
      <w:color w:val="0f4761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pPr>
      <w:keepNext w:val="1"/>
      <w:keepLines w:val="1"/>
      <w:spacing w:after="80" w:before="160"/>
      <w:outlineLvl w:val="2"/>
    </w:pPr>
    <w:rPr>
      <w:rFonts w:eastAsia="SimSun"/>
      <w:color w:val="0f4761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pPr>
      <w:keepNext w:val="1"/>
      <w:keepLines w:val="1"/>
      <w:spacing w:after="40" w:before="80"/>
      <w:outlineLvl w:val="3"/>
    </w:pPr>
    <w:rPr>
      <w:rFonts w:eastAsia="SimSun"/>
      <w:i w:val="1"/>
      <w:iCs w:val="1"/>
      <w:color w:val="0f4761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pPr>
      <w:keepNext w:val="1"/>
      <w:keepLines w:val="1"/>
      <w:spacing w:after="40" w:before="80"/>
      <w:outlineLvl w:val="4"/>
    </w:pPr>
    <w:rPr>
      <w:rFonts w:eastAsia="SimSun"/>
      <w:color w:val="0f4761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pPr>
      <w:keepNext w:val="1"/>
      <w:keepLines w:val="1"/>
      <w:spacing w:after="0" w:before="40"/>
      <w:outlineLvl w:val="5"/>
    </w:pPr>
    <w:rPr>
      <w:rFonts w:eastAsia="SimSun"/>
      <w:i w:val="1"/>
      <w:iCs w:val="1"/>
      <w:color w:val="595959"/>
    </w:rPr>
  </w:style>
  <w:style w:type="paragraph" w:styleId="Ttulo7">
    <w:name w:val="heading 7"/>
    <w:basedOn w:val="Normal"/>
    <w:next w:val="Normal"/>
    <w:link w:val="Ttulo7Car"/>
    <w:uiPriority w:val="9"/>
    <w:qFormat w:val="1"/>
    <w:pPr>
      <w:keepNext w:val="1"/>
      <w:keepLines w:val="1"/>
      <w:spacing w:after="0" w:before="40"/>
      <w:outlineLvl w:val="6"/>
    </w:pPr>
    <w:rPr>
      <w:rFonts w:eastAsia="SimSun"/>
      <w:color w:val="595959"/>
    </w:rPr>
  </w:style>
  <w:style w:type="paragraph" w:styleId="Ttulo8">
    <w:name w:val="heading 8"/>
    <w:basedOn w:val="Normal"/>
    <w:next w:val="Normal"/>
    <w:link w:val="Ttulo8Car"/>
    <w:uiPriority w:val="9"/>
    <w:qFormat w:val="1"/>
    <w:pPr>
      <w:keepNext w:val="1"/>
      <w:keepLines w:val="1"/>
      <w:spacing w:after="0"/>
      <w:outlineLvl w:val="7"/>
    </w:pPr>
    <w:rPr>
      <w:rFonts w:eastAsia="SimSun"/>
      <w:i w:val="1"/>
      <w:iCs w:val="1"/>
      <w:color w:val="272727"/>
    </w:rPr>
  </w:style>
  <w:style w:type="paragraph" w:styleId="Ttulo9">
    <w:name w:val="heading 9"/>
    <w:basedOn w:val="Normal"/>
    <w:next w:val="Normal"/>
    <w:link w:val="Ttulo9Car"/>
    <w:uiPriority w:val="9"/>
    <w:qFormat w:val="1"/>
    <w:pPr>
      <w:keepNext w:val="1"/>
      <w:keepLines w:val="1"/>
      <w:spacing w:after="0"/>
      <w:outlineLvl w:val="8"/>
    </w:pPr>
    <w:rPr>
      <w:rFonts w:eastAsia="SimSun"/>
      <w:color w:val="272727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Pr>
      <w:rFonts w:ascii="Aptos Display" w:cs="SimSun" w:eastAsia="SimSun" w:hAnsi="Aptos Display"/>
      <w:color w:val="0f4761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rPr>
      <w:rFonts w:ascii="Aptos Display" w:cs="SimSun" w:eastAsia="SimSun" w:hAnsi="Aptos Display"/>
      <w:color w:val="0f4761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rPr>
      <w:rFonts w:cs="SimSun" w:eastAsia="SimSun"/>
      <w:color w:val="0f4761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rPr>
      <w:rFonts w:cs="SimSun" w:eastAsia="SimSun"/>
      <w:i w:val="1"/>
      <w:iCs w:val="1"/>
      <w:color w:val="0f4761"/>
    </w:rPr>
  </w:style>
  <w:style w:type="character" w:styleId="Ttulo5Car" w:customStyle="1">
    <w:name w:val="Título 5 Car"/>
    <w:basedOn w:val="Fuentedeprrafopredeter"/>
    <w:link w:val="Ttulo5"/>
    <w:uiPriority w:val="9"/>
    <w:rPr>
      <w:rFonts w:cs="SimSun" w:eastAsia="SimSun"/>
      <w:color w:val="0f4761"/>
    </w:rPr>
  </w:style>
  <w:style w:type="character" w:styleId="Ttulo6Car" w:customStyle="1">
    <w:name w:val="Título 6 Car"/>
    <w:basedOn w:val="Fuentedeprrafopredeter"/>
    <w:link w:val="Ttulo6"/>
    <w:uiPriority w:val="9"/>
    <w:rPr>
      <w:rFonts w:cs="SimSun" w:eastAsia="SimSun"/>
      <w:i w:val="1"/>
      <w:iCs w:val="1"/>
      <w:color w:val="595959"/>
    </w:rPr>
  </w:style>
  <w:style w:type="character" w:styleId="Ttulo7Car" w:customStyle="1">
    <w:name w:val="Título 7 Car"/>
    <w:basedOn w:val="Fuentedeprrafopredeter"/>
    <w:link w:val="Ttulo7"/>
    <w:uiPriority w:val="9"/>
    <w:rPr>
      <w:rFonts w:cs="SimSun" w:eastAsia="SimSun"/>
      <w:color w:val="595959"/>
    </w:rPr>
  </w:style>
  <w:style w:type="character" w:styleId="Ttulo8Car" w:customStyle="1">
    <w:name w:val="Título 8 Car"/>
    <w:basedOn w:val="Fuentedeprrafopredeter"/>
    <w:link w:val="Ttulo8"/>
    <w:uiPriority w:val="9"/>
    <w:rPr>
      <w:rFonts w:cs="SimSun" w:eastAsia="SimSun"/>
      <w:i w:val="1"/>
      <w:iCs w:val="1"/>
      <w:color w:val="272727"/>
    </w:rPr>
  </w:style>
  <w:style w:type="character" w:styleId="Ttulo9Car" w:customStyle="1">
    <w:name w:val="Título 9 Car"/>
    <w:basedOn w:val="Fuentedeprrafopredeter"/>
    <w:link w:val="Ttulo9"/>
    <w:uiPriority w:val="9"/>
    <w:rPr>
      <w:rFonts w:cs="SimSun" w:eastAsia="SimSun"/>
      <w:color w:val="272727"/>
    </w:rPr>
  </w:style>
  <w:style w:type="paragraph" w:styleId="Ttulo">
    <w:name w:val="Title"/>
    <w:basedOn w:val="Normal"/>
    <w:next w:val="Normal"/>
    <w:link w:val="TtuloCar"/>
    <w:uiPriority w:val="10"/>
    <w:qFormat w:val="1"/>
    <w:pPr>
      <w:spacing w:after="80" w:line="240" w:lineRule="auto"/>
      <w:contextualSpacing w:val="1"/>
    </w:pPr>
    <w:rPr>
      <w:rFonts w:ascii="Aptos Display" w:eastAsia="SimSun" w:hAnsi="Aptos Display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Pr>
      <w:rFonts w:ascii="Aptos Display" w:cs="SimSun" w:eastAsia="SimSun" w:hAnsi="Aptos Display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 w:val="1"/>
    <w:pPr>
      <w:numPr>
        <w:ilvl w:val="1"/>
      </w:numPr>
    </w:pPr>
    <w:rPr>
      <w:rFonts w:eastAsia="SimSun"/>
      <w:color w:val="595959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Pr>
      <w:rFonts w:cs="SimSun" w:eastAsia="SimSun"/>
      <w:color w:val="595959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 w:val="1"/>
    <w:pPr>
      <w:spacing w:before="160"/>
      <w:jc w:val="center"/>
    </w:pPr>
    <w:rPr>
      <w:i w:val="1"/>
      <w:iCs w:val="1"/>
      <w:color w:val="404040"/>
    </w:rPr>
  </w:style>
  <w:style w:type="character" w:styleId="CitaCar" w:customStyle="1">
    <w:name w:val="Cita Car"/>
    <w:basedOn w:val="Fuentedeprrafopredeter"/>
    <w:link w:val="Cita"/>
    <w:uiPriority w:val="29"/>
    <w:rPr>
      <w:i w:val="1"/>
      <w:iCs w:val="1"/>
      <w:color w:val="404040"/>
    </w:rPr>
  </w:style>
  <w:style w:type="paragraph" w:styleId="Prrafodelista">
    <w:name w:val="List Paragraph"/>
    <w:basedOn w:val="Normal"/>
    <w:uiPriority w:val="34"/>
    <w:qFormat w:val="1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Pr>
      <w:i w:val="1"/>
      <w:iCs w:val="1"/>
      <w:color w:val="0f4761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pPr>
      <w:pBdr>
        <w:top w:color="0f4761" w:space="10" w:sz="4" w:val="single"/>
        <w:bottom w:color="0f4761" w:space="10" w:sz="4" w:val="single"/>
      </w:pBdr>
      <w:spacing w:after="360" w:before="360"/>
      <w:ind w:left="864" w:right="864"/>
      <w:jc w:val="center"/>
    </w:pPr>
    <w:rPr>
      <w:i w:val="1"/>
      <w:iCs w:val="1"/>
      <w:color w:val="0f4761"/>
    </w:rPr>
  </w:style>
  <w:style w:type="character" w:styleId="CitadestacadaCar" w:customStyle="1">
    <w:name w:val="Cita destacada Car"/>
    <w:basedOn w:val="Fuentedeprrafopredeter"/>
    <w:link w:val="Citadestacada"/>
    <w:uiPriority w:val="30"/>
    <w:rPr>
      <w:i w:val="1"/>
      <w:iCs w:val="1"/>
      <w:color w:val="0f4761"/>
    </w:rPr>
  </w:style>
  <w:style w:type="character" w:styleId="Referenciaintensa">
    <w:name w:val="Intense Reference"/>
    <w:basedOn w:val="Fuentedeprrafopredeter"/>
    <w:uiPriority w:val="32"/>
    <w:qFormat w:val="1"/>
    <w:rPr>
      <w:b w:val="1"/>
      <w:bCs w:val="1"/>
      <w:smallCaps w:val="1"/>
      <w:color w:val="0f4761"/>
      <w:spacing w:val="5"/>
    </w:rPr>
  </w:style>
  <w:style w:type="paragraph" w:styleId="Encabezado">
    <w:name w:val="header"/>
    <w:basedOn w:val="Normal"/>
    <w:link w:val="EncabezadoCar"/>
    <w:uiPriority w:val="99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</w:style>
  <w:style w:type="paragraph" w:styleId="NormalWeb">
    <w:name w:val="Normal (Web)"/>
    <w:basedOn w:val="Normal"/>
    <w:uiPriority w:val="99"/>
    <w:semiHidden w:val="1"/>
    <w:unhideWhenUsed w:val="1"/>
    <w:rsid w:val="00F71BA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lang w:eastAsia="es-CO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3.png"/><Relationship Id="rId10" Type="http://schemas.openxmlformats.org/officeDocument/2006/relationships/image" Target="media/image13.png"/><Relationship Id="rId21" Type="http://schemas.openxmlformats.org/officeDocument/2006/relationships/header" Target="header1.xml"/><Relationship Id="rId13" Type="http://schemas.openxmlformats.org/officeDocument/2006/relationships/image" Target="media/image1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12.png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2bAvcaW0ohcnnqo+uhuuLRf3VA==">CgMxLjA4AHIhMUFkbV9DLTlxa3lWNkR1ZFpQSlB5LUltbURkUXdhSjZj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2024-06-04T23:08:00Z</dcterms:created>
  <dc:creator>Daniel Felipe Romero Moreno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e0a6cfaf88ae47289b7c4429acb6048f</vt:lpwstr>
  </property>
</Properties>
</file>