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Proyecto EYE ART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b w:val="1"/>
          <w:i w:val="0"/>
          <w:smallCaps w:val="0"/>
          <w:strike w:val="0"/>
          <w:color w:val="000000"/>
          <w:sz w:val="40"/>
          <w:szCs w:val="40"/>
          <w:u w:val="none"/>
          <w:shd w:fill="auto" w:val="clear"/>
          <w:vertAlign w:val="baseline"/>
          <w:rtl w:val="0"/>
        </w:rPr>
        <w:t xml:space="preserve">Plan de Implantación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06">
      <w:pPr>
        <w:pStyle w:val="Title"/>
        <w:keepNext w:val="0"/>
        <w:keepLines w:val="0"/>
        <w:spacing w:after="80" w:before="0" w:lineRule="auto"/>
        <w:jc w:val="center"/>
        <w:rPr>
          <w:sz w:val="22"/>
          <w:szCs w:val="22"/>
        </w:rPr>
      </w:pPr>
      <w:r w:rsidDel="00000000" w:rsidR="00000000" w:rsidRPr="00000000">
        <w:rPr>
          <w:sz w:val="30"/>
          <w:szCs w:val="30"/>
          <w:rtl w:val="0"/>
        </w:rPr>
        <w:t xml:space="preserve">SERVICIO NACIONAL DE APRENDIZAJE (SENA</w:t>
      </w:r>
      <w:r w:rsidDel="00000000" w:rsidR="00000000" w:rsidRPr="00000000">
        <w:rPr>
          <w:sz w:val="22"/>
          <w:szCs w:val="22"/>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b w:val="1"/>
          <w:sz w:val="30"/>
          <w:szCs w:val="30"/>
        </w:rPr>
      </w:pPr>
      <w:r w:rsidDel="00000000" w:rsidR="00000000" w:rsidRPr="00000000">
        <w:rPr>
          <w:b w:val="1"/>
          <w:sz w:val="30"/>
          <w:szCs w:val="30"/>
          <w:rtl w:val="0"/>
        </w:rPr>
        <w:t xml:space="preserve">Eduardo Antonio Balza Peña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b w:val="1"/>
          <w:sz w:val="30"/>
          <w:szCs w:val="30"/>
        </w:rPr>
      </w:pPr>
      <w:r w:rsidDel="00000000" w:rsidR="00000000" w:rsidRPr="00000000">
        <w:rPr>
          <w:b w:val="1"/>
          <w:sz w:val="30"/>
          <w:szCs w:val="30"/>
          <w:rtl w:val="0"/>
        </w:rPr>
        <w:t xml:space="preserve">Nicolas Alarcon Fonseca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b w:val="1"/>
          <w:sz w:val="30"/>
          <w:szCs w:val="30"/>
        </w:rPr>
      </w:pPr>
      <w:r w:rsidDel="00000000" w:rsidR="00000000" w:rsidRPr="00000000">
        <w:rPr>
          <w:b w:val="1"/>
          <w:sz w:val="30"/>
          <w:szCs w:val="30"/>
          <w:rtl w:val="0"/>
        </w:rPr>
        <w:t xml:space="preserve">Ivan Eduardo Olmos Ramirez</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b w:val="1"/>
          <w:sz w:val="30"/>
          <w:szCs w:val="30"/>
        </w:rPr>
      </w:pPr>
      <w:r w:rsidDel="00000000" w:rsidR="00000000" w:rsidRPr="00000000">
        <w:rPr>
          <w:b w:val="1"/>
          <w:sz w:val="30"/>
          <w:szCs w:val="30"/>
          <w:rtl w:val="0"/>
        </w:rPr>
        <w:t xml:space="preserve">Brayam Sneyder Cerquera Rodriguez</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b w:val="1"/>
          <w:sz w:val="30"/>
          <w:szCs w:val="30"/>
        </w:rPr>
      </w:pPr>
      <w:r w:rsidDel="00000000" w:rsidR="00000000" w:rsidRPr="00000000">
        <w:rPr>
          <w:b w:val="1"/>
          <w:sz w:val="30"/>
          <w:szCs w:val="30"/>
          <w:rtl w:val="0"/>
        </w:rPr>
        <w:t xml:space="preserve">Daniel Felipe Romero Moreno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sz w:val="32"/>
          <w:szCs w:val="32"/>
          <w:rtl w:val="0"/>
        </w:rPr>
        <w:t xml:space="preserve">2024</w:t>
      </w:r>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3znysh7">
            <w:r w:rsidDel="00000000" w:rsidR="00000000" w:rsidRPr="00000000">
              <w:rPr>
                <w:i w:val="0"/>
                <w:smallCaps w:val="1"/>
                <w:strike w:val="0"/>
                <w:color w:val="000000"/>
                <w:sz w:val="20"/>
                <w:szCs w:val="20"/>
                <w:u w:val="none"/>
                <w:shd w:fill="auto" w:val="clear"/>
                <w:vertAlign w:val="baseline"/>
                <w:rtl w:val="0"/>
              </w:rPr>
              <w:t xml:space="preserve">1.1.</w:t>
            </w:r>
          </w:hyperlink>
          <w:hyperlink w:anchor="_heading=h.3znysh7">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2et92p0">
            <w:r w:rsidDel="00000000" w:rsidR="00000000" w:rsidRPr="00000000">
              <w:rPr>
                <w:i w:val="0"/>
                <w:smallCaps w:val="1"/>
                <w:strike w:val="0"/>
                <w:color w:val="000000"/>
                <w:sz w:val="20"/>
                <w:szCs w:val="20"/>
                <w:u w:val="none"/>
                <w:shd w:fill="auto" w:val="clear"/>
                <w:vertAlign w:val="baseline"/>
                <w:rtl w:val="0"/>
              </w:rPr>
              <w:t xml:space="preserve">1.2.</w:t>
            </w:r>
          </w:hyperlink>
          <w:hyperlink w:anchor="_heading=h.2et92p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tyjcwt">
            <w:r w:rsidDel="00000000" w:rsidR="00000000" w:rsidRPr="00000000">
              <w:rPr>
                <w:i w:val="0"/>
                <w:smallCaps w:val="1"/>
                <w:strike w:val="0"/>
                <w:color w:val="000000"/>
                <w:sz w:val="20"/>
                <w:szCs w:val="20"/>
                <w:u w:val="none"/>
                <w:shd w:fill="auto" w:val="clear"/>
                <w:vertAlign w:val="baseline"/>
                <w:rtl w:val="0"/>
              </w:rPr>
              <w:t xml:space="preserve">1.3.</w:t>
            </w:r>
          </w:hyperlink>
          <w:hyperlink w:anchor="_heading=h.tyjcwt">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Definiciones, siglas y abreviaturas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3dy6vkm">
            <w:r w:rsidDel="00000000" w:rsidR="00000000" w:rsidRPr="00000000">
              <w:rPr>
                <w:i w:val="0"/>
                <w:smallCaps w:val="1"/>
                <w:strike w:val="0"/>
                <w:color w:val="000000"/>
                <w:sz w:val="20"/>
                <w:szCs w:val="20"/>
                <w:u w:val="none"/>
                <w:shd w:fill="auto" w:val="clear"/>
                <w:vertAlign w:val="baseline"/>
                <w:rtl w:val="0"/>
              </w:rPr>
              <w:t xml:space="preserve">1.4.</w:t>
            </w:r>
          </w:hyperlink>
          <w:hyperlink w:anchor="_heading=h.3dy6vkm">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1t3h5sf">
            <w:r w:rsidDel="00000000" w:rsidR="00000000" w:rsidRPr="00000000">
              <w:rPr>
                <w:i w:val="0"/>
                <w:smallCaps w:val="1"/>
                <w:strike w:val="0"/>
                <w:color w:val="000000"/>
                <w:sz w:val="20"/>
                <w:szCs w:val="20"/>
                <w:u w:val="none"/>
                <w:shd w:fill="auto" w:val="clear"/>
                <w:vertAlign w:val="baseline"/>
                <w:rtl w:val="0"/>
              </w:rPr>
              <w:t xml:space="preserve">1.5.</w:t>
            </w:r>
          </w:hyperlink>
          <w:hyperlink w:anchor="_heading=h.1t3h5sf">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Visión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heading=h.4d34og8">
            <w:r w:rsidDel="00000000" w:rsidR="00000000" w:rsidRPr="00000000">
              <w:rPr>
                <w:b w:val="1"/>
                <w:i w:val="0"/>
                <w:smallCaps w:val="1"/>
                <w:strike w:val="0"/>
                <w:color w:val="000000"/>
                <w:sz w:val="20"/>
                <w:szCs w:val="20"/>
                <w:u w:val="none"/>
                <w:shd w:fill="auto" w:val="clear"/>
                <w:vertAlign w:val="baseline"/>
                <w:rtl w:val="0"/>
              </w:rPr>
              <w:t xml:space="preserve">2.</w:t>
            </w:r>
          </w:hyperlink>
          <w:hyperlink w:anchor="_heading=h.4d34og8">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Planificación de la 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2s8eyo1">
            <w:r w:rsidDel="00000000" w:rsidR="00000000" w:rsidRPr="00000000">
              <w:rPr>
                <w:i w:val="0"/>
                <w:smallCaps w:val="1"/>
                <w:strike w:val="0"/>
                <w:color w:val="000000"/>
                <w:sz w:val="20"/>
                <w:szCs w:val="20"/>
                <w:u w:val="none"/>
                <w:shd w:fill="auto" w:val="clear"/>
                <w:vertAlign w:val="baseline"/>
                <w:rtl w:val="0"/>
              </w:rPr>
              <w:t xml:space="preserve">2.1.</w:t>
            </w:r>
          </w:hyperlink>
          <w:hyperlink w:anchor="_heading=h.2s8eyo1">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Cronograma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17dp8vu">
            <w:r w:rsidDel="00000000" w:rsidR="00000000" w:rsidRPr="00000000">
              <w:rPr>
                <w:i w:val="0"/>
                <w:smallCaps w:val="1"/>
                <w:strike w:val="0"/>
                <w:color w:val="000000"/>
                <w:sz w:val="20"/>
                <w:szCs w:val="20"/>
                <w:u w:val="none"/>
                <w:shd w:fill="auto" w:val="clear"/>
                <w:vertAlign w:val="baseline"/>
                <w:rtl w:val="0"/>
              </w:rPr>
              <w:t xml:space="preserve">2.2.</w:t>
            </w:r>
          </w:hyperlink>
          <w:hyperlink w:anchor="_heading=h.17dp8vu">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Responsabilidades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heading=h.3rdcrjn">
            <w:r w:rsidDel="00000000" w:rsidR="00000000" w:rsidRPr="00000000">
              <w:rPr>
                <w:b w:val="1"/>
                <w:i w:val="0"/>
                <w:smallCaps w:val="1"/>
                <w:strike w:val="0"/>
                <w:color w:val="000000"/>
                <w:sz w:val="20"/>
                <w:szCs w:val="20"/>
                <w:u w:val="none"/>
                <w:shd w:fill="auto" w:val="clear"/>
                <w:vertAlign w:val="baseline"/>
                <w:rtl w:val="0"/>
              </w:rPr>
              <w:t xml:space="preserve">3.</w:t>
            </w:r>
          </w:hyperlink>
          <w:hyperlink w:anchor="_heading=h.3rdcrjn">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Recursos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26in1rg">
            <w:r w:rsidDel="00000000" w:rsidR="00000000" w:rsidRPr="00000000">
              <w:rPr>
                <w:i w:val="0"/>
                <w:smallCaps w:val="1"/>
                <w:strike w:val="0"/>
                <w:color w:val="000000"/>
                <w:sz w:val="20"/>
                <w:szCs w:val="20"/>
                <w:u w:val="none"/>
                <w:shd w:fill="auto" w:val="clear"/>
                <w:vertAlign w:val="baseline"/>
                <w:rtl w:val="0"/>
              </w:rPr>
              <w:t xml:space="preserve">3.1.</w:t>
            </w:r>
          </w:hyperlink>
          <w:hyperlink w:anchor="_heading=h.26in1r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Facilidades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lnxbz9">
            <w:r w:rsidDel="00000000" w:rsidR="00000000" w:rsidRPr="00000000">
              <w:rPr>
                <w:i w:val="0"/>
                <w:smallCaps w:val="1"/>
                <w:strike w:val="0"/>
                <w:color w:val="000000"/>
                <w:sz w:val="20"/>
                <w:szCs w:val="20"/>
                <w:u w:val="none"/>
                <w:shd w:fill="auto" w:val="clear"/>
                <w:vertAlign w:val="baseline"/>
                <w:rtl w:val="0"/>
              </w:rPr>
              <w:t xml:space="preserve">3.2.</w:t>
            </w:r>
          </w:hyperlink>
          <w:hyperlink w:anchor="_heading=h.lnxbz9">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i w:val="0"/>
              <w:smallCaps w:val="0"/>
              <w:strike w:val="0"/>
              <w:color w:val="000000"/>
              <w:sz w:val="24"/>
              <w:szCs w:val="24"/>
              <w:u w:val="none"/>
              <w:shd w:fill="auto" w:val="clear"/>
              <w:vertAlign w:val="baseline"/>
            </w:rPr>
          </w:pPr>
          <w:hyperlink w:anchor="_heading=h.z337ya">
            <w:r w:rsidDel="00000000" w:rsidR="00000000" w:rsidRPr="00000000">
              <w:rPr>
                <w:i w:val="0"/>
                <w:smallCaps w:val="1"/>
                <w:strike w:val="0"/>
                <w:color w:val="000000"/>
                <w:sz w:val="20"/>
                <w:szCs w:val="20"/>
                <w:u w:val="none"/>
                <w:shd w:fill="auto" w:val="clear"/>
                <w:vertAlign w:val="baseline"/>
                <w:rtl w:val="0"/>
              </w:rPr>
              <w:t xml:space="preserve">3.3.</w:t>
            </w:r>
          </w:hyperlink>
          <w:hyperlink w:anchor="_heading=h.z337ya">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La unidad a liberar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1"/>
                <w:smallCaps w:val="0"/>
                <w:strike w:val="0"/>
                <w:color w:val="000000"/>
                <w:sz w:val="20"/>
                <w:szCs w:val="20"/>
                <w:u w:val="none"/>
                <w:shd w:fill="auto" w:val="clear"/>
                <w:vertAlign w:val="baseline"/>
                <w:rtl w:val="0"/>
              </w:rPr>
              <w:t xml:space="preserve">3.3.1.</w:t>
            </w:r>
          </w:hyperlink>
          <w:hyperlink w:anchor="_heading=h.35nkun2">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Software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1ksv4uv">
            <w:r w:rsidDel="00000000" w:rsidR="00000000" w:rsidRPr="00000000">
              <w:rPr>
                <w:i w:val="1"/>
                <w:smallCaps w:val="0"/>
                <w:strike w:val="0"/>
                <w:color w:val="000000"/>
                <w:sz w:val="20"/>
                <w:szCs w:val="20"/>
                <w:u w:val="none"/>
                <w:shd w:fill="auto" w:val="clear"/>
                <w:vertAlign w:val="baseline"/>
                <w:rtl w:val="0"/>
              </w:rPr>
              <w:t xml:space="preserve">3.3.2.</w:t>
            </w:r>
          </w:hyperlink>
          <w:hyperlink w:anchor="_heading=h.1ksv4uv">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Documentación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i w:val="0"/>
              <w:smallCaps w:val="0"/>
              <w:strike w:val="0"/>
              <w:color w:val="000000"/>
              <w:sz w:val="24"/>
              <w:szCs w:val="24"/>
              <w:u w:val="none"/>
              <w:shd w:fill="auto" w:val="clear"/>
              <w:vertAlign w:val="baseline"/>
            </w:rPr>
          </w:pPr>
          <w:hyperlink w:anchor="_heading=h.44sinio">
            <w:r w:rsidDel="00000000" w:rsidR="00000000" w:rsidRPr="00000000">
              <w:rPr>
                <w:i w:val="1"/>
                <w:smallCaps w:val="0"/>
                <w:strike w:val="0"/>
                <w:color w:val="000000"/>
                <w:sz w:val="20"/>
                <w:szCs w:val="20"/>
                <w:u w:val="none"/>
                <w:shd w:fill="auto" w:val="clear"/>
                <w:vertAlign w:val="baseline"/>
                <w:rtl w:val="0"/>
              </w:rPr>
              <w:t xml:space="preserve">3.3.3.</w:t>
            </w:r>
          </w:hyperlink>
          <w:hyperlink w:anchor="_heading=h.44sinio">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i w:val="1"/>
              <w:smallCaps w:val="0"/>
              <w:strike w:val="0"/>
              <w:color w:val="000000"/>
              <w:sz w:val="20"/>
              <w:szCs w:val="20"/>
              <w:u w:val="none"/>
              <w:shd w:fill="auto" w:val="clear"/>
              <w:vertAlign w:val="baseline"/>
              <w:rtl w:val="0"/>
            </w:rPr>
            <w:t xml:space="preserve">Personal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i w:val="0"/>
              <w:smallCaps w:val="0"/>
              <w:strike w:val="0"/>
              <w:color w:val="000000"/>
              <w:sz w:val="24"/>
              <w:szCs w:val="24"/>
              <w:u w:val="none"/>
              <w:shd w:fill="auto" w:val="clear"/>
              <w:vertAlign w:val="baseline"/>
            </w:rPr>
          </w:pPr>
          <w:hyperlink w:anchor="_heading=h.2jxsxqh">
            <w:r w:rsidDel="00000000" w:rsidR="00000000" w:rsidRPr="00000000">
              <w:rPr>
                <w:b w:val="1"/>
                <w:i w:val="0"/>
                <w:smallCaps w:val="1"/>
                <w:strike w:val="0"/>
                <w:color w:val="000000"/>
                <w:sz w:val="20"/>
                <w:szCs w:val="20"/>
                <w:u w:val="none"/>
                <w:shd w:fill="auto" w:val="clear"/>
                <w:vertAlign w:val="baseline"/>
                <w:rtl w:val="0"/>
              </w:rPr>
              <w:t xml:space="preserve">4.</w:t>
            </w:r>
          </w:hyperlink>
          <w:hyperlink w:anchor="_heading=h.2jxsxqh">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i w:val="0"/>
              <w:smallCaps w:val="1"/>
              <w:strike w:val="0"/>
              <w:color w:val="000000"/>
              <w:sz w:val="20"/>
              <w:szCs w:val="20"/>
              <w:u w:val="none"/>
              <w:shd w:fill="auto" w:val="clear"/>
              <w:vertAlign w:val="baseline"/>
              <w:rtl w:val="0"/>
            </w:rPr>
            <w:t xml:space="preserve">Capacitación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pPr>
      <w:bookmarkStart w:colFirst="0" w:colLast="0" w:name="_heading=h.1fob9te" w:id="0"/>
      <w:bookmarkEnd w:id="0"/>
      <w:r w:rsidDel="00000000" w:rsidR="00000000" w:rsidRPr="00000000">
        <w:br w:type="page"/>
      </w:r>
      <w:r w:rsidDel="00000000" w:rsidR="00000000" w:rsidRPr="00000000">
        <w:rPr>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pPr>
      <w:bookmarkStart w:colFirst="0" w:colLast="0" w:name="_heading=h.3znysh7" w:id="1"/>
      <w:bookmarkEnd w:id="1"/>
      <w:r w:rsidDel="00000000" w:rsidR="00000000" w:rsidRPr="00000000">
        <w:rPr>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Este documento presenta el plan para la implementación del software "Eye Art", un sistema de información orientado a la web para apoyar la gestión de ventas en línea de la empresa E&amp;E ART. </w:t>
      </w:r>
      <w:r w:rsidDel="00000000" w:rsidR="00000000" w:rsidRPr="00000000">
        <w:rPr>
          <w:b w:val="1"/>
          <w:i w:val="0"/>
          <w:smallCaps w:val="0"/>
          <w:strike w:val="0"/>
          <w:color w:val="000000"/>
          <w:sz w:val="20"/>
          <w:szCs w:val="20"/>
          <w:u w:val="none"/>
          <w:shd w:fill="auto" w:val="clear"/>
          <w:vertAlign w:val="baseline"/>
          <w:rtl w:val="0"/>
        </w:rPr>
        <w:t xml:space="preserve">La plataforma de producción es Microsoft Windows 2000 Pro, y se utiliza GeneXus 8.0 para generar código .net sobre una base de datos Microsoft SQL Server 2000.</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pPr>
      <w:bookmarkStart w:colFirst="0" w:colLast="0" w:name="_heading=h.2et92p0" w:id="2"/>
      <w:bookmarkEnd w:id="2"/>
      <w:r w:rsidDel="00000000" w:rsidR="00000000" w:rsidRPr="00000000">
        <w:rPr>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Son destinatarios de este plan el Grupo (todos los integrantes).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 Cliente participa de manera activa delineando, desde su perspectiva, los aspectos relevantes en la instalación del sistema en el ámbito del usuario, marcando requisitos que pudieran haber sido subestimados o ignorados en la etapa de análisis.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 equipo de trabajo, dividido en “líneas de acción”, tendrá la responsabilidad de preparar y ejecutar todas las actividades necesarias para cumplir exitosamente con la implantación del software, lo cual incluye instrumentar el soporte técnico y soporte de usuario.  En particular las áreas de Verificación, Calidad e Implementación deberán maximizar su esfuerzo para realizar una validación definitiva del sistema en el entorno más similar al que en última instancia funcionará el programa.  El Administrador del proyecto concentrará su atención en el seguimiento de la satisfacción del Cliente.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Igualmente, para poder satisfacer el alcance del proyecto: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 registro de los productos en un inventario, a la par de una plataforma que permita vender los productos provistos en dicho inventario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—Ventas, en cuanto al pago de productos y organización de inventario tras la venta.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Las principales funcionalidades que se implementarán en el software son la gestión y venta de productos, que en terminología de software sería la administración de datos e ítems en una base de datos, a la par que permita la venta en línea con sus propias funcionalidades de software.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pPr>
      <w:bookmarkStart w:colFirst="0" w:colLast="0" w:name="_heading=h.tyjcwt" w:id="3"/>
      <w:bookmarkEnd w:id="3"/>
      <w:r w:rsidDel="00000000" w:rsidR="00000000" w:rsidRPr="00000000">
        <w:rPr>
          <w:b w:val="1"/>
          <w:i w:val="0"/>
          <w:smallCaps w:val="0"/>
          <w:strike w:val="0"/>
          <w:color w:val="000000"/>
          <w:sz w:val="20"/>
          <w:szCs w:val="20"/>
          <w:u w:val="none"/>
          <w:shd w:fill="auto" w:val="clear"/>
          <w:vertAlign w:val="baseline"/>
          <w:rtl w:val="0"/>
        </w:rPr>
        <w:t xml:space="preserve">Definiciones, siglas y abreviaturas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Para interpretar correctamente cualquier término que le resulte confuso o ambiguo remítase a: </w:t>
      </w:r>
      <w:r w:rsidDel="00000000" w:rsidR="00000000" w:rsidRPr="00000000">
        <w:rPr>
          <w:b w:val="1"/>
          <w:i w:val="0"/>
          <w:smallCaps w:val="0"/>
          <w:strike w:val="0"/>
          <w:color w:val="000000"/>
          <w:sz w:val="20"/>
          <w:szCs w:val="20"/>
          <w:u w:val="none"/>
          <w:shd w:fill="auto" w:val="clear"/>
          <w:vertAlign w:val="baseline"/>
          <w:rtl w:val="0"/>
        </w:rPr>
        <w:t xml:space="preserve">RQGLOG9.doc </w:t>
      </w:r>
      <w:r w:rsidDel="00000000" w:rsidR="00000000" w:rsidRPr="00000000">
        <w:rPr>
          <w:b w:val="1"/>
          <w:i w:val="0"/>
          <w:smallCaps w:val="0"/>
          <w:strike w:val="0"/>
          <w:color w:val="000000"/>
          <w:sz w:val="20"/>
          <w:szCs w:val="20"/>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pPr>
      <w:bookmarkStart w:colFirst="0" w:colLast="0" w:name="_heading=h.3dy6vkm" w:id="4"/>
      <w:bookmarkEnd w:id="4"/>
      <w:r w:rsidDel="00000000" w:rsidR="00000000" w:rsidRPr="00000000">
        <w:rPr>
          <w:b w:val="1"/>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 Modelo de Proceso </w:t>
      </w:r>
      <w:hyperlink r:id="rId7">
        <w:r w:rsidDel="00000000" w:rsidR="00000000" w:rsidRPr="00000000">
          <w:rPr>
            <w:i w:val="0"/>
            <w:smallCaps w:val="0"/>
            <w:strike w:val="0"/>
            <w:color w:val="0000ff"/>
            <w:sz w:val="16"/>
            <w:szCs w:val="16"/>
            <w:u w:val="single"/>
            <w:shd w:fill="auto" w:val="clear"/>
            <w:vertAlign w:val="baseline"/>
            <w:rtl w:val="0"/>
          </w:rPr>
          <w:t xml:space="preserve">www.fing.edu.uy/~pgfmproc/Factor04/index.htm</w:t>
        </w:r>
      </w:hyperlink>
      <w:r w:rsidDel="00000000" w:rsidR="00000000" w:rsidRPr="00000000">
        <w:rPr>
          <w:i w:val="0"/>
          <w:smallCaps w:val="0"/>
          <w:strike w:val="0"/>
          <w:color w:val="000000"/>
          <w:sz w:val="20"/>
          <w:szCs w:val="20"/>
          <w:u w:val="none"/>
          <w:shd w:fill="auto" w:val="clear"/>
          <w:vertAlign w:val="baseline"/>
          <w:rtl w:val="0"/>
        </w:rPr>
        <w:t xml:space="preserve"> – Yudith Casals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 Plan de Proyecto – GPPLAG9.doc – Saul Scanziani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 Plan de Desarrollo – GPPDEG9.doc – Gabriel Montero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 Plan de Verificación y Validación – VRPVVG9.doc – Jimena García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[5] Plan de Calidad – SQAPLAG9.doc – Jimena García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[6] Plan de Configuración – SCMPLAG9.doc – Víctor Viana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[7] Alcance del Sistema – RQALSG9.doc – Todo el Grupo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[8] Especificación de Requerimientos – RQDRQG9.doc - Analistas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[9] Glosario del Sistema – RQGLOG9.doc - Analistas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pPr>
      <w:bookmarkStart w:colFirst="0" w:colLast="0" w:name="_heading=h.1t3h5sf" w:id="5"/>
      <w:bookmarkEnd w:id="5"/>
      <w:r w:rsidDel="00000000" w:rsidR="00000000" w:rsidRPr="00000000">
        <w:rPr>
          <w:b w:val="1"/>
          <w:i w:val="0"/>
          <w:smallCaps w:val="0"/>
          <w:strike w:val="0"/>
          <w:color w:val="000000"/>
          <w:sz w:val="20"/>
          <w:szCs w:val="20"/>
          <w:u w:val="none"/>
          <w:shd w:fill="auto" w:val="clear"/>
          <w:vertAlign w:val="baseline"/>
          <w:rtl w:val="0"/>
        </w:rPr>
        <w:t xml:space="preserve">Visión general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 función de este documento es brindar un marco de referencia sobre el cual avanzará, de manera controlada y ordenada, la puesta en producción del sistema en el entorno de usuario.  Dicha etapa consta de 2 semanas de trabajo que corresponden a la Fase de Transición del modelo de proceso.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 resto del documento está organizado en 3 ítems generales que describen, en tiempo y forma, las actividades a ejecutar, los responsables, cronograma a seguir, los recursos requeridos, capacitación y soporte de usuario.</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pPr>
      <w:bookmarkStart w:colFirst="0" w:colLast="0" w:name="_heading=h.4d34og8" w:id="6"/>
      <w:bookmarkEnd w:id="6"/>
      <w:r w:rsidDel="00000000" w:rsidR="00000000" w:rsidRPr="00000000">
        <w:rPr>
          <w:b w:val="1"/>
          <w:i w:val="0"/>
          <w:smallCaps w:val="0"/>
          <w:strike w:val="0"/>
          <w:color w:val="000000"/>
          <w:sz w:val="22"/>
          <w:szCs w:val="22"/>
          <w:u w:val="none"/>
          <w:shd w:fill="auto" w:val="clear"/>
          <w:vertAlign w:val="baseline"/>
          <w:rtl w:val="0"/>
        </w:rPr>
        <w:t xml:space="preserve">Planificación de la Implantación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Esta sección describe las actividades que se deben realizar para llevar el producto al ambiente del usuario, procurando la satisfacción del mismo con el producto entregado.</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pPr>
      <w:bookmarkStart w:colFirst="0" w:colLast="0" w:name="_heading=h.2s8eyo1" w:id="7"/>
      <w:bookmarkEnd w:id="7"/>
      <w:r w:rsidDel="00000000" w:rsidR="00000000" w:rsidRPr="00000000">
        <w:rPr>
          <w:b w:val="1"/>
          <w:i w:val="0"/>
          <w:smallCaps w:val="0"/>
          <w:strike w:val="0"/>
          <w:color w:val="000000"/>
          <w:sz w:val="20"/>
          <w:szCs w:val="20"/>
          <w:u w:val="none"/>
          <w:shd w:fill="auto" w:val="clear"/>
          <w:vertAlign w:val="baseline"/>
          <w:rtl w:val="0"/>
        </w:rPr>
        <w:t xml:space="preserve">Cronograma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continuación se detalla el cronograma y los hitos para conducir las actividades de la implantación en el ambiente de usuario: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b w:val="1"/>
          <w:sz w:val="22"/>
          <w:szCs w:val="22"/>
        </w:rPr>
      </w:pPr>
      <w:r w:rsidDel="00000000" w:rsidR="00000000" w:rsidRPr="00000000">
        <w:rPr>
          <w:b w:val="1"/>
          <w:sz w:val="22"/>
          <w:szCs w:val="22"/>
          <w:rtl w:val="0"/>
        </w:rPr>
        <w:t xml:space="preserve">01/05/2024</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287" w:right="0" w:firstLine="0"/>
        <w:jc w:val="both"/>
        <w:rPr>
          <w:b w:val="1"/>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1287" w:right="0" w:hanging="36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Semana 1</w:t>
      </w:r>
    </w:p>
    <w:p w:rsidR="00000000" w:rsidDel="00000000" w:rsidP="00000000" w:rsidRDefault="00000000" w:rsidRPr="00000000" w14:paraId="0000005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Diseñar las pruebas del Sistema</w:t>
      </w:r>
    </w:p>
    <w:p w:rsidR="00000000" w:rsidDel="00000000" w:rsidP="00000000" w:rsidRDefault="00000000" w:rsidRPr="00000000" w14:paraId="0000005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Verificación en ambiente de desarrollo </w:t>
      </w:r>
    </w:p>
    <w:p w:rsidR="00000000" w:rsidDel="00000000" w:rsidP="00000000" w:rsidRDefault="00000000" w:rsidRPr="00000000" w14:paraId="0000005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Implementar </w:t>
      </w:r>
      <w:r w:rsidDel="00000000" w:rsidR="00000000" w:rsidRPr="00000000">
        <w:rPr>
          <w:rtl w:val="0"/>
        </w:rPr>
        <w:t xml:space="preserve">últimas</w:t>
      </w:r>
      <w:r w:rsidDel="00000000" w:rsidR="00000000" w:rsidRPr="00000000">
        <w:rPr>
          <w:i w:val="0"/>
          <w:smallCaps w:val="0"/>
          <w:strike w:val="0"/>
          <w:color w:val="000000"/>
          <w:sz w:val="20"/>
          <w:szCs w:val="20"/>
          <w:u w:val="none"/>
          <w:shd w:fill="auto" w:val="clear"/>
          <w:vertAlign w:val="baseline"/>
          <w:rtl w:val="0"/>
        </w:rPr>
        <w:t xml:space="preserve"> funcionalidades </w:t>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Elaborar la Presentación del Sistema para el Cliente</w:t>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Planificar la Implantación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647" w:right="0" w:hanging="36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1287" w:right="0" w:hanging="36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Semana </w:t>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Lunes y martes </w:t>
      </w:r>
    </w:p>
    <w:p w:rsidR="00000000" w:rsidDel="00000000" w:rsidP="00000000" w:rsidRDefault="00000000" w:rsidRPr="00000000" w14:paraId="0000005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Culminar la Implementación</w:t>
      </w:r>
    </w:p>
    <w:p w:rsidR="00000000" w:rsidDel="00000000" w:rsidP="00000000" w:rsidRDefault="00000000" w:rsidRPr="00000000" w14:paraId="0000005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Diseñar las pruebas del Sistema</w:t>
      </w:r>
    </w:p>
    <w:p w:rsidR="00000000" w:rsidDel="00000000" w:rsidP="00000000" w:rsidRDefault="00000000" w:rsidRPr="00000000" w14:paraId="0000005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Verificación en ambiente de desarrollo </w:t>
      </w:r>
    </w:p>
    <w:p w:rsidR="00000000" w:rsidDel="00000000" w:rsidP="00000000" w:rsidRDefault="00000000" w:rsidRPr="00000000" w14:paraId="0000005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Desarrollar Manual de usuario</w:t>
      </w:r>
    </w:p>
    <w:p w:rsidR="00000000" w:rsidDel="00000000" w:rsidP="00000000" w:rsidRDefault="00000000" w:rsidRPr="00000000" w14:paraId="000000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Miércoles</w:t>
      </w:r>
    </w:p>
    <w:p w:rsidR="00000000" w:rsidDel="00000000" w:rsidP="00000000" w:rsidRDefault="00000000" w:rsidRPr="00000000" w14:paraId="0000006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Producir la versión “Beta” del producto</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Jueves </w:t>
      </w:r>
    </w:p>
    <w:p w:rsidR="00000000" w:rsidDel="00000000" w:rsidP="00000000" w:rsidRDefault="00000000" w:rsidRPr="00000000" w14:paraId="0000006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Integrar el Sistema</w:t>
      </w:r>
    </w:p>
    <w:p w:rsidR="00000000" w:rsidDel="00000000" w:rsidP="00000000" w:rsidRDefault="00000000" w:rsidRPr="00000000" w14:paraId="0000006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Preparar Presentación del Sistema al Cliente</w:t>
      </w:r>
    </w:p>
    <w:p w:rsidR="00000000" w:rsidDel="00000000" w:rsidP="00000000" w:rsidRDefault="00000000" w:rsidRPr="00000000" w14:paraId="0000006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Evaluación de la Fase de Construcción</w:t>
      </w:r>
    </w:p>
    <w:p w:rsidR="00000000" w:rsidDel="00000000" w:rsidP="00000000" w:rsidRDefault="00000000" w:rsidRPr="00000000" w14:paraId="0000006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Viernes </w:t>
      </w:r>
    </w:p>
    <w:p w:rsidR="00000000" w:rsidDel="00000000" w:rsidP="00000000" w:rsidRDefault="00000000" w:rsidRPr="00000000" w14:paraId="0000006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Generar Setup.exe (Paquete de instalación del sistema)</w:t>
      </w:r>
    </w:p>
    <w:p w:rsidR="00000000" w:rsidDel="00000000" w:rsidP="00000000" w:rsidRDefault="00000000" w:rsidRPr="00000000" w14:paraId="0000006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Ensayar “Demo” de presentación al Cliente</w:t>
      </w:r>
    </w:p>
    <w:p w:rsidR="00000000" w:rsidDel="00000000" w:rsidP="00000000" w:rsidRDefault="00000000" w:rsidRPr="00000000" w14:paraId="0000006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Realizar la presentación del Sistema al Cliente</w:t>
      </w:r>
    </w:p>
    <w:p w:rsidR="00000000" w:rsidDel="00000000" w:rsidP="00000000" w:rsidRDefault="00000000" w:rsidRPr="00000000" w14:paraId="000000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Sábado y Domingo</w:t>
      </w:r>
    </w:p>
    <w:p w:rsidR="00000000" w:rsidDel="00000000" w:rsidP="00000000" w:rsidRDefault="00000000" w:rsidRPr="00000000" w14:paraId="0000006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Instalar en Ambiente de Producción </w:t>
      </w:r>
    </w:p>
    <w:p w:rsidR="00000000" w:rsidDel="00000000" w:rsidP="00000000" w:rsidRDefault="00000000" w:rsidRPr="00000000" w14:paraId="0000006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Verificación en ambiente de producción</w:t>
      </w:r>
    </w:p>
    <w:p w:rsidR="00000000" w:rsidDel="00000000" w:rsidP="00000000" w:rsidRDefault="00000000" w:rsidRPr="00000000" w14:paraId="0000006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Cargar “datos iniciales del sistema”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647" w:right="0" w:hanging="36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1287" w:right="0" w:hanging="36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Semana </w:t>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Lunes y martes </w:t>
      </w:r>
    </w:p>
    <w:p w:rsidR="00000000" w:rsidDel="00000000" w:rsidP="00000000" w:rsidRDefault="00000000" w:rsidRPr="00000000" w14:paraId="0000007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Corregir la Implementación</w:t>
      </w:r>
    </w:p>
    <w:p w:rsidR="00000000" w:rsidDel="00000000" w:rsidP="00000000" w:rsidRDefault="00000000" w:rsidRPr="00000000" w14:paraId="0000007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Verificación en ambiente de producción</w:t>
      </w:r>
    </w:p>
    <w:p w:rsidR="00000000" w:rsidDel="00000000" w:rsidP="00000000" w:rsidRDefault="00000000" w:rsidRPr="00000000" w14:paraId="0000007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Evaluar la Calidad del Software</w:t>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Miércoles</w:t>
      </w:r>
    </w:p>
    <w:p w:rsidR="00000000" w:rsidDel="00000000" w:rsidP="00000000" w:rsidRDefault="00000000" w:rsidRPr="00000000" w14:paraId="0000007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Corregir la Implementación </w:t>
      </w:r>
    </w:p>
    <w:p w:rsidR="00000000" w:rsidDel="00000000" w:rsidP="00000000" w:rsidRDefault="00000000" w:rsidRPr="00000000" w14:paraId="0000007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Verificación en ambiente de producción</w:t>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Jueves</w:t>
      </w:r>
    </w:p>
    <w:p w:rsidR="00000000" w:rsidDel="00000000" w:rsidP="00000000" w:rsidRDefault="00000000" w:rsidRPr="00000000" w14:paraId="0000007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Ajustar Manual de Usuarios</w:t>
      </w:r>
    </w:p>
    <w:p w:rsidR="00000000" w:rsidDel="00000000" w:rsidP="00000000" w:rsidRDefault="00000000" w:rsidRPr="00000000" w14:paraId="0000007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Verificación en ambiente de producción </w:t>
      </w:r>
    </w:p>
    <w:p w:rsidR="00000000" w:rsidDel="00000000" w:rsidP="00000000" w:rsidRDefault="00000000" w:rsidRPr="00000000" w14:paraId="0000007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36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Encuesta y Evaluación de Satisfacción del Cliente</w:t>
      </w:r>
    </w:p>
    <w:p w:rsidR="00000000" w:rsidDel="00000000" w:rsidP="00000000" w:rsidRDefault="00000000" w:rsidRPr="00000000" w14:paraId="000000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Viernes</w:t>
      </w:r>
    </w:p>
    <w:p w:rsidR="00000000" w:rsidDel="00000000" w:rsidP="00000000" w:rsidRDefault="00000000" w:rsidRPr="00000000" w14:paraId="0000007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Corregir la Implementación </w:t>
      </w:r>
    </w:p>
    <w:p w:rsidR="00000000" w:rsidDel="00000000" w:rsidP="00000000" w:rsidRDefault="00000000" w:rsidRPr="00000000" w14:paraId="0000007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Verificación en ambiente de producción </w:t>
      </w:r>
    </w:p>
    <w:p w:rsidR="00000000" w:rsidDel="00000000" w:rsidP="00000000" w:rsidRDefault="00000000" w:rsidRPr="00000000" w14:paraId="0000007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Hacer seguimiento (quincenalmente)</w:t>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Sábado</w:t>
      </w:r>
    </w:p>
    <w:p w:rsidR="00000000" w:rsidDel="00000000" w:rsidP="00000000" w:rsidRDefault="00000000" w:rsidRPr="00000000" w14:paraId="0000007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Confeccionar “Informes Finales” </w:t>
      </w:r>
    </w:p>
    <w:p w:rsidR="00000000" w:rsidDel="00000000" w:rsidP="00000000" w:rsidRDefault="00000000" w:rsidRPr="00000000" w14:paraId="0000008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Ajustar Manual de Usuarios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647" w:right="0" w:hanging="36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1287" w:right="0" w:hanging="36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Semana </w:t>
      </w:r>
      <w:r w:rsidDel="00000000" w:rsidR="00000000" w:rsidRPr="00000000">
        <w:rPr>
          <w:b w:val="1"/>
          <w:rtl w:val="0"/>
        </w:rPr>
        <w:t xml:space="preserve">4</w:t>
      </w:r>
      <w:r w:rsidDel="00000000" w:rsidR="00000000" w:rsidRPr="00000000">
        <w:rPr>
          <w:b w:val="1"/>
          <w:i w:val="0"/>
          <w:smallCaps w:val="0"/>
          <w:strike w:val="0"/>
          <w:color w:val="000000"/>
          <w:sz w:val="20"/>
          <w:szCs w:val="20"/>
          <w:u w:val="none"/>
          <w:shd w:fill="auto" w:val="clear"/>
          <w:vertAlign w:val="baseline"/>
          <w:rtl w:val="0"/>
        </w:rPr>
        <w:t xml:space="preserve"> en adelante...</w:t>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Lunes</w:t>
      </w:r>
    </w:p>
    <w:p w:rsidR="00000000" w:rsidDel="00000000" w:rsidP="00000000" w:rsidRDefault="00000000" w:rsidRPr="00000000" w14:paraId="0000008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Producir la versión final del producto (Prototipo y Documentación)</w:t>
      </w:r>
    </w:p>
    <w:p w:rsidR="00000000" w:rsidDel="00000000" w:rsidP="00000000" w:rsidRDefault="00000000" w:rsidRPr="00000000" w14:paraId="0000008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Encuadernar y Organizar Manuales de Usuario </w:t>
      </w:r>
    </w:p>
    <w:p w:rsidR="00000000" w:rsidDel="00000000" w:rsidP="00000000" w:rsidRDefault="00000000" w:rsidRPr="00000000" w14:paraId="000000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Martes </w:t>
      </w:r>
    </w:p>
    <w:p w:rsidR="00000000" w:rsidDel="00000000" w:rsidP="00000000" w:rsidRDefault="00000000" w:rsidRPr="00000000" w14:paraId="0000008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Instalar la versión final en el Ambiente de Usuario </w:t>
      </w:r>
    </w:p>
    <w:p w:rsidR="00000000" w:rsidDel="00000000" w:rsidP="00000000" w:rsidRDefault="00000000" w:rsidRPr="00000000" w14:paraId="0000008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Entregar archivos de distribución e instalación del producto al Cliente; como así también documentación de Análisis, Diseño y Gestión del proyecto EYE ART.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0" w:line="240" w:lineRule="auto"/>
        <w:ind w:left="200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single"/>
          <w:shd w:fill="auto" w:val="clear"/>
          <w:vertAlign w:val="baseline"/>
          <w:rtl w:val="0"/>
        </w:rPr>
        <w:t xml:space="preserve">(jueves 27 de junio (Entrega final))</w:t>
      </w:r>
    </w:p>
    <w:p w:rsidR="00000000" w:rsidDel="00000000" w:rsidP="00000000" w:rsidRDefault="00000000" w:rsidRPr="00000000" w14:paraId="0000008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0" w:line="240" w:lineRule="auto"/>
        <w:ind w:left="272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Presentación del Proyecto</w:t>
      </w:r>
    </w:p>
    <w:p w:rsidR="00000000" w:rsidDel="00000000" w:rsidP="00000000" w:rsidRDefault="00000000" w:rsidRPr="00000000" w14:paraId="000000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pPr>
      <w:bookmarkStart w:colFirst="0" w:colLast="0" w:name="_heading=h.17dp8vu" w:id="8"/>
      <w:bookmarkEnd w:id="8"/>
      <w:r w:rsidDel="00000000" w:rsidR="00000000" w:rsidRPr="00000000">
        <w:br w:type="page"/>
      </w:r>
      <w:r w:rsidDel="00000000" w:rsidR="00000000" w:rsidRPr="00000000">
        <w:rPr>
          <w:b w:val="1"/>
          <w:i w:val="0"/>
          <w:smallCaps w:val="0"/>
          <w:strike w:val="0"/>
          <w:color w:val="000000"/>
          <w:sz w:val="20"/>
          <w:szCs w:val="20"/>
          <w:u w:val="none"/>
          <w:shd w:fill="auto" w:val="clear"/>
          <w:vertAlign w:val="baseline"/>
          <w:rtl w:val="0"/>
        </w:rPr>
        <w:t xml:space="preserve">Responsabilidades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Las actividades y entregables junto con sus responsables son: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tbl>
      <w:tblPr>
        <w:tblStyle w:val="Table1"/>
        <w:tblW w:w="88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4472"/>
        <w:tblGridChange w:id="0">
          <w:tblGrid>
            <w:gridCol w:w="4395"/>
            <w:gridCol w:w="4472"/>
          </w:tblGrid>
        </w:tblGridChange>
      </w:tblGrid>
      <w:tr>
        <w:trPr>
          <w:cantSplit w:val="0"/>
          <w:tblHeader w:val="0"/>
        </w:trPr>
        <w:tc>
          <w:tcPr>
            <w:shd w:fill="c0c0c0"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Actividad/Entregable</w:t>
            </w:r>
          </w:p>
        </w:tc>
        <w:tc>
          <w:tcPr>
            <w:shd w:fill="c0c0c0"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Responsable/s</w:t>
            </w:r>
          </w:p>
        </w:tc>
      </w:tr>
      <w:tr>
        <w:trPr>
          <w:cantSplit w:val="0"/>
          <w:tblHeader w:val="0"/>
        </w:trPr>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Plan de Implantación</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Brayam Cerquera – Iván Olmos </w:t>
            </w:r>
          </w:p>
        </w:tc>
      </w:tr>
      <w:tr>
        <w:trPr>
          <w:cantSplit w:val="0"/>
          <w:tblHeader w:val="0"/>
        </w:trPr>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Seguimiento del proyecto</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Líder – Eduardo Balza </w:t>
            </w:r>
          </w:p>
        </w:tc>
      </w:tr>
      <w:tr>
        <w:trPr>
          <w:cantSplit w:val="0"/>
          <w:tblHeader w:val="0"/>
        </w:trPr>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Soporte al Usuario</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Nicolas Alarcón </w:t>
            </w:r>
          </w:p>
        </w:tc>
      </w:tr>
      <w:tr>
        <w:trPr>
          <w:cantSplit w:val="0"/>
          <w:tblHeader w:val="0"/>
        </w:trPr>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Descripción y Notas de la Versión</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Daniel Romero</w:t>
            </w:r>
          </w:p>
        </w:tc>
      </w:tr>
      <w:tr>
        <w:trPr>
          <w:cantSplit w:val="0"/>
          <w:tblHeader w:val="0"/>
        </w:trPr>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Evaluar la Calidad del Producto</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Líder – Eduardo Balza</w:t>
            </w:r>
          </w:p>
        </w:tc>
      </w:tr>
      <w:tr>
        <w:trPr>
          <w:cantSplit w:val="0"/>
          <w:tblHeader w:val="0"/>
        </w:trPr>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Presentación del Sistema</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(Todos los integrantes)</w:t>
            </w:r>
          </w:p>
        </w:tc>
      </w:tr>
      <w:tr>
        <w:trPr>
          <w:cantSplit w:val="0"/>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Realizar el Informe final de Calidad</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(Todos los integrantes)</w:t>
            </w:r>
          </w:p>
        </w:tc>
      </w:tr>
      <w:tr>
        <w:trPr>
          <w:cantSplit w:val="0"/>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Realizar el Informe final de Verif.</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(Todos los integrantes)</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Realizar el Informe final de Config.</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(Todos los integrantes)</w:t>
            </w:r>
          </w:p>
        </w:tc>
      </w:tr>
      <w:tr>
        <w:trPr>
          <w:cantSplit w:val="0"/>
          <w:tblHeader w:val="0"/>
        </w:trPr>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Realizar el Informe final del Proy.</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(Todos los integrantes)</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 Cliente debe proveer la infraestructura necesaria y participar en las pruebas de aceptación.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pPr>
      <w:bookmarkStart w:colFirst="0" w:colLast="0" w:name="_heading=h.3rdcrjn" w:id="9"/>
      <w:bookmarkEnd w:id="9"/>
      <w:r w:rsidDel="00000000" w:rsidR="00000000" w:rsidRPr="00000000">
        <w:rPr>
          <w:b w:val="1"/>
          <w:i w:val="0"/>
          <w:smallCaps w:val="0"/>
          <w:strike w:val="0"/>
          <w:color w:val="000000"/>
          <w:sz w:val="22"/>
          <w:szCs w:val="22"/>
          <w:u w:val="none"/>
          <w:shd w:fill="auto" w:val="clear"/>
          <w:vertAlign w:val="baseline"/>
          <w:rtl w:val="0"/>
        </w:rPr>
        <w:t xml:space="preserve">Recursos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continuación se listan los recursos y sus orígenes, requeridos para llevar a cabo las actividades planificadas para la implantación.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pPr>
      <w:bookmarkStart w:colFirst="0" w:colLast="0" w:name="_heading=h.26in1rg" w:id="10"/>
      <w:bookmarkEnd w:id="10"/>
      <w:r w:rsidDel="00000000" w:rsidR="00000000" w:rsidRPr="00000000">
        <w:rPr>
          <w:b w:val="1"/>
          <w:i w:val="0"/>
          <w:smallCaps w:val="0"/>
          <w:strike w:val="0"/>
          <w:color w:val="000000"/>
          <w:sz w:val="20"/>
          <w:szCs w:val="20"/>
          <w:u w:val="none"/>
          <w:shd w:fill="auto" w:val="clear"/>
          <w:vertAlign w:val="baseline"/>
          <w:rtl w:val="0"/>
        </w:rPr>
        <w:t xml:space="preserve">Facilidades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 Aplica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pPr>
      <w:bookmarkStart w:colFirst="0" w:colLast="0" w:name="_heading=h.lnxbz9" w:id="11"/>
      <w:bookmarkEnd w:id="11"/>
      <w:r w:rsidDel="00000000" w:rsidR="00000000" w:rsidRPr="00000000">
        <w:rPr>
          <w:b w:val="1"/>
          <w:i w:val="0"/>
          <w:smallCaps w:val="0"/>
          <w:strike w:val="0"/>
          <w:color w:val="000000"/>
          <w:sz w:val="20"/>
          <w:szCs w:val="20"/>
          <w:u w:val="none"/>
          <w:shd w:fill="auto" w:val="clear"/>
          <w:vertAlign w:val="baseline"/>
          <w:rtl w:val="0"/>
        </w:rPr>
        <w:t xml:space="preserve">Hardware</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Red LAN con políticas de seguridad ya configuradas por el Cliente</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Servidor de Base de Datos MS SQL Server 2021.</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Las capacidades para los PC indicados deben ser iguales o mayores a 128 MB de memoria, HD 20 GB (500 MB espacio libre) y Tarjeta de Red.</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Cabe mencionar que para una prueba de instalación y ejecución del software puede montarse todo el sistema en un mismo PC.</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pPr>
      <w:bookmarkStart w:colFirst="0" w:colLast="0" w:name="_heading=h.35nkun2" w:id="12"/>
      <w:bookmarkEnd w:id="12"/>
      <w:r w:rsidDel="00000000" w:rsidR="00000000" w:rsidRPr="00000000">
        <w:rPr>
          <w:b w:val="1"/>
          <w:i w:val="0"/>
          <w:smallCaps w:val="0"/>
          <w:strike w:val="0"/>
          <w:color w:val="000000"/>
          <w:sz w:val="20"/>
          <w:szCs w:val="20"/>
          <w:u w:val="none"/>
          <w:shd w:fill="auto" w:val="clear"/>
          <w:vertAlign w:val="baseline"/>
          <w:rtl w:val="0"/>
        </w:rPr>
        <w:t xml:space="preserve">Software de apoyo</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Software de base: Sistema operativo Microsoft Windows 2000 o sup.</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Manejador de Base de Datos:  Microsoft SQL Server 2000</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Microsoft .NET Framework 1.1</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Paquete de instalación del </w:t>
      </w:r>
      <w:r w:rsidDel="00000000" w:rsidR="00000000" w:rsidRPr="00000000">
        <w:rPr>
          <w:i w:val="1"/>
          <w:smallCaps w:val="0"/>
          <w:strike w:val="0"/>
          <w:color w:val="000000"/>
          <w:sz w:val="20"/>
          <w:szCs w:val="20"/>
          <w:u w:val="none"/>
          <w:shd w:fill="auto" w:val="clear"/>
          <w:vertAlign w:val="baseline"/>
          <w:rtl w:val="0"/>
        </w:rPr>
        <w:t xml:space="preserve">GXPost </w:t>
      </w:r>
      <w:r w:rsidDel="00000000" w:rsidR="00000000" w:rsidRPr="00000000">
        <w:rPr>
          <w:i w:val="0"/>
          <w:smallCaps w:val="0"/>
          <w:strike w:val="0"/>
          <w:color w:val="000000"/>
          <w:sz w:val="20"/>
          <w:szCs w:val="20"/>
          <w:u w:val="none"/>
          <w:shd w:fill="auto" w:val="clear"/>
          <w:vertAlign w:val="baseline"/>
          <w:rtl w:val="0"/>
        </w:rPr>
        <w:t xml:space="preserve"> (Sistema a entregar por el grupo)</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[Opcional] GeneXus 8.0 – En caso de que el cliente pretenda avanzar  sobre el prototipo entregado, contará con los archivos fuentes del grupo, pero deberá instalar la herramienta de desarrollo.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pPr>
      <w:bookmarkStart w:colFirst="0" w:colLast="0" w:name="_heading=h.1ksv4uv" w:id="13"/>
      <w:bookmarkEnd w:id="13"/>
      <w:r w:rsidDel="00000000" w:rsidR="00000000" w:rsidRPr="00000000">
        <w:rPr>
          <w:b w:val="1"/>
          <w:i w:val="0"/>
          <w:smallCaps w:val="0"/>
          <w:strike w:val="0"/>
          <w:color w:val="000000"/>
          <w:sz w:val="20"/>
          <w:szCs w:val="20"/>
          <w:u w:val="none"/>
          <w:shd w:fill="auto" w:val="clear"/>
          <w:vertAlign w:val="baseline"/>
          <w:rtl w:val="0"/>
        </w:rPr>
        <w:t xml:space="preserve">Documentación de apoyo</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Documentación de Análisis de Requerimientos</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Documentación de Diseño del Sistema (Arquitectura)</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Documentación Técnica producida por los Implementadores</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Manual de Usuario</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Informe Final de Verificación (procedimientos y casos de pruebas)</w:t>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Informe Final de Calidad (se describen las limitaciones del sistema)</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Informe Final de Configuración (control de Versiones)</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Métricas de tamaño y esfuerzo del producto final entregado.</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rPr>
      </w:pPr>
      <w:r w:rsidDel="00000000" w:rsidR="00000000" w:rsidRPr="00000000">
        <w:rPr>
          <w:i w:val="0"/>
          <w:smallCaps w:val="0"/>
          <w:strike w:val="0"/>
          <w:color w:val="000000"/>
          <w:sz w:val="20"/>
          <w:szCs w:val="20"/>
          <w:u w:val="none"/>
          <w:shd w:fill="auto" w:val="clear"/>
          <w:vertAlign w:val="baseline"/>
          <w:rtl w:val="0"/>
        </w:rPr>
        <w:t xml:space="preserve">Presentación del Producto</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pPr>
      <w:bookmarkStart w:colFirst="0" w:colLast="0" w:name="_heading=h.44sinio" w:id="14"/>
      <w:bookmarkEnd w:id="14"/>
      <w:r w:rsidDel="00000000" w:rsidR="00000000" w:rsidRPr="00000000">
        <w:rPr>
          <w:b w:val="1"/>
          <w:i w:val="0"/>
          <w:smallCaps w:val="0"/>
          <w:strike w:val="0"/>
          <w:color w:val="000000"/>
          <w:sz w:val="20"/>
          <w:szCs w:val="20"/>
          <w:u w:val="none"/>
          <w:shd w:fill="auto" w:val="clear"/>
          <w:vertAlign w:val="baseline"/>
          <w:rtl w:val="0"/>
        </w:rPr>
        <w:t xml:space="preserve">Personal de apoyo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 requiere al menos un usuario habilitado y capacitado para inicializar la gestión de usuarios del sistema, con permisos de administrador sobre la base de datos SQL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pPr>
      <w:bookmarkStart w:colFirst="0" w:colLast="0" w:name="_heading=h.2jxsxqh" w:id="15"/>
      <w:bookmarkEnd w:id="15"/>
      <w:r w:rsidDel="00000000" w:rsidR="00000000" w:rsidRPr="00000000">
        <w:rPr>
          <w:b w:val="1"/>
          <w:i w:val="0"/>
          <w:smallCaps w:val="0"/>
          <w:strike w:val="0"/>
          <w:color w:val="000000"/>
          <w:sz w:val="22"/>
          <w:szCs w:val="22"/>
          <w:u w:val="none"/>
          <w:shd w:fill="auto" w:val="clear"/>
          <w:vertAlign w:val="baseline"/>
          <w:rtl w:val="0"/>
        </w:rPr>
        <w:t xml:space="preserve">Capacitación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Debido al tiempo limitado, la capacitación de usuarios será mediante la presentación formal del producto y la documentación de ayuda al usuario.</w:t>
      </w:r>
    </w:p>
    <w:sectPr>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 w:val="left" w:leader="none" w:pos="3930"/>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Plan de Implantación</w:t>
      <w:tab/>
      <w:t xml:space="preserve">Grupo </w:t>
    </w:r>
    <w:r w:rsidDel="00000000" w:rsidR="00000000" w:rsidRPr="00000000">
      <w:rPr>
        <w:rFonts w:ascii="Verdana" w:cs="Verdana" w:eastAsia="Verdana" w:hAnsi="Verdana"/>
        <w:sz w:val="16"/>
        <w:szCs w:val="16"/>
        <w:rtl w:val="0"/>
      </w:rPr>
      <w:t xml:space="preserve">4</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7">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hAnsi="Arial"/>
      <w:szCs w:val="24"/>
      <w:lang w:eastAsia="es-ES" w:val="es-ES"/>
    </w:rPr>
  </w:style>
  <w:style w:type="paragraph" w:styleId="Ttulo1">
    <w:name w:val="heading 1"/>
    <w:basedOn w:val="Normal"/>
    <w:next w:val="Normal"/>
    <w:qFormat w:val="1"/>
    <w:pPr>
      <w:keepNext w:val="1"/>
      <w:outlineLvl w:val="0"/>
    </w:pPr>
    <w:rPr>
      <w:rFonts w:cs="Arial"/>
      <w:b w:val="1"/>
      <w:bCs w:val="1"/>
      <w:sz w:val="28"/>
    </w:rPr>
  </w:style>
  <w:style w:type="paragraph" w:styleId="Ttulo2">
    <w:name w:val="heading 2"/>
    <w:basedOn w:val="Normal"/>
    <w:next w:val="Normal"/>
    <w:qFormat w:val="1"/>
    <w:pPr>
      <w:keepNext w:val="1"/>
      <w:spacing w:after="60" w:before="240"/>
      <w:outlineLvl w:val="1"/>
    </w:pPr>
    <w:rPr>
      <w:rFonts w:cs="Arial"/>
      <w:b w:val="1"/>
      <w:bCs w:val="1"/>
      <w:i w:val="1"/>
      <w:iCs w:val="1"/>
      <w:sz w:val="28"/>
      <w:szCs w:val="28"/>
    </w:rPr>
  </w:style>
  <w:style w:type="paragraph" w:styleId="Ttulo3">
    <w:name w:val="heading 3"/>
    <w:basedOn w:val="Normal"/>
    <w:next w:val="Normal"/>
    <w:qFormat w:val="1"/>
    <w:pPr>
      <w:keepNext w:val="1"/>
      <w:spacing w:after="60" w:before="240"/>
      <w:outlineLvl w:val="2"/>
    </w:pPr>
    <w:rPr>
      <w:rFonts w:cs="Arial"/>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MTtulo1" w:customStyle="1">
    <w:name w:val="MTítulo1"/>
    <w:basedOn w:val="MNormal"/>
    <w:pPr>
      <w:spacing w:after="120" w:before="120"/>
      <w:jc w:val="center"/>
      <w:outlineLvl w:val="0"/>
    </w:pPr>
    <w:rPr>
      <w:b w:val="1"/>
      <w:bCs w:val="1"/>
      <w:sz w:val="36"/>
    </w:rPr>
  </w:style>
  <w:style w:type="paragraph" w:styleId="MNormal" w:customStyle="1">
    <w:name w:val="MNormal"/>
    <w:basedOn w:val="Normal"/>
    <w:pPr>
      <w:spacing w:after="60"/>
      <w:jc w:val="both"/>
    </w:pPr>
    <w:rPr>
      <w:rFonts w:ascii="Verdana" w:cs="Arial" w:hAnsi="Verdana"/>
    </w:rPr>
  </w:style>
  <w:style w:type="paragraph" w:styleId="MTtulo2" w:customStyle="1">
    <w:name w:val="MTítulo2"/>
    <w:basedOn w:val="MNormal"/>
    <w:pPr>
      <w:spacing w:after="120" w:before="120"/>
      <w:outlineLvl w:val="1"/>
    </w:pPr>
    <w:rPr>
      <w:b w:val="1"/>
      <w:bCs w:val="1"/>
      <w:sz w:val="32"/>
    </w:rPr>
  </w:style>
  <w:style w:type="paragraph" w:styleId="MTtulo3" w:customStyle="1">
    <w:name w:val="MTítulo3"/>
    <w:basedOn w:val="MNormal"/>
    <w:pPr>
      <w:spacing w:after="120" w:before="120"/>
      <w:outlineLvl w:val="2"/>
    </w:pPr>
    <w:rPr>
      <w:b w:val="1"/>
      <w:bCs w:val="1"/>
      <w:sz w:val="24"/>
    </w:rPr>
  </w:style>
  <w:style w:type="paragraph" w:styleId="node" w:customStyle="1">
    <w:name w:val="node"/>
    <w:basedOn w:val="Normal"/>
    <w:pPr>
      <w:spacing w:after="100" w:afterAutospacing="1" w:before="100" w:beforeAutospacing="1"/>
    </w:pPr>
    <w:rPr>
      <w:rFonts w:ascii="Times New Roman" w:hAnsi="Times New Roman"/>
      <w:sz w:val="24"/>
    </w:rPr>
  </w:style>
  <w:style w:type="paragraph" w:styleId="MVietas" w:customStyle="1">
    <w:name w:val="MViñetas"/>
    <w:basedOn w:val="MNormal"/>
    <w:pPr>
      <w:numPr>
        <w:numId w:val="3"/>
      </w:numPr>
    </w:pPr>
  </w:style>
  <w:style w:type="paragraph" w:styleId="MEsqNum" w:customStyle="1">
    <w:name w:val="MEsqNum"/>
    <w:basedOn w:val="MNormal"/>
    <w:pPr>
      <w:numPr>
        <w:numId w:val="2"/>
      </w:numPr>
    </w:pPr>
  </w:style>
  <w:style w:type="paragraph" w:styleId="MDetTitulo1" w:customStyle="1">
    <w:name w:val="MDetTitulo1"/>
    <w:basedOn w:val="MTtulo2"/>
    <w:next w:val="MNormal"/>
    <w:pPr>
      <w:numPr>
        <w:numId w:val="4"/>
      </w:numPr>
      <w:outlineLvl w:val="0"/>
    </w:pPr>
  </w:style>
  <w:style w:type="paragraph" w:styleId="MDetTitulo2" w:customStyle="1">
    <w:name w:val="MDetTitulo2"/>
    <w:basedOn w:val="MTtulo3"/>
    <w:next w:val="MNormal"/>
    <w:pPr>
      <w:numPr>
        <w:ilvl w:val="1"/>
        <w:numId w:val="5"/>
      </w:numPr>
      <w:outlineLvl w:val="1"/>
    </w:pPr>
  </w:style>
  <w:style w:type="paragraph" w:styleId="MDetTitulo3" w:customStyle="1">
    <w:name w:val="MDetTitulo3"/>
    <w:basedOn w:val="MDetTitulo2"/>
    <w:next w:val="MNormal"/>
    <w:pPr>
      <w:numPr>
        <w:ilvl w:val="2"/>
        <w:numId w:val="6"/>
      </w:numPr>
      <w:outlineLvl w:val="2"/>
    </w:pPr>
    <w:rPr>
      <w:sz w:val="22"/>
    </w:rPr>
  </w:style>
  <w:style w:type="paragraph" w:styleId="MDetTitulo4" w:customStyle="1">
    <w:name w:val="MDetTitulo4"/>
    <w:basedOn w:val="MDetTitulo3"/>
    <w:next w:val="MNormal"/>
    <w:pPr>
      <w:numPr>
        <w:ilvl w:val="3"/>
        <w:numId w:val="7"/>
      </w:numPr>
      <w:outlineLvl w:val="3"/>
    </w:pPr>
    <w:rPr>
      <w:sz w:val="20"/>
    </w:rPr>
  </w:style>
  <w:style w:type="paragraph" w:styleId="MTema1" w:customStyle="1">
    <w:name w:val="MTema1"/>
    <w:basedOn w:val="MDetTitulo3"/>
    <w:next w:val="MNormal"/>
    <w:pPr>
      <w:numPr>
        <w:ilvl w:val="0"/>
        <w:numId w:val="8"/>
      </w:numPr>
      <w:outlineLvl w:val="0"/>
    </w:pPr>
  </w:style>
  <w:style w:type="paragraph" w:styleId="MTema2" w:customStyle="1">
    <w:name w:val="MTema2"/>
    <w:basedOn w:val="MTtulo3"/>
    <w:next w:val="MNormal"/>
    <w:pPr>
      <w:numPr>
        <w:ilvl w:val="1"/>
        <w:numId w:val="9"/>
      </w:numPr>
      <w:tabs>
        <w:tab w:val="clear" w:pos="1304"/>
        <w:tab w:val="left" w:pos="720"/>
      </w:tabs>
      <w:ind w:left="737"/>
      <w:outlineLvl w:val="1"/>
    </w:pPr>
    <w:rPr>
      <w:sz w:val="20"/>
    </w:rPr>
  </w:style>
  <w:style w:type="paragraph" w:styleId="MTtulo4" w:customStyle="1">
    <w:name w:val="MTítulo4"/>
    <w:basedOn w:val="Ttulo3"/>
    <w:rPr>
      <w:rFonts w:ascii="Verdana" w:hAnsi="Verdana"/>
      <w:sz w:val="22"/>
    </w:rPr>
  </w:style>
  <w:style w:type="paragraph" w:styleId="TDC1">
    <w:name w:val="toc 1"/>
    <w:basedOn w:val="Normal"/>
    <w:next w:val="Normal"/>
    <w:autoRedefine w:val="1"/>
    <w:semiHidden w:val="1"/>
    <w:pPr>
      <w:spacing w:after="120" w:before="120"/>
    </w:pPr>
    <w:rPr>
      <w:rFonts w:ascii="Times New Roman" w:hAnsi="Times New Roman"/>
      <w:b w:val="1"/>
      <w:bCs w:val="1"/>
      <w:caps w:val="1"/>
    </w:rPr>
  </w:style>
  <w:style w:type="paragraph" w:styleId="TDC2">
    <w:name w:val="toc 2"/>
    <w:basedOn w:val="Normal"/>
    <w:next w:val="Normal"/>
    <w:autoRedefine w:val="1"/>
    <w:semiHidden w:val="1"/>
    <w:pPr>
      <w:ind w:left="200"/>
    </w:pPr>
    <w:rPr>
      <w:rFonts w:ascii="Times New Roman" w:hAnsi="Times New Roman"/>
      <w:smallCaps w:val="1"/>
    </w:rPr>
  </w:style>
  <w:style w:type="character" w:styleId="Hipervnculo">
    <w:name w:val="Hyperlink"/>
    <w:basedOn w:val="Fuentedeprrafopredeter"/>
    <w:semiHidden w:val="1"/>
    <w:rPr>
      <w:color w:val="0000ff"/>
      <w:u w:val="single"/>
    </w:rPr>
  </w:style>
  <w:style w:type="paragraph" w:styleId="Encabezado">
    <w:name w:val="header"/>
    <w:basedOn w:val="Normal"/>
    <w:semiHidden w:val="1"/>
    <w:pPr>
      <w:tabs>
        <w:tab w:val="center" w:pos="4252"/>
        <w:tab w:val="right" w:pos="8504"/>
      </w:tabs>
    </w:pPr>
  </w:style>
  <w:style w:type="paragraph" w:styleId="Piedepgina">
    <w:name w:val="footer"/>
    <w:basedOn w:val="Normal"/>
    <w:semiHidden w:val="1"/>
    <w:pPr>
      <w:pBdr>
        <w:top w:color="auto" w:space="1" w:sz="4" w:val="single"/>
      </w:pBdr>
      <w:tabs>
        <w:tab w:val="center" w:pos="4252"/>
        <w:tab w:val="right" w:pos="8504"/>
      </w:tabs>
      <w:ind w:right="-1"/>
    </w:pPr>
    <w:rPr>
      <w:rFonts w:ascii="Verdana" w:hAnsi="Verdana"/>
      <w:sz w:val="16"/>
    </w:rPr>
  </w:style>
  <w:style w:type="paragraph" w:styleId="TDC5">
    <w:name w:val="toc 5"/>
    <w:basedOn w:val="Normal"/>
    <w:next w:val="Normal"/>
    <w:autoRedefine w:val="1"/>
    <w:semiHidden w:val="1"/>
    <w:pPr>
      <w:ind w:left="800"/>
    </w:pPr>
    <w:rPr>
      <w:rFonts w:ascii="Times New Roman" w:hAnsi="Times New Roman"/>
      <w:szCs w:val="21"/>
    </w:rPr>
  </w:style>
  <w:style w:type="character" w:styleId="Nmerodepgina">
    <w:name w:val="page number"/>
    <w:basedOn w:val="Fuentedeprrafopredeter"/>
    <w:semiHidden w:val="1"/>
  </w:style>
  <w:style w:type="paragraph" w:styleId="MTemaNormal" w:customStyle="1">
    <w:name w:val="MTemaNormal"/>
    <w:basedOn w:val="MNormal"/>
    <w:pPr>
      <w:ind w:left="567"/>
    </w:pPr>
  </w:style>
  <w:style w:type="paragraph" w:styleId="MTemaVietas" w:customStyle="1">
    <w:name w:val="MTemaViñetas"/>
    <w:basedOn w:val="MVietas"/>
    <w:pPr>
      <w:numPr>
        <w:numId w:val="14"/>
      </w:numPr>
    </w:pPr>
    <w:rPr>
      <w:lang w:val="en-AU"/>
    </w:rPr>
  </w:style>
  <w:style w:type="paragraph" w:styleId="MTema3" w:customStyle="1">
    <w:name w:val="MTema3"/>
    <w:basedOn w:val="MTema2"/>
    <w:next w:val="MTemaNormal"/>
    <w:pPr>
      <w:numPr>
        <w:ilvl w:val="2"/>
        <w:numId w:val="11"/>
      </w:numPr>
      <w:tabs>
        <w:tab w:val="clear" w:pos="2098"/>
        <w:tab w:val="num" w:pos="851"/>
      </w:tabs>
      <w:ind w:left="851" w:hanging="851"/>
      <w:outlineLvl w:val="2"/>
    </w:pPr>
  </w:style>
  <w:style w:type="paragraph" w:styleId="MTema4" w:customStyle="1">
    <w:name w:val="MTema4"/>
    <w:basedOn w:val="MDetTitulo4"/>
    <w:pPr>
      <w:numPr>
        <w:numId w:val="12"/>
      </w:numPr>
      <w:tabs>
        <w:tab w:val="clear" w:pos="2948"/>
        <w:tab w:val="left" w:pos="1276"/>
      </w:tabs>
      <w:ind w:left="1418"/>
    </w:pPr>
    <w:rPr>
      <w:b w:val="0"/>
      <w:bCs w:val="0"/>
      <w:i w:val="1"/>
      <w:iCs w:val="1"/>
    </w:rPr>
  </w:style>
  <w:style w:type="paragraph" w:styleId="infoblue" w:customStyle="1">
    <w:name w:val="infoblue"/>
    <w:basedOn w:val="Normal"/>
    <w:pPr>
      <w:spacing w:after="120" w:line="240" w:lineRule="atLeast"/>
      <w:ind w:left="720"/>
    </w:pPr>
    <w:rPr>
      <w:rFonts w:ascii="Times New Roman" w:hAnsi="Times New Roman"/>
      <w:i w:val="1"/>
      <w:iCs w:val="1"/>
      <w:color w:val="0000ff"/>
      <w:szCs w:val="20"/>
    </w:rPr>
  </w:style>
  <w:style w:type="paragraph" w:styleId="Textoindependiente">
    <w:name w:val="Body Text"/>
    <w:basedOn w:val="Normal"/>
    <w:semiHidden w:val="1"/>
    <w:pPr>
      <w:spacing w:after="120" w:line="240" w:lineRule="atLeast"/>
      <w:ind w:left="720"/>
    </w:pPr>
    <w:rPr>
      <w:rFonts w:ascii="Times New Roman" w:hAnsi="Times New Roman"/>
      <w:szCs w:val="20"/>
    </w:rPr>
  </w:style>
  <w:style w:type="paragraph" w:styleId="TDC3">
    <w:name w:val="toc 3"/>
    <w:basedOn w:val="Normal"/>
    <w:next w:val="Normal"/>
    <w:autoRedefine w:val="1"/>
    <w:semiHidden w:val="1"/>
    <w:pPr>
      <w:ind w:left="400"/>
    </w:pPr>
    <w:rPr>
      <w:rFonts w:ascii="Times New Roman" w:hAnsi="Times New Roman"/>
      <w:i w:val="1"/>
      <w:iCs w:val="1"/>
    </w:rPr>
  </w:style>
  <w:style w:type="paragraph" w:styleId="TDC4">
    <w:name w:val="toc 4"/>
    <w:basedOn w:val="Normal"/>
    <w:next w:val="Normal"/>
    <w:autoRedefine w:val="1"/>
    <w:semiHidden w:val="1"/>
    <w:pPr>
      <w:ind w:left="600"/>
    </w:pPr>
    <w:rPr>
      <w:rFonts w:ascii="Times New Roman" w:hAnsi="Times New Roman"/>
      <w:szCs w:val="21"/>
    </w:rPr>
  </w:style>
  <w:style w:type="paragraph" w:styleId="TDC6">
    <w:name w:val="toc 6"/>
    <w:basedOn w:val="Normal"/>
    <w:next w:val="Normal"/>
    <w:autoRedefine w:val="1"/>
    <w:semiHidden w:val="1"/>
    <w:pPr>
      <w:ind w:left="1000"/>
    </w:pPr>
    <w:rPr>
      <w:rFonts w:ascii="Times New Roman" w:hAnsi="Times New Roman"/>
      <w:szCs w:val="21"/>
    </w:rPr>
  </w:style>
  <w:style w:type="paragraph" w:styleId="TDC7">
    <w:name w:val="toc 7"/>
    <w:basedOn w:val="Normal"/>
    <w:next w:val="Normal"/>
    <w:autoRedefine w:val="1"/>
    <w:semiHidden w:val="1"/>
    <w:pPr>
      <w:ind w:left="1200"/>
    </w:pPr>
    <w:rPr>
      <w:rFonts w:ascii="Times New Roman" w:hAnsi="Times New Roman"/>
      <w:szCs w:val="21"/>
    </w:rPr>
  </w:style>
  <w:style w:type="paragraph" w:styleId="TDC8">
    <w:name w:val="toc 8"/>
    <w:basedOn w:val="Normal"/>
    <w:next w:val="Normal"/>
    <w:autoRedefine w:val="1"/>
    <w:semiHidden w:val="1"/>
    <w:pPr>
      <w:ind w:left="1400"/>
    </w:pPr>
    <w:rPr>
      <w:rFonts w:ascii="Times New Roman" w:hAnsi="Times New Roman"/>
      <w:szCs w:val="21"/>
    </w:rPr>
  </w:style>
  <w:style w:type="paragraph" w:styleId="TDC9">
    <w:name w:val="toc 9"/>
    <w:basedOn w:val="Normal"/>
    <w:next w:val="Normal"/>
    <w:autoRedefine w:val="1"/>
    <w:semiHidden w:val="1"/>
    <w:pPr>
      <w:ind w:left="1600"/>
    </w:pPr>
    <w:rPr>
      <w:rFonts w:ascii="Times New Roman" w:hAnsi="Times New Roman"/>
      <w:szCs w:val="21"/>
    </w:rPr>
  </w:style>
  <w:style w:type="character" w:styleId="Hipervnculovisitado">
    <w:name w:val="FollowedHyperlink"/>
    <w:basedOn w:val="Fuentedeprrafopredeter"/>
    <w:semiHidden w:val="1"/>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fing.edu.uy/~pgfmproc/Factor04/index.ht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XO2GG+kR45wOPaci/bwNb30+xQ==">CgMxLjAyCWguMWZvYjl0ZTIJaC4zem55c2g3MgloLjJldDkycDAyCGgudHlqY3d0MgloLjNkeTZ2a20yCWguMXQzaDVzZjIJaC40ZDM0b2c4MgloLjJzOGV5bzEyCWguMTdkcDh2dTIJaC4zcmRjcmpuMgloLjI2aW4xcmcyCGgubG54Yno5MgloLjM1bmt1bjIyCWguMWtzdjR1djIJaC40NHNpbmlvMgloLjJqeHN4cWg4AGo5ChRzdWdnZXN0LmV0dm10ZWcybDQ4ORIhQnJheWFtIFNuZXlkZXIgQ2VycXVlcmEgUm9kcmlndWV6ajkKFHN1Z2dlc3QudXNxc3Q4MW93bWRpEiFCcmF5YW0gU25leWRlciBDZXJxdWVyYSBSb2RyaWd1ZXpyITFRdEhoOEIwbS1DNld6WTJ1NVB3Q0lZRXlVTVE3Q2Fi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2024-02-01T01:12:00Z</dcterms:created>
  <dc:creator>Saul Scanziani</dc:creator>
</cp:coreProperties>
</file>