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6A" w:rsidRDefault="00291C6A">
      <w:pPr>
        <w:jc w:val="center"/>
      </w:pPr>
    </w:p>
    <w:p w:rsidR="001E7ED6" w:rsidRDefault="00A21D78">
      <w:pPr>
        <w:pStyle w:val="HTMLconformatoprevio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bookmarkStart w:id="0" w:name="_Hlk177623383"/>
      <w:r>
        <w:rPr>
          <w:rFonts w:ascii="Times New Roman" w:hAnsi="Times New Roman" w:cs="Times New Roman"/>
          <w:b/>
          <w:bCs/>
          <w:sz w:val="22"/>
          <w:szCs w:val="22"/>
        </w:rPr>
        <w:t xml:space="preserve"> FUNDACIÓN</w:t>
      </w:r>
      <w:r w:rsidR="00801ED2">
        <w:rPr>
          <w:rFonts w:ascii="Times New Roman" w:hAnsi="Times New Roman" w:cs="Times New Roman"/>
          <w:b/>
          <w:bCs/>
          <w:sz w:val="22"/>
          <w:szCs w:val="22"/>
        </w:rPr>
        <w:t xml:space="preserve"> KAALIAWIRI</w:t>
      </w:r>
      <w:r w:rsidR="00801ED2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– FK</w:t>
      </w:r>
    </w:p>
    <w:p w:rsidR="00801ED2" w:rsidRDefault="00801ED2" w:rsidP="00E6266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sz w:val="22"/>
          <w:szCs w:val="22"/>
        </w:rPr>
        <w:t>PROGRAMA CHALLENGER</w:t>
      </w:r>
    </w:p>
    <w:p w:rsidR="00336308" w:rsidRPr="00801ED2" w:rsidRDefault="00336308" w:rsidP="00E62665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S</w:t>
      </w:r>
      <w:r w:rsidRPr="00336308">
        <w:rPr>
          <w:rFonts w:ascii="Times New Roman" w:hAnsi="Times New Roman" w:cs="Times New Roman"/>
          <w:i/>
          <w:iCs/>
          <w:sz w:val="18"/>
          <w:szCs w:val="18"/>
        </w:rPr>
        <w:t>ea ganador, aprenda lo que le guste o necesite</w:t>
      </w:r>
      <w:r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:rsidR="00801ED2" w:rsidRDefault="00801ED2">
      <w:pPr>
        <w:pStyle w:val="HTMLconformatoprevio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:rsidR="00C512C6" w:rsidRPr="00801ED2" w:rsidRDefault="00801ED2" w:rsidP="009732CA">
      <w:pPr>
        <w:pStyle w:val="HTMLconformatoprevio"/>
        <w:shd w:val="clear" w:color="auto" w:fill="FFFFFF"/>
        <w:jc w:val="center"/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Cs/>
          <w:sz w:val="22"/>
          <w:szCs w:val="22"/>
        </w:rPr>
        <w:t>JUSTIFICACIÓN</w:t>
      </w:r>
    </w:p>
    <w:p w:rsidR="00C512C6" w:rsidRPr="00C512C6" w:rsidRDefault="00C512C6" w:rsidP="009732CA">
      <w:pPr>
        <w:pStyle w:val="HTMLconformatoprevio"/>
        <w:shd w:val="clear" w:color="auto" w:fill="FFFFFF"/>
        <w:rPr>
          <w:rFonts w:ascii="Times New Roman" w:hAnsi="Times New Roman" w:cs="Times New Roman"/>
          <w:bCs/>
          <w:iCs/>
          <w:sz w:val="22"/>
          <w:szCs w:val="22"/>
        </w:rPr>
      </w:pPr>
    </w:p>
    <w:p w:rsidR="00801ED2" w:rsidRPr="00801ED2" w:rsidRDefault="00801ED2" w:rsidP="009732CA">
      <w:pPr>
        <w:pStyle w:val="HTMLconformatoprevio"/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193750">
        <w:rPr>
          <w:rFonts w:ascii="Times New Roman" w:hAnsi="Times New Roman" w:cs="Times New Roman"/>
          <w:bCs/>
          <w:sz w:val="22"/>
          <w:szCs w:val="22"/>
        </w:rPr>
        <w:t xml:space="preserve">Las </w:t>
      </w:r>
      <w:r w:rsidR="00A21D78" w:rsidRPr="00193750">
        <w:rPr>
          <w:rFonts w:ascii="Times New Roman" w:hAnsi="Times New Roman" w:cs="Times New Roman"/>
          <w:sz w:val="22"/>
          <w:szCs w:val="22"/>
        </w:rPr>
        <w:t>nuevas metodolog</w:t>
      </w:r>
      <w:r w:rsidR="00131942" w:rsidRPr="00193750">
        <w:rPr>
          <w:rFonts w:ascii="Times New Roman" w:hAnsi="Times New Roman" w:cs="Times New Roman"/>
          <w:sz w:val="22"/>
          <w:szCs w:val="22"/>
        </w:rPr>
        <w:t>í</w:t>
      </w:r>
      <w:r w:rsidR="00A21D78" w:rsidRPr="00193750">
        <w:rPr>
          <w:rFonts w:ascii="Times New Roman" w:hAnsi="Times New Roman" w:cs="Times New Roman"/>
          <w:sz w:val="22"/>
          <w:szCs w:val="22"/>
        </w:rPr>
        <w:t>as de aprendizaje ha</w:t>
      </w:r>
      <w:r w:rsidRPr="00193750">
        <w:rPr>
          <w:rFonts w:ascii="Times New Roman" w:hAnsi="Times New Roman" w:cs="Times New Roman"/>
          <w:sz w:val="22"/>
          <w:szCs w:val="22"/>
        </w:rPr>
        <w:t>n</w:t>
      </w:r>
      <w:r w:rsidR="00A21D78" w:rsidRPr="00193750">
        <w:rPr>
          <w:rFonts w:ascii="Times New Roman" w:hAnsi="Times New Roman" w:cs="Times New Roman"/>
          <w:sz w:val="22"/>
          <w:szCs w:val="22"/>
        </w:rPr>
        <w:t xml:space="preserve"> permitido extender y potenciar la presencialidad con aulas abiertas al mundo más allá de las cuatro paredes</w:t>
      </w:r>
      <w:r w:rsidRPr="00193750">
        <w:rPr>
          <w:rFonts w:ascii="Times New Roman" w:hAnsi="Times New Roman" w:cs="Times New Roman"/>
          <w:sz w:val="22"/>
          <w:szCs w:val="22"/>
        </w:rPr>
        <w:t xml:space="preserve">. Una tendencia </w:t>
      </w:r>
      <w:r w:rsidR="00131942" w:rsidRPr="00193750">
        <w:rPr>
          <w:rFonts w:ascii="Times New Roman" w:hAnsi="Times New Roman" w:cs="Times New Roman"/>
          <w:sz w:val="22"/>
          <w:szCs w:val="22"/>
        </w:rPr>
        <w:t xml:space="preserve">de estas aulas abiertas son </w:t>
      </w:r>
      <w:proofErr w:type="spellStart"/>
      <w:r w:rsidRPr="00193750">
        <w:rPr>
          <w:rFonts w:ascii="Times New Roman" w:hAnsi="Times New Roman" w:cs="Times New Roman"/>
          <w:sz w:val="22"/>
          <w:szCs w:val="22"/>
        </w:rPr>
        <w:t>MOOCs</w:t>
      </w:r>
      <w:proofErr w:type="spellEnd"/>
      <w:r w:rsidRPr="00193750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801ED2">
        <w:rPr>
          <w:rFonts w:ascii="Times New Roman" w:hAnsi="Times New Roman" w:cs="Times New Roman"/>
          <w:b/>
          <w:bCs/>
          <w:sz w:val="22"/>
          <w:szCs w:val="22"/>
        </w:rPr>
        <w:t>Massive</w:t>
      </w:r>
      <w:proofErr w:type="spellEnd"/>
      <w:r w:rsidRPr="00801ED2">
        <w:rPr>
          <w:rFonts w:ascii="Times New Roman" w:hAnsi="Times New Roman" w:cs="Times New Roman"/>
          <w:b/>
          <w:bCs/>
          <w:sz w:val="22"/>
          <w:szCs w:val="22"/>
        </w:rPr>
        <w:t xml:space="preserve"> Open Online </w:t>
      </w:r>
      <w:proofErr w:type="spellStart"/>
      <w:proofErr w:type="gramStart"/>
      <w:r w:rsidRPr="00801ED2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  <w:r w:rsidRPr="00801ED2">
        <w:rPr>
          <w:rFonts w:ascii="Times New Roman" w:hAnsi="Times New Roman" w:cs="Times New Roman"/>
          <w:sz w:val="22"/>
          <w:szCs w:val="22"/>
        </w:rPr>
        <w:t xml:space="preserve"> </w:t>
      </w:r>
      <w:r w:rsidR="00131942" w:rsidRPr="00193750">
        <w:rPr>
          <w:rFonts w:ascii="Times New Roman" w:hAnsi="Times New Roman" w:cs="Times New Roman"/>
          <w:sz w:val="22"/>
          <w:szCs w:val="22"/>
        </w:rPr>
        <w:t xml:space="preserve"> o</w:t>
      </w:r>
      <w:proofErr w:type="gramEnd"/>
      <w:r w:rsidR="00131942" w:rsidRPr="00193750">
        <w:rPr>
          <w:rFonts w:ascii="Times New Roman" w:hAnsi="Times New Roman" w:cs="Times New Roman"/>
          <w:sz w:val="22"/>
          <w:szCs w:val="22"/>
        </w:rPr>
        <w:t xml:space="preserve"> </w:t>
      </w:r>
      <w:r w:rsidRPr="00801ED2">
        <w:rPr>
          <w:rFonts w:ascii="Times New Roman" w:hAnsi="Times New Roman" w:cs="Times New Roman"/>
          <w:sz w:val="22"/>
          <w:szCs w:val="22"/>
        </w:rPr>
        <w:t>Curso</w:t>
      </w:r>
      <w:r w:rsidR="00131942" w:rsidRPr="00193750">
        <w:rPr>
          <w:rFonts w:ascii="Times New Roman" w:hAnsi="Times New Roman" w:cs="Times New Roman"/>
          <w:sz w:val="22"/>
          <w:szCs w:val="22"/>
        </w:rPr>
        <w:t>s</w:t>
      </w:r>
      <w:r w:rsidRPr="00801ED2">
        <w:rPr>
          <w:rFonts w:ascii="Times New Roman" w:hAnsi="Times New Roman" w:cs="Times New Roman"/>
          <w:sz w:val="22"/>
          <w:szCs w:val="22"/>
        </w:rPr>
        <w:t xml:space="preserve"> Masivo</w:t>
      </w:r>
      <w:r w:rsidR="00131942" w:rsidRPr="00193750">
        <w:rPr>
          <w:rFonts w:ascii="Times New Roman" w:hAnsi="Times New Roman" w:cs="Times New Roman"/>
          <w:sz w:val="22"/>
          <w:szCs w:val="22"/>
        </w:rPr>
        <w:t xml:space="preserve">s </w:t>
      </w:r>
      <w:r w:rsidRPr="00801ED2">
        <w:rPr>
          <w:rFonts w:ascii="Times New Roman" w:hAnsi="Times New Roman" w:cs="Times New Roman"/>
          <w:sz w:val="22"/>
          <w:szCs w:val="22"/>
        </w:rPr>
        <w:t>Abierto</w:t>
      </w:r>
      <w:r w:rsidR="00131942" w:rsidRPr="00193750">
        <w:rPr>
          <w:rFonts w:ascii="Times New Roman" w:hAnsi="Times New Roman" w:cs="Times New Roman"/>
          <w:sz w:val="22"/>
          <w:szCs w:val="22"/>
        </w:rPr>
        <w:t>s</w:t>
      </w:r>
      <w:r w:rsidRPr="00801ED2">
        <w:rPr>
          <w:rFonts w:ascii="Times New Roman" w:hAnsi="Times New Roman" w:cs="Times New Roman"/>
          <w:sz w:val="22"/>
          <w:szCs w:val="22"/>
        </w:rPr>
        <w:t xml:space="preserve"> en Línea</w:t>
      </w:r>
      <w:r w:rsidR="00131942" w:rsidRPr="00193750">
        <w:rPr>
          <w:rFonts w:ascii="Times New Roman" w:hAnsi="Times New Roman" w:cs="Times New Roman"/>
          <w:sz w:val="22"/>
          <w:szCs w:val="22"/>
        </w:rPr>
        <w:t xml:space="preserve"> a través de internet, dirigidos a cualquier persona. A</w:t>
      </w:r>
      <w:r w:rsidRPr="00801ED2">
        <w:rPr>
          <w:rFonts w:ascii="Times New Roman" w:hAnsi="Times New Roman" w:cs="Times New Roman"/>
          <w:sz w:val="22"/>
          <w:szCs w:val="22"/>
        </w:rPr>
        <w:t xml:space="preserve">lgunos </w:t>
      </w:r>
      <w:r w:rsidR="00131942" w:rsidRPr="00193750">
        <w:rPr>
          <w:rFonts w:ascii="Times New Roman" w:hAnsi="Times New Roman" w:cs="Times New Roman"/>
          <w:sz w:val="22"/>
          <w:szCs w:val="22"/>
        </w:rPr>
        <w:t xml:space="preserve">de sus </w:t>
      </w:r>
      <w:r w:rsidRPr="00801ED2">
        <w:rPr>
          <w:rFonts w:ascii="Times New Roman" w:hAnsi="Times New Roman" w:cs="Times New Roman"/>
          <w:sz w:val="22"/>
          <w:szCs w:val="22"/>
        </w:rPr>
        <w:t>aspectos</w:t>
      </w:r>
      <w:r w:rsidR="00131942" w:rsidRPr="00193750">
        <w:rPr>
          <w:rFonts w:ascii="Times New Roman" w:hAnsi="Times New Roman" w:cs="Times New Roman"/>
          <w:sz w:val="22"/>
          <w:szCs w:val="22"/>
        </w:rPr>
        <w:t xml:space="preserve"> son: </w:t>
      </w:r>
      <w:r w:rsidRPr="00801ED2">
        <w:rPr>
          <w:rFonts w:ascii="Times New Roman" w:hAnsi="Times New Roman" w:cs="Times New Roman"/>
          <w:b/>
          <w:bCs/>
          <w:sz w:val="22"/>
          <w:szCs w:val="22"/>
        </w:rPr>
        <w:t>Acceso Abierto:</w:t>
      </w:r>
      <w:r w:rsidRPr="00801ED2">
        <w:rPr>
          <w:rFonts w:ascii="Times New Roman" w:hAnsi="Times New Roman" w:cs="Times New Roman"/>
          <w:sz w:val="22"/>
          <w:szCs w:val="22"/>
        </w:rPr>
        <w:t xml:space="preserve"> Los </w:t>
      </w:r>
      <w:proofErr w:type="spellStart"/>
      <w:r w:rsidRPr="00801ED2">
        <w:rPr>
          <w:rFonts w:ascii="Times New Roman" w:hAnsi="Times New Roman" w:cs="Times New Roman"/>
          <w:sz w:val="22"/>
          <w:szCs w:val="22"/>
        </w:rPr>
        <w:t>MOOCs</w:t>
      </w:r>
      <w:proofErr w:type="spellEnd"/>
      <w:r w:rsidRPr="00801ED2">
        <w:rPr>
          <w:rFonts w:ascii="Times New Roman" w:hAnsi="Times New Roman" w:cs="Times New Roman"/>
          <w:sz w:val="22"/>
          <w:szCs w:val="22"/>
        </w:rPr>
        <w:t xml:space="preserve"> están disponibles para cualquier persona con acceso a internet</w:t>
      </w:r>
      <w:r w:rsidR="00336308" w:rsidRPr="00193750">
        <w:rPr>
          <w:rFonts w:ascii="Times New Roman" w:hAnsi="Times New Roman" w:cs="Times New Roman"/>
          <w:sz w:val="22"/>
          <w:szCs w:val="22"/>
        </w:rPr>
        <w:t xml:space="preserve">, </w:t>
      </w:r>
      <w:r w:rsidRPr="00801ED2">
        <w:rPr>
          <w:rFonts w:ascii="Times New Roman" w:hAnsi="Times New Roman" w:cs="Times New Roman"/>
          <w:sz w:val="22"/>
          <w:szCs w:val="22"/>
        </w:rPr>
        <w:t xml:space="preserve">no hay restricciones de inscripción </w:t>
      </w:r>
      <w:r w:rsidR="00336308" w:rsidRPr="00193750">
        <w:rPr>
          <w:rFonts w:ascii="Times New Roman" w:hAnsi="Times New Roman" w:cs="Times New Roman"/>
          <w:sz w:val="22"/>
          <w:szCs w:val="22"/>
        </w:rPr>
        <w:t xml:space="preserve">por </w:t>
      </w:r>
      <w:r w:rsidRPr="00801ED2">
        <w:rPr>
          <w:rFonts w:ascii="Times New Roman" w:hAnsi="Times New Roman" w:cs="Times New Roman"/>
          <w:sz w:val="22"/>
          <w:szCs w:val="22"/>
        </w:rPr>
        <w:t>ubicación geográfica, edad, o nivel educativo</w:t>
      </w:r>
      <w:r w:rsidR="00E71035" w:rsidRPr="00193750">
        <w:rPr>
          <w:rFonts w:ascii="Times New Roman" w:hAnsi="Times New Roman" w:cs="Times New Roman"/>
          <w:sz w:val="22"/>
          <w:szCs w:val="22"/>
        </w:rPr>
        <w:t xml:space="preserve">; </w:t>
      </w:r>
      <w:r w:rsidRPr="00801ED2">
        <w:rPr>
          <w:rFonts w:ascii="Times New Roman" w:hAnsi="Times New Roman" w:cs="Times New Roman"/>
          <w:b/>
          <w:bCs/>
          <w:sz w:val="22"/>
          <w:szCs w:val="22"/>
        </w:rPr>
        <w:t>Escalabilidad:</w:t>
      </w:r>
      <w:r w:rsidRPr="00801ED2">
        <w:rPr>
          <w:rFonts w:ascii="Times New Roman" w:hAnsi="Times New Roman" w:cs="Times New Roman"/>
          <w:sz w:val="22"/>
          <w:szCs w:val="22"/>
        </w:rPr>
        <w:t xml:space="preserve"> Están diseñados para manejar una gran cantidad de estudiantes simultáneamente</w:t>
      </w:r>
      <w:r w:rsidR="00336308" w:rsidRPr="00193750">
        <w:rPr>
          <w:rFonts w:ascii="Times New Roman" w:hAnsi="Times New Roman" w:cs="Times New Roman"/>
          <w:sz w:val="22"/>
          <w:szCs w:val="22"/>
        </w:rPr>
        <w:t xml:space="preserve">; </w:t>
      </w:r>
      <w:r w:rsidRPr="00801ED2">
        <w:rPr>
          <w:rFonts w:ascii="Times New Roman" w:hAnsi="Times New Roman" w:cs="Times New Roman"/>
          <w:b/>
          <w:bCs/>
          <w:sz w:val="22"/>
          <w:szCs w:val="22"/>
        </w:rPr>
        <w:t>Diversidad de Contenidos:</w:t>
      </w:r>
      <w:r w:rsidRPr="00801ED2">
        <w:rPr>
          <w:rFonts w:ascii="Times New Roman" w:hAnsi="Times New Roman" w:cs="Times New Roman"/>
          <w:sz w:val="22"/>
          <w:szCs w:val="22"/>
        </w:rPr>
        <w:t xml:space="preserve"> Ofrecen una amplia variedad de temas</w:t>
      </w:r>
      <w:r w:rsidR="00B75F87">
        <w:rPr>
          <w:rFonts w:ascii="Times New Roman" w:hAnsi="Times New Roman" w:cs="Times New Roman"/>
          <w:sz w:val="22"/>
          <w:szCs w:val="22"/>
        </w:rPr>
        <w:t>:</w:t>
      </w:r>
      <w:r w:rsidRPr="00801ED2">
        <w:rPr>
          <w:rFonts w:ascii="Times New Roman" w:hAnsi="Times New Roman" w:cs="Times New Roman"/>
          <w:sz w:val="22"/>
          <w:szCs w:val="22"/>
        </w:rPr>
        <w:t xml:space="preserve"> humanidades y ciencias sociales  tecnología</w:t>
      </w:r>
      <w:r w:rsidR="00336308" w:rsidRPr="00193750">
        <w:rPr>
          <w:rFonts w:ascii="Times New Roman" w:hAnsi="Times New Roman" w:cs="Times New Roman"/>
          <w:sz w:val="22"/>
          <w:szCs w:val="22"/>
        </w:rPr>
        <w:t xml:space="preserve">, </w:t>
      </w:r>
      <w:r w:rsidRPr="00801ED2">
        <w:rPr>
          <w:rFonts w:ascii="Times New Roman" w:hAnsi="Times New Roman" w:cs="Times New Roman"/>
          <w:sz w:val="22"/>
          <w:szCs w:val="22"/>
        </w:rPr>
        <w:t>ciencias exactas</w:t>
      </w:r>
      <w:r w:rsidR="00336308" w:rsidRPr="00193750">
        <w:rPr>
          <w:rFonts w:ascii="Times New Roman" w:hAnsi="Times New Roman" w:cs="Times New Roman"/>
          <w:sz w:val="22"/>
          <w:szCs w:val="22"/>
        </w:rPr>
        <w:t xml:space="preserve"> etc.</w:t>
      </w:r>
      <w:r w:rsidR="00E71035" w:rsidRPr="00193750">
        <w:rPr>
          <w:rFonts w:ascii="Times New Roman" w:hAnsi="Times New Roman" w:cs="Times New Roman"/>
          <w:sz w:val="22"/>
          <w:szCs w:val="22"/>
        </w:rPr>
        <w:t xml:space="preserve">; </w:t>
      </w:r>
      <w:r w:rsidRPr="00801ED2">
        <w:rPr>
          <w:rFonts w:ascii="Times New Roman" w:hAnsi="Times New Roman" w:cs="Times New Roman"/>
          <w:b/>
          <w:bCs/>
          <w:sz w:val="22"/>
          <w:szCs w:val="22"/>
        </w:rPr>
        <w:t>Flexibilidad:</w:t>
      </w:r>
      <w:r w:rsidRPr="00801ED2">
        <w:rPr>
          <w:rFonts w:ascii="Times New Roman" w:hAnsi="Times New Roman" w:cs="Times New Roman"/>
          <w:sz w:val="22"/>
          <w:szCs w:val="22"/>
        </w:rPr>
        <w:t xml:space="preserve"> Los estudiantes pueden acceder al contenido del curso en cualquier momento y lugar, lo que les permite estudiar a su propio ritmo</w:t>
      </w:r>
      <w:r w:rsidR="00E71035" w:rsidRPr="00193750">
        <w:rPr>
          <w:rFonts w:ascii="Times New Roman" w:hAnsi="Times New Roman" w:cs="Times New Roman"/>
          <w:sz w:val="22"/>
          <w:szCs w:val="22"/>
        </w:rPr>
        <w:t xml:space="preserve">; </w:t>
      </w:r>
      <w:r w:rsidRPr="00801ED2">
        <w:rPr>
          <w:rFonts w:ascii="Times New Roman" w:hAnsi="Times New Roman" w:cs="Times New Roman"/>
          <w:b/>
          <w:bCs/>
          <w:sz w:val="22"/>
          <w:szCs w:val="22"/>
        </w:rPr>
        <w:t>Interactividad:</w:t>
      </w:r>
      <w:r w:rsidRPr="00801ED2">
        <w:rPr>
          <w:rFonts w:ascii="Times New Roman" w:hAnsi="Times New Roman" w:cs="Times New Roman"/>
          <w:sz w:val="22"/>
          <w:szCs w:val="22"/>
        </w:rPr>
        <w:t xml:space="preserve"> Incluyen videos, lecturas, ejercicios y foros de discusión para fomentar la interacción y el aprendizaje colaborativo</w:t>
      </w:r>
      <w:r w:rsidR="00E71035" w:rsidRPr="00193750">
        <w:rPr>
          <w:rFonts w:ascii="Times New Roman" w:hAnsi="Times New Roman" w:cs="Times New Roman"/>
          <w:sz w:val="22"/>
          <w:szCs w:val="22"/>
        </w:rPr>
        <w:t xml:space="preserve">; </w:t>
      </w:r>
      <w:r w:rsidR="00626F4D" w:rsidRPr="00193750">
        <w:rPr>
          <w:rFonts w:ascii="Times New Roman" w:hAnsi="Times New Roman" w:cs="Times New Roman"/>
          <w:b/>
          <w:sz w:val="22"/>
          <w:szCs w:val="22"/>
        </w:rPr>
        <w:t xml:space="preserve">Ahorro de tiempo  y costos:  </w:t>
      </w:r>
      <w:r w:rsidR="00626F4D" w:rsidRPr="00193750">
        <w:rPr>
          <w:rFonts w:ascii="Times New Roman" w:hAnsi="Times New Roman" w:cs="Times New Roman"/>
          <w:sz w:val="22"/>
          <w:szCs w:val="22"/>
        </w:rPr>
        <w:t>No requiere desplazamientos físicos</w:t>
      </w:r>
      <w:r w:rsidR="00891D21">
        <w:rPr>
          <w:rFonts w:ascii="Times New Roman" w:hAnsi="Times New Roman" w:cs="Times New Roman"/>
          <w:sz w:val="22"/>
          <w:szCs w:val="22"/>
        </w:rPr>
        <w:t xml:space="preserve">, </w:t>
      </w:r>
      <w:r w:rsidR="00626F4D" w:rsidRPr="00193750">
        <w:rPr>
          <w:rFonts w:ascii="Times New Roman" w:hAnsi="Times New Roman" w:cs="Times New Roman"/>
          <w:sz w:val="22"/>
          <w:szCs w:val="22"/>
        </w:rPr>
        <w:t xml:space="preserve">un alto porcentaje de los cursos son gratuitos </w:t>
      </w:r>
      <w:r w:rsidR="00891D21">
        <w:rPr>
          <w:rFonts w:ascii="Times New Roman" w:hAnsi="Times New Roman" w:cs="Times New Roman"/>
          <w:sz w:val="22"/>
          <w:szCs w:val="22"/>
        </w:rPr>
        <w:t xml:space="preserve">o </w:t>
      </w:r>
      <w:r w:rsidR="00626F4D" w:rsidRPr="00193750">
        <w:rPr>
          <w:rFonts w:ascii="Times New Roman" w:hAnsi="Times New Roman" w:cs="Times New Roman"/>
          <w:sz w:val="22"/>
          <w:szCs w:val="22"/>
        </w:rPr>
        <w:t xml:space="preserve">más económicos que cursos presenciales; </w:t>
      </w:r>
      <w:r w:rsidR="00626F4D" w:rsidRPr="00193750">
        <w:rPr>
          <w:rFonts w:ascii="Times New Roman" w:hAnsi="Times New Roman" w:cs="Times New Roman"/>
          <w:b/>
          <w:sz w:val="22"/>
          <w:szCs w:val="22"/>
        </w:rPr>
        <w:t xml:space="preserve">Personalización </w:t>
      </w:r>
      <w:r w:rsidR="009732CA" w:rsidRPr="00193750">
        <w:rPr>
          <w:rFonts w:ascii="Times New Roman" w:hAnsi="Times New Roman" w:cs="Times New Roman"/>
          <w:b/>
          <w:sz w:val="22"/>
          <w:szCs w:val="22"/>
        </w:rPr>
        <w:t>del aprendizaje:</w:t>
      </w:r>
      <w:r w:rsidR="00626F4D" w:rsidRPr="001937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26F4D" w:rsidRPr="00193750">
        <w:rPr>
          <w:rFonts w:ascii="Times New Roman" w:hAnsi="Times New Roman" w:cs="Times New Roman"/>
          <w:sz w:val="22"/>
          <w:szCs w:val="22"/>
        </w:rPr>
        <w:t xml:space="preserve"> </w:t>
      </w:r>
      <w:r w:rsidR="009732CA" w:rsidRPr="00193750">
        <w:rPr>
          <w:rFonts w:ascii="Times New Roman" w:hAnsi="Times New Roman" w:cs="Times New Roman"/>
          <w:sz w:val="22"/>
          <w:szCs w:val="22"/>
        </w:rPr>
        <w:t xml:space="preserve">el estudiantes pueden elegir materiales y recursos a utilizar según sus necesidades y preferencias de aprendizaje; </w:t>
      </w:r>
      <w:r w:rsidR="00193750" w:rsidRPr="00193750">
        <w:rPr>
          <w:rFonts w:ascii="Times New Roman" w:hAnsi="Times New Roman" w:cs="Times New Roman"/>
          <w:b/>
          <w:sz w:val="22"/>
          <w:szCs w:val="22"/>
        </w:rPr>
        <w:t>Alta calidad</w:t>
      </w:r>
      <w:r w:rsidR="00F52C44">
        <w:rPr>
          <w:rFonts w:ascii="Times New Roman" w:hAnsi="Times New Roman" w:cs="Times New Roman"/>
          <w:b/>
          <w:sz w:val="22"/>
          <w:szCs w:val="22"/>
        </w:rPr>
        <w:t>:</w:t>
      </w:r>
      <w:r w:rsidR="00193750">
        <w:rPr>
          <w:rFonts w:ascii="Times New Roman" w:hAnsi="Times New Roman" w:cs="Times New Roman"/>
          <w:sz w:val="22"/>
          <w:szCs w:val="22"/>
        </w:rPr>
        <w:t xml:space="preserve"> </w:t>
      </w:r>
      <w:r w:rsidR="00193750" w:rsidRPr="00193750">
        <w:rPr>
          <w:rFonts w:ascii="Times New Roman" w:hAnsi="Times New Roman" w:cs="Times New Roman"/>
          <w:bCs/>
          <w:sz w:val="22"/>
          <w:szCs w:val="22"/>
        </w:rPr>
        <w:t>Universidades</w:t>
      </w:r>
      <w:r w:rsidR="00193750">
        <w:rPr>
          <w:rFonts w:ascii="Times New Roman" w:hAnsi="Times New Roman" w:cs="Times New Roman"/>
          <w:bCs/>
          <w:sz w:val="22"/>
          <w:szCs w:val="22"/>
        </w:rPr>
        <w:t xml:space="preserve"> e instituciones prestigiosas de todo el mundo  imparten </w:t>
      </w:r>
      <w:proofErr w:type="spellStart"/>
      <w:r w:rsidR="00193750">
        <w:rPr>
          <w:rFonts w:ascii="Times New Roman" w:hAnsi="Times New Roman" w:cs="Times New Roman"/>
          <w:bCs/>
          <w:sz w:val="22"/>
          <w:szCs w:val="22"/>
        </w:rPr>
        <w:t>MOOCs</w:t>
      </w:r>
      <w:proofErr w:type="spellEnd"/>
      <w:r w:rsidR="00193750">
        <w:rPr>
          <w:rFonts w:ascii="Times New Roman" w:hAnsi="Times New Roman" w:cs="Times New Roman"/>
          <w:bCs/>
          <w:sz w:val="22"/>
          <w:szCs w:val="22"/>
        </w:rPr>
        <w:t xml:space="preserve"> a través de plataformas como Coursera, </w:t>
      </w:r>
      <w:proofErr w:type="spellStart"/>
      <w:r w:rsidR="00193750">
        <w:rPr>
          <w:rFonts w:ascii="Times New Roman" w:hAnsi="Times New Roman" w:cs="Times New Roman"/>
          <w:bCs/>
          <w:sz w:val="22"/>
          <w:szCs w:val="22"/>
        </w:rPr>
        <w:t>edX</w:t>
      </w:r>
      <w:proofErr w:type="spellEnd"/>
      <w:r w:rsidR="00193750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193750">
        <w:rPr>
          <w:rFonts w:ascii="Times New Roman" w:hAnsi="Times New Roman" w:cs="Times New Roman"/>
          <w:bCs/>
          <w:sz w:val="22"/>
          <w:szCs w:val="22"/>
        </w:rPr>
        <w:t>Udacity</w:t>
      </w:r>
      <w:proofErr w:type="spellEnd"/>
      <w:r w:rsidR="00193750">
        <w:rPr>
          <w:rFonts w:ascii="Times New Roman" w:hAnsi="Times New Roman" w:cs="Times New Roman"/>
          <w:bCs/>
          <w:sz w:val="22"/>
          <w:szCs w:val="22"/>
        </w:rPr>
        <w:t xml:space="preserve"> y la colombina </w:t>
      </w:r>
      <w:proofErr w:type="spellStart"/>
      <w:r w:rsidR="00193750">
        <w:rPr>
          <w:rFonts w:ascii="Times New Roman" w:hAnsi="Times New Roman" w:cs="Times New Roman"/>
          <w:bCs/>
          <w:sz w:val="22"/>
          <w:szCs w:val="22"/>
        </w:rPr>
        <w:t>Platz</w:t>
      </w:r>
      <w:r w:rsidR="00F52C44">
        <w:rPr>
          <w:rFonts w:ascii="Times New Roman" w:hAnsi="Times New Roman" w:cs="Times New Roman"/>
          <w:bCs/>
          <w:sz w:val="22"/>
          <w:szCs w:val="22"/>
        </w:rPr>
        <w:t>i</w:t>
      </w:r>
      <w:proofErr w:type="spellEnd"/>
      <w:r w:rsidR="00891D21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Pr="00801ED2">
        <w:rPr>
          <w:rFonts w:ascii="Times New Roman" w:hAnsi="Times New Roman" w:cs="Times New Roman"/>
          <w:b/>
          <w:bCs/>
          <w:sz w:val="22"/>
          <w:szCs w:val="22"/>
        </w:rPr>
        <w:t>Certificación:</w:t>
      </w:r>
      <w:r w:rsidRPr="00801ED2">
        <w:rPr>
          <w:rFonts w:ascii="Times New Roman" w:hAnsi="Times New Roman" w:cs="Times New Roman"/>
          <w:sz w:val="22"/>
          <w:szCs w:val="22"/>
        </w:rPr>
        <w:t xml:space="preserve"> Muchos </w:t>
      </w:r>
      <w:proofErr w:type="spellStart"/>
      <w:r w:rsidRPr="00801ED2">
        <w:rPr>
          <w:rFonts w:ascii="Times New Roman" w:hAnsi="Times New Roman" w:cs="Times New Roman"/>
          <w:sz w:val="22"/>
          <w:szCs w:val="22"/>
        </w:rPr>
        <w:t>MOOCs</w:t>
      </w:r>
      <w:proofErr w:type="spellEnd"/>
      <w:r w:rsidRPr="00801ED2">
        <w:rPr>
          <w:rFonts w:ascii="Times New Roman" w:hAnsi="Times New Roman" w:cs="Times New Roman"/>
          <w:sz w:val="22"/>
          <w:szCs w:val="22"/>
        </w:rPr>
        <w:t xml:space="preserve"> ofrecen certificados de finalización o acreditación que los estudiantes pueden utilizar para mejorar su currículum o avanzar en su carrera profesional.</w:t>
      </w:r>
    </w:p>
    <w:p w:rsidR="00891D21" w:rsidRDefault="00F52C44" w:rsidP="00E71035">
      <w:pPr>
        <w:spacing w:before="100" w:beforeAutospacing="1" w:after="100" w:afterAutospacing="1"/>
        <w:rPr>
          <w:rFonts w:ascii="Times New Roman" w:eastAsia="FrutigerLTStd-Light" w:hAnsi="Times New Roman" w:cs="Times New Roman"/>
          <w:i/>
          <w:sz w:val="22"/>
          <w:szCs w:val="22"/>
          <w:lang w:val="es-CO" w:bidi="ar"/>
        </w:rPr>
      </w:pPr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Estas características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de los </w:t>
      </w:r>
      <w:proofErr w:type="spellStart"/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MOOCs</w:t>
      </w:r>
      <w:proofErr w:type="spellEnd"/>
      <w:r w:rsidR="00A21D78"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son ideales para impulsar </w:t>
      </w:r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la autonomía de aprendizaje, en razón a que se facilita: </w:t>
      </w:r>
      <w:r w:rsidRPr="00826942">
        <w:rPr>
          <w:rFonts w:ascii="Times New Roman" w:eastAsia="FrutigerLTStd-Light" w:hAnsi="Times New Roman" w:cs="Times New Roman"/>
          <w:i/>
          <w:sz w:val="22"/>
          <w:szCs w:val="22"/>
          <w:lang w:val="es-CO" w:bidi="ar"/>
        </w:rPr>
        <w:t>la autogestión del tiempo; acceso a recursos;</w:t>
      </w:r>
      <w:r w:rsidR="00DC6BF4" w:rsidRPr="00826942">
        <w:rPr>
          <w:rFonts w:ascii="Times New Roman" w:eastAsia="FrutigerLTStd-Light" w:hAnsi="Times New Roman" w:cs="Times New Roman"/>
          <w:i/>
          <w:sz w:val="22"/>
          <w:szCs w:val="22"/>
          <w:lang w:val="es-CO" w:bidi="ar"/>
        </w:rPr>
        <w:t xml:space="preserve"> aprendizaje autodirigido; retroalimentación inmediata; desarrollo de actividades tecnológicas; alta motivación al tener más control sobre su educación. </w:t>
      </w:r>
    </w:p>
    <w:p w:rsidR="00826942" w:rsidRDefault="00DC6BF4" w:rsidP="00E710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</w:pPr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Sin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</w:t>
      </w:r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embargo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, </w:t>
      </w:r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al medir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por</w:t>
      </w:r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los resultados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,</w:t>
      </w:r>
      <w:r w:rsidR="00826942"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la realidad parece ser otr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a</w:t>
      </w:r>
      <w:r w:rsidR="00826942"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.</w:t>
      </w:r>
      <w:r w:rsidR="00891D21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Por ejemplo, </w:t>
      </w:r>
      <w:r w:rsidR="00826942"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>Coursera</w:t>
      </w:r>
      <w:r w:rsidRPr="00826942">
        <w:rPr>
          <w:rFonts w:ascii="Times New Roman" w:eastAsia="FrutigerLTStd-Light" w:hAnsi="Times New Roman" w:cs="Times New Roman"/>
          <w:sz w:val="22"/>
          <w:szCs w:val="22"/>
          <w:lang w:val="es-CO" w:bidi="ar"/>
        </w:rPr>
        <w:t xml:space="preserve"> </w:t>
      </w:r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plataforma de </w:t>
      </w:r>
      <w:proofErr w:type="spellStart"/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MOOCs</w:t>
      </w:r>
      <w:proofErr w:type="spellEnd"/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, </w:t>
      </w:r>
      <w:r w:rsidR="00891D21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según estudios, </w:t>
      </w:r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enfrenta tasas de</w:t>
      </w:r>
      <w:r w:rsidR="00891D21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 </w:t>
      </w:r>
      <w:r w:rsidR="00826942" w:rsidRPr="00826942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alrededor </w:t>
      </w:r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del </w:t>
      </w:r>
      <w:r w:rsidR="00E71035" w:rsidRPr="00C512C6">
        <w:rPr>
          <w:rFonts w:ascii="Times New Roman" w:eastAsia="Times New Roman" w:hAnsi="Times New Roman" w:cs="Times New Roman"/>
          <w:bCs/>
          <w:sz w:val="22"/>
          <w:szCs w:val="22"/>
          <w:lang w:val="es-CO" w:eastAsia="es-CO"/>
        </w:rPr>
        <w:t>85% de estudiantes</w:t>
      </w:r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 que comienzan un curso </w:t>
      </w:r>
      <w:r w:rsidR="00B335E9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y </w:t>
      </w:r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no lo completan</w:t>
      </w:r>
      <w:r w:rsidR="00826942" w:rsidRPr="00826942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. </w:t>
      </w:r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Estas tasas de deserción son similares a las de otras plataformas de </w:t>
      </w:r>
      <w:proofErr w:type="spellStart"/>
      <w:r w:rsidR="00E71035" w:rsidRPr="00C512C6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MOOCs</w:t>
      </w:r>
      <w:proofErr w:type="spellEnd"/>
      <w:r w:rsidR="00826942" w:rsidRPr="00826942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. </w:t>
      </w:r>
    </w:p>
    <w:p w:rsidR="00826942" w:rsidRDefault="00826942" w:rsidP="00E710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</w:pPr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Las principales causas son esencialmente</w:t>
      </w:r>
      <w:r w:rsidR="00B335E9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:</w:t>
      </w:r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 falta de disciplina</w:t>
      </w:r>
      <w:r w:rsidR="00B335E9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, se inicia con mucho  ánimo, como las actividades para bajar de peso, hacer dieta o aprender inglés y por lo general no se terminan;</w:t>
      </w:r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 expectativas poco realistas, falta de asesoría para abordar las dificultades propi</w:t>
      </w:r>
      <w:r w:rsidR="001C259D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a</w:t>
      </w:r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s del curso</w:t>
      </w:r>
      <w:r w:rsidR="001C259D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. </w:t>
      </w:r>
    </w:p>
    <w:p w:rsidR="001C259D" w:rsidRPr="001C259D" w:rsidRDefault="001C259D" w:rsidP="00E7103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</w:pPr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La Fundación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Kaaliawiri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 conscientes de la gran utilidad y oportunidad que brindan los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MOOCs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 ha diseñado el programa</w:t>
      </w:r>
      <w:r w:rsidRPr="001C259D"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 </w:t>
      </w:r>
      <w:proofErr w:type="spellStart"/>
      <w:r w:rsidRPr="001C259D">
        <w:rPr>
          <w:rFonts w:ascii="Times New Roman" w:eastAsia="Times New Roman" w:hAnsi="Times New Roman" w:cs="Times New Roman"/>
          <w:b/>
          <w:sz w:val="22"/>
          <w:szCs w:val="22"/>
          <w:lang w:val="es-CO" w:eastAsia="es-CO"/>
        </w:rPr>
        <w:t>Challenger</w:t>
      </w:r>
      <w:proofErr w:type="spellEnd"/>
      <w:r>
        <w:rPr>
          <w:rFonts w:ascii="Times New Roman" w:eastAsia="Times New Roman" w:hAnsi="Times New Roman" w:cs="Times New Roman"/>
          <w:b/>
          <w:i/>
          <w:sz w:val="22"/>
          <w:szCs w:val="22"/>
          <w:lang w:val="es-CO" w:eastAsia="es-CO"/>
        </w:rPr>
        <w:t xml:space="preserve"> </w:t>
      </w:r>
      <w:r w:rsidR="00E62665">
        <w:rPr>
          <w:rFonts w:ascii="Times New Roman" w:eastAsia="Times New Roman" w:hAnsi="Times New Roman" w:cs="Times New Roman"/>
          <w:i/>
          <w:sz w:val="22"/>
          <w:szCs w:val="22"/>
          <w:lang w:val="es-CO" w:eastAsia="es-CO"/>
        </w:rPr>
        <w:t>sea ganador y a</w:t>
      </w:r>
      <w:r w:rsidRPr="001C259D">
        <w:rPr>
          <w:rFonts w:ascii="Times New Roman" w:eastAsia="Times New Roman" w:hAnsi="Times New Roman" w:cs="Times New Roman"/>
          <w:i/>
          <w:sz w:val="22"/>
          <w:szCs w:val="22"/>
          <w:lang w:val="es-CO" w:eastAsia="es-CO"/>
        </w:rPr>
        <w:t>prend</w:t>
      </w:r>
      <w:r>
        <w:rPr>
          <w:rFonts w:ascii="Times New Roman" w:eastAsia="Times New Roman" w:hAnsi="Times New Roman" w:cs="Times New Roman"/>
          <w:i/>
          <w:sz w:val="22"/>
          <w:szCs w:val="22"/>
          <w:lang w:val="es-CO" w:eastAsia="es-CO"/>
        </w:rPr>
        <w:t>a</w:t>
      </w:r>
      <w:r w:rsidRPr="001C259D">
        <w:rPr>
          <w:rFonts w:ascii="Times New Roman" w:eastAsia="Times New Roman" w:hAnsi="Times New Roman" w:cs="Times New Roman"/>
          <w:i/>
          <w:sz w:val="22"/>
          <w:szCs w:val="22"/>
          <w:lang w:val="es-CO" w:eastAsia="es-CO"/>
        </w:rPr>
        <w:t xml:space="preserve"> lo que quiera o neces</w:t>
      </w:r>
      <w:r>
        <w:rPr>
          <w:rFonts w:ascii="Times New Roman" w:eastAsia="Times New Roman" w:hAnsi="Times New Roman" w:cs="Times New Roman"/>
          <w:i/>
          <w:sz w:val="22"/>
          <w:szCs w:val="22"/>
          <w:lang w:val="es-CO" w:eastAsia="es-CO"/>
        </w:rPr>
        <w:t xml:space="preserve">ite </w:t>
      </w:r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 xml:space="preserve">que tiene como objetivo acompañar a los estudiantes en el desarrollo de estos cursos, que le permita culminarlos y que tengan la motivación y las habilidades para tomar y aprobar otros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MOOCs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s-CO" w:eastAsia="es-CO"/>
        </w:rPr>
        <w:t>.</w:t>
      </w:r>
    </w:p>
    <w:p w:rsidR="004E19F9" w:rsidRDefault="004E19F9" w:rsidP="00E96F78">
      <w:pPr>
        <w:spacing w:beforeAutospacing="1" w:afterAutospacing="1"/>
        <w:ind w:left="-160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874CE1" w:rsidRDefault="00874CE1" w:rsidP="00E96F78">
      <w:pPr>
        <w:spacing w:beforeAutospacing="1" w:afterAutospacing="1"/>
        <w:ind w:left="-160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E96F78" w:rsidRDefault="00E96F78" w:rsidP="00E96F78">
      <w:pPr>
        <w:spacing w:beforeAutospacing="1" w:afterAutospacing="1"/>
        <w:ind w:left="-16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RESUMEN</w:t>
      </w:r>
    </w:p>
    <w:p w:rsidR="00A301BB" w:rsidRPr="00A301BB" w:rsidRDefault="00E96F78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EL programa</w:t>
      </w:r>
      <w:r w:rsidRPr="002F58F7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 </w:t>
      </w:r>
      <w:r w:rsidR="00E62665">
        <w:rPr>
          <w:rFonts w:ascii="Times New Roman" w:hAnsi="Times New Roman" w:cs="Times New Roman"/>
          <w:b/>
          <w:i/>
          <w:color w:val="000000"/>
          <w:sz w:val="22"/>
          <w:szCs w:val="22"/>
        </w:rPr>
        <w:t xml:space="preserve">Challenger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de </w:t>
      </w:r>
      <w:r w:rsidR="00E62665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corto y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mediano</w:t>
      </w:r>
      <w:r w:rsidR="00E62665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plazo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está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dirigido a estudiantes de los grados </w:t>
      </w:r>
      <w:r w:rsidR="00E62665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6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a 11,</w:t>
      </w:r>
      <w:r w:rsidRPr="00405706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6A1620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es un programa de acompañamiento 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profesional para que </w:t>
      </w:r>
      <w:r w:rsidR="006A1620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los </w:t>
      </w:r>
      <w:proofErr w:type="spellStart"/>
      <w:r w:rsidR="006A1620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MOOCs</w:t>
      </w:r>
      <w:proofErr w:type="spellEnd"/>
      <w:r w:rsidR="006A1620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sean de </w:t>
      </w:r>
      <w:r w:rsidR="006A1620">
        <w:rPr>
          <w:rFonts w:ascii="Times New Roman" w:eastAsia="Times New Roman" w:hAnsi="Times New Roman" w:cs="Times New Roman"/>
          <w:i/>
          <w:sz w:val="22"/>
          <w:szCs w:val="22"/>
          <w:lang w:val="es-ES" w:eastAsia="es-ES"/>
        </w:rPr>
        <w:t>alto impacto, calidad académica, amplia cobertura</w:t>
      </w:r>
      <w:r w:rsidR="002248C3">
        <w:rPr>
          <w:rFonts w:ascii="Times New Roman" w:eastAsia="Times New Roman" w:hAnsi="Times New Roman" w:cs="Times New Roman"/>
          <w:i/>
          <w:sz w:val="22"/>
          <w:szCs w:val="22"/>
          <w:lang w:val="es-ES" w:eastAsia="es-ES"/>
        </w:rPr>
        <w:t xml:space="preserve"> y</w:t>
      </w:r>
      <w:r w:rsidR="006A1620">
        <w:rPr>
          <w:rFonts w:ascii="Times New Roman" w:eastAsia="Times New Roman" w:hAnsi="Times New Roman" w:cs="Times New Roman"/>
          <w:i/>
          <w:sz w:val="22"/>
          <w:szCs w:val="22"/>
          <w:lang w:val="es-ES" w:eastAsia="es-ES"/>
        </w:rPr>
        <w:t xml:space="preserve"> bajo costo 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como es </w:t>
      </w:r>
      <w:r w:rsidR="00874CE1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su 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razón de ser</w:t>
      </w:r>
      <w:r w:rsidR="00874CE1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.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874CE1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                   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En principio se ofrece acompañamiento para cursos de matemáticas, programación e </w:t>
      </w:r>
      <w:r w:rsidR="00874CE1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IA</w:t>
      </w:r>
      <w:r w:rsidR="002248C3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. </w:t>
      </w:r>
      <w:r w:rsidR="00A301B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Este acompañamiento implica una orientación </w:t>
      </w:r>
      <w:r w:rsidR="00A301BB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</w:t>
      </w:r>
      <w:r w:rsidR="00A301BB" w:rsidRPr="006A1620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nicial</w:t>
      </w:r>
      <w:r w:rsidR="00A301BB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, establecimiento de r</w:t>
      </w:r>
      <w:r w:rsidR="00A301BB" w:rsidRPr="006A1620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utinas</w:t>
      </w:r>
      <w:r w:rsidR="00A301BB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, r</w:t>
      </w:r>
      <w:r w:rsidR="00A301BB" w:rsidRPr="006A1620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esolución de </w:t>
      </w:r>
      <w:r w:rsidR="00A301BB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d</w:t>
      </w:r>
      <w:r w:rsidR="00A301BB" w:rsidRPr="006A1620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udas</w:t>
      </w:r>
      <w:r w:rsidR="00A301BB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, r</w:t>
      </w:r>
      <w:r w:rsidR="00A301BB" w:rsidRPr="006A1620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etroalimentación </w:t>
      </w:r>
      <w:r w:rsidR="00A301BB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</w:t>
      </w:r>
      <w:r w:rsidR="00A301BB" w:rsidRPr="006A1620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onstructiva</w:t>
      </w:r>
      <w:r w:rsidR="00A301BB" w:rsidRPr="00A301BB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y apoyo continuo</w:t>
      </w:r>
    </w:p>
    <w:p w:rsidR="00E96F78" w:rsidRDefault="002248C3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Estos cursos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acorde a los principio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de la fundación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A301B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permite </w:t>
      </w:r>
      <w:r w:rsidR="00E96F7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prom</w:t>
      </w:r>
      <w:r w:rsidR="00A301B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over</w:t>
      </w:r>
      <w:r w:rsidR="00E96F7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l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 autonomía de aprendizaje</w:t>
      </w:r>
      <w:r w:rsidR="00E96F7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, un alto sentido de responsabilidad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, d</w:t>
      </w:r>
      <w:r w:rsidR="00E96F7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 trabajo en equipo, se fomenta buenas prácticas de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cooperación y</w:t>
      </w:r>
      <w:r w:rsidR="00E96F78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tolerancia al fracaso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.</w:t>
      </w:r>
    </w:p>
    <w:p w:rsidR="00E96F78" w:rsidRDefault="00E96F78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E96F78" w:rsidRPr="00811414" w:rsidRDefault="00E96F78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Objetivo 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Que al menos el 50% de los estudiantes sean </w:t>
      </w:r>
      <w:r w:rsidR="00FE59C7">
        <w:rPr>
          <w:rFonts w:ascii="Times New Roman" w:eastAsia="Times New Roman" w:hAnsi="Times New Roman" w:cs="Times New Roman"/>
          <w:i/>
          <w:sz w:val="22"/>
          <w:szCs w:val="22"/>
          <w:lang w:val="es-ES" w:eastAsia="es-ES"/>
        </w:rPr>
        <w:t xml:space="preserve">ganadores 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de los </w:t>
      </w:r>
      <w:proofErr w:type="spellStart"/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MOOCs</w:t>
      </w:r>
      <w:proofErr w:type="spellEnd"/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que acompañemos</w:t>
      </w:r>
      <w:r w:rsidR="002C731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y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fortalezcan su autonomía de aprendizaje para su</w:t>
      </w:r>
      <w:r w:rsidR="00A301B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s</w:t>
      </w:r>
      <w:r w:rsidR="00FE59C7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retos futuros, en particular que </w:t>
      </w:r>
      <w:r w:rsidR="00A301B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ganen otros </w:t>
      </w:r>
      <w:proofErr w:type="spellStart"/>
      <w:r w:rsidR="00A301B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MOOCs</w:t>
      </w:r>
      <w:proofErr w:type="spellEnd"/>
      <w:r w:rsidR="00A301BB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.</w:t>
      </w:r>
    </w:p>
    <w:p w:rsidR="00FE59C7" w:rsidRDefault="00E96F78" w:rsidP="004E19F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Objetivos específicos </w:t>
      </w:r>
    </w:p>
    <w:p w:rsidR="00A301BB" w:rsidRPr="002C7319" w:rsidRDefault="00FE59C7" w:rsidP="004E19F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Fortalecer las competencias de </w:t>
      </w:r>
      <w:r w:rsidR="002C731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uso de tecnologías y de cooperación.</w:t>
      </w:r>
    </w:p>
    <w:p w:rsidR="002C7319" w:rsidRPr="00A301BB" w:rsidRDefault="002C7319" w:rsidP="004E19F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  <w:r w:rsidRPr="002C731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Apoyar a sus compañero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s </w:t>
      </w:r>
      <w:r w:rsidRPr="002C731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a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que </w:t>
      </w:r>
      <w:r w:rsidRPr="002C731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asum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an </w:t>
      </w:r>
      <w:r w:rsidRPr="002C731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retos académicos.</w:t>
      </w: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 </w:t>
      </w:r>
    </w:p>
    <w:p w:rsidR="00B95BD0" w:rsidRPr="00B95BD0" w:rsidRDefault="00E96F78" w:rsidP="00B95BD0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Estrategias metodológicas: </w:t>
      </w:r>
      <w:proofErr w:type="spellStart"/>
      <w:r w:rsidR="00B95BD0" w:rsidRP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Microaprendizaje</w:t>
      </w:r>
      <w:proofErr w:type="spellEnd"/>
      <w:r w:rsid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: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por módulos que los estudiantes completan en poco tiempo, lo que facilita la comprensión y retención de la información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="00B95BD0" w:rsidRP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Aprendizaje Basado en Problemas: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="004E19F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Solución de 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problemas  prácticos relacionados con el curso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; </w:t>
      </w:r>
      <w:r w:rsidR="00B95BD0" w:rsidRP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Aprendizaje Activo: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 través de actividades interactivas, como cuestionarios, debates y proyectos 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; </w:t>
      </w:r>
      <w:r w:rsidR="00B95BD0" w:rsidRP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Aprendizaje Colaborativo: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interacción y la colaboración entre los estudiantes a través de foros de discusión, grupos de estudio y proyectos en grupo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; </w:t>
      </w:r>
      <w:r w:rsidR="00B95BD0" w:rsidRPr="00B95BD0">
        <w:rPr>
          <w:rFonts w:ascii="Times New Roman" w:eastAsia="Times New Roman" w:hAnsi="Times New Roman" w:cs="Times New Roman"/>
          <w:i/>
          <w:sz w:val="24"/>
          <w:szCs w:val="24"/>
          <w:lang w:val="es-CO" w:eastAsia="es-CO"/>
        </w:rPr>
        <w:t xml:space="preserve"> </w:t>
      </w:r>
      <w:r w:rsidR="00B95BD0" w:rsidRP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Uso de Multimedia: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Integrar videos, audios, infografías y otros recursos multimedia para presentar el contenido de manera atractiva y facilitar la comprensión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; </w:t>
      </w:r>
      <w:r w:rsidR="00B95BD0" w:rsidRP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Tutoría y Mentoría:</w:t>
      </w:r>
      <w:r w:rsidR="00B95BD0" w:rsidRPr="00B95BD0">
        <w:rPr>
          <w:rFonts w:ascii="Times New Roman" w:eastAsia="Times New Roman" w:hAnsi="Times New Roman" w:cs="Times New Roman"/>
          <w:i/>
          <w:sz w:val="24"/>
          <w:szCs w:val="24"/>
          <w:lang w:val="es-CO" w:eastAsia="es-CO"/>
        </w:rPr>
        <w:t xml:space="preserve"> 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guía personalizada a través de tutores y mentores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; </w:t>
      </w:r>
      <w:r w:rsidR="00B95BD0" w:rsidRPr="00B95BD0">
        <w:rPr>
          <w:rFonts w:ascii="Times New Roman" w:eastAsia="Times New Roman" w:hAnsi="Times New Roman" w:cs="Times New Roman"/>
          <w:bCs/>
          <w:i/>
          <w:sz w:val="24"/>
          <w:szCs w:val="24"/>
          <w:lang w:val="es-CO" w:eastAsia="es-CO"/>
        </w:rPr>
        <w:t>Flexibilidad: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Permit</w:t>
      </w:r>
      <w:r w:rsid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</w:t>
      </w:r>
      <w:r w:rsidR="00B95BD0" w:rsidRPr="00B95BD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 los estudiantes aprender a su propio ritmo y acceder al contenido en cualquier momento y lugar, lo que facilita la conciliación con otras responsabilidades.</w:t>
      </w:r>
    </w:p>
    <w:p w:rsidR="00E96F78" w:rsidRDefault="00E96F78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Líder del programa:</w:t>
      </w:r>
      <w:r w:rsidRPr="000227C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Profesor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0227C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Reinaldo Núñez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. </w:t>
      </w:r>
    </w:p>
    <w:p w:rsidR="00E96F78" w:rsidRDefault="00E96F78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B95BD0" w:rsidRDefault="00E96F78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B07CB8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Actividades de la fase inicial, 2025-I</w:t>
      </w: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a) </w:t>
      </w:r>
      <w:r w:rsidR="00B95BD0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Reuniones de socialización y selección de los estudiantes</w:t>
      </w:r>
      <w:r w:rsidR="004E19F9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; b) Reunión de inicio; c) sesiones de trabajo académico mayoritariamente de carácter virtual; d) documentación y evaluación de procesos; e) reunión de cierre.</w:t>
      </w:r>
    </w:p>
    <w:p w:rsidR="004E19F9" w:rsidRDefault="004E19F9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</w:p>
    <w:p w:rsidR="004E19F9" w:rsidRDefault="004E19F9" w:rsidP="00E96F78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E19F9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Cursos: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para el 20225 -1 se proponen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MOOCs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de pre cálculo, Python e Inteligencia Artificial</w:t>
      </w:r>
    </w:p>
    <w:p w:rsidR="00E96F78" w:rsidRDefault="00E96F78" w:rsidP="00E96F78">
      <w:pPr>
        <w:ind w:hanging="2"/>
        <w:jc w:val="both"/>
        <w:rPr>
          <w:rFonts w:ascii="Times New Roman" w:eastAsiaTheme="majorEastAsia" w:hAnsi="Times New Roman" w:cs="Times New Roman"/>
          <w:b/>
          <w:bCs/>
          <w:sz w:val="22"/>
          <w:szCs w:val="22"/>
        </w:rPr>
      </w:pPr>
      <w:bookmarkStart w:id="1" w:name="_Toc469387235"/>
    </w:p>
    <w:bookmarkEnd w:id="1"/>
    <w:p w:rsidR="00E96F78" w:rsidRDefault="004E19F9" w:rsidP="00E96F78">
      <w:pPr>
        <w:ind w:hanging="2"/>
        <w:jc w:val="both"/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</w:pPr>
      <w:r w:rsidRPr="004E19F9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Indicadores: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porcentaje de estudiantes que culminan los cursos y grado de satisfacción de los estudiantes</w:t>
      </w:r>
    </w:p>
    <w:p w:rsidR="004E19F9" w:rsidRPr="004E19F9" w:rsidRDefault="004E19F9" w:rsidP="00E96F78">
      <w:pPr>
        <w:ind w:hanging="2"/>
        <w:jc w:val="both"/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</w:pP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Pr="004E19F9"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>Entregables</w:t>
      </w:r>
    </w:p>
    <w:p w:rsidR="00E96F78" w:rsidRPr="000A2CA9" w:rsidRDefault="00E96F78" w:rsidP="00E96F78">
      <w:pPr>
        <w:pStyle w:val="Prrafodelista"/>
        <w:numPr>
          <w:ilvl w:val="0"/>
          <w:numId w:val="7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 xml:space="preserve">Informe ejecutivo del desarrollo del programa a nivel general. </w:t>
      </w:r>
    </w:p>
    <w:p w:rsidR="00E96F78" w:rsidRPr="004E19F9" w:rsidRDefault="00E96F78" w:rsidP="004E19F9">
      <w:pPr>
        <w:pStyle w:val="Prrafodelista"/>
        <w:numPr>
          <w:ilvl w:val="0"/>
          <w:numId w:val="8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Informe de documentación y evaluación del programa.</w:t>
      </w:r>
    </w:p>
    <w:p w:rsidR="00E96F78" w:rsidRPr="000A2CA9" w:rsidRDefault="00E96F78" w:rsidP="00E96F78">
      <w:pPr>
        <w:pStyle w:val="Prrafodelista"/>
        <w:numPr>
          <w:ilvl w:val="0"/>
          <w:numId w:val="8"/>
        </w:numPr>
        <w:spacing w:line="240" w:lineRule="auto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Informe de satisfacción basado en encuestas de los participantes.</w:t>
      </w:r>
    </w:p>
    <w:p w:rsidR="00E96F78" w:rsidRPr="000A2CA9" w:rsidRDefault="00E96F78" w:rsidP="00E96F78">
      <w:pPr>
        <w:pStyle w:val="Prrafodelista"/>
        <w:ind w:left="0" w:hanging="2"/>
        <w:jc w:val="both"/>
        <w:rPr>
          <w:rFonts w:ascii="Times New Roman" w:hAnsi="Times New Roman" w:cs="Times New Roman"/>
          <w:sz w:val="22"/>
          <w:szCs w:val="22"/>
        </w:rPr>
      </w:pPr>
      <w:r w:rsidRPr="000A2CA9">
        <w:rPr>
          <w:rFonts w:ascii="Times New Roman" w:hAnsi="Times New Roman" w:cs="Times New Roman"/>
          <w:sz w:val="22"/>
          <w:szCs w:val="22"/>
        </w:rPr>
        <w:t>Cada uno de estos informes está acompañado de sus indicadores.</w:t>
      </w:r>
    </w:p>
    <w:p w:rsidR="00E96F78" w:rsidRDefault="00E96F78" w:rsidP="00874CE1">
      <w:pPr>
        <w:autoSpaceDE w:val="0"/>
        <w:autoSpaceDN w:val="0"/>
        <w:adjustRightInd w:val="0"/>
      </w:pPr>
      <w:r>
        <w:rPr>
          <w:rFonts w:ascii="Times New Roman" w:eastAsia="Times New Roman" w:hAnsi="Times New Roman" w:cs="Times New Roman"/>
          <w:b/>
          <w:sz w:val="22"/>
          <w:szCs w:val="22"/>
          <w:lang w:val="es-ES" w:eastAsia="es-ES"/>
        </w:rPr>
        <w:t xml:space="preserve">Más información: </w:t>
      </w:r>
      <w:r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Las condiciones y detalles para desarrollar el programa acordará entre la Fundación y la Institución interesada.</w:t>
      </w:r>
      <w:r w:rsidR="00874CE1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 </w:t>
      </w:r>
      <w:bookmarkStart w:id="2" w:name="_GoBack"/>
      <w:bookmarkEnd w:id="0"/>
      <w:bookmarkEnd w:id="2"/>
    </w:p>
    <w:sectPr w:rsidR="00E96F78">
      <w:headerReference w:type="default" r:id="rId7"/>
      <w:footerReference w:type="default" r:id="rId8"/>
      <w:pgSz w:w="11906" w:h="16838"/>
      <w:pgMar w:top="996" w:right="1800" w:bottom="1440" w:left="1800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AAC" w:rsidRDefault="00872AAC">
      <w:r>
        <w:separator/>
      </w:r>
    </w:p>
  </w:endnote>
  <w:endnote w:type="continuationSeparator" w:id="0">
    <w:p w:rsidR="00872AAC" w:rsidRDefault="0087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LTStd-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95E" w:rsidRDefault="00C3595E">
    <w:pPr>
      <w:pStyle w:val="Piedepgina"/>
      <w:jc w:val="center"/>
      <w:rPr>
        <w:color w:val="25552F"/>
        <w:lang w:val="es-CO"/>
      </w:rPr>
    </w:pPr>
    <w:r>
      <w:rPr>
        <w:color w:val="25552F"/>
        <w:lang w:val="es-CO"/>
      </w:rPr>
      <w:t xml:space="preserve">Fundación </w:t>
    </w:r>
    <w:proofErr w:type="spellStart"/>
    <w:r>
      <w:rPr>
        <w:color w:val="25552F"/>
        <w:lang w:val="es-CO"/>
      </w:rPr>
      <w:t>Kaaliawiri</w:t>
    </w:r>
    <w:proofErr w:type="spellEnd"/>
    <w:r>
      <w:rPr>
        <w:color w:val="25552F"/>
        <w:lang w:val="es-CO"/>
      </w:rPr>
      <w:t xml:space="preserve"> – </w:t>
    </w:r>
    <w:proofErr w:type="spellStart"/>
    <w:r>
      <w:rPr>
        <w:color w:val="25552F"/>
        <w:lang w:val="es-CO"/>
      </w:rPr>
      <w:t>nit</w:t>
    </w:r>
    <w:proofErr w:type="spellEnd"/>
    <w:r>
      <w:rPr>
        <w:color w:val="25552F"/>
        <w:lang w:val="es-CO"/>
      </w:rPr>
      <w:t>: 901.854.901-4</w:t>
    </w:r>
  </w:p>
  <w:p w:rsidR="00C3595E" w:rsidRDefault="00C3595E">
    <w:pPr>
      <w:pStyle w:val="Piedepgina"/>
      <w:tabs>
        <w:tab w:val="center" w:pos="4680"/>
        <w:tab w:val="right" w:pos="9360"/>
      </w:tabs>
      <w:jc w:val="center"/>
      <w:rPr>
        <w:color w:val="25552F"/>
        <w:lang w:val="es-CO"/>
      </w:rPr>
    </w:pPr>
    <w:bookmarkStart w:id="3" w:name="_Hlk177623711"/>
    <w:bookmarkStart w:id="4" w:name="_Hlk177623712"/>
    <w:r>
      <w:rPr>
        <w:color w:val="25552F"/>
        <w:lang w:val="es-CO"/>
      </w:rPr>
      <w:t>Correo electrónico: fundacionkaaliawiri@gmail.com</w:t>
    </w:r>
  </w:p>
  <w:p w:rsidR="00C3595E" w:rsidRDefault="00C3595E">
    <w:pPr>
      <w:pStyle w:val="Piedepgina"/>
      <w:tabs>
        <w:tab w:val="center" w:pos="4680"/>
        <w:tab w:val="right" w:pos="9360"/>
      </w:tabs>
      <w:jc w:val="center"/>
      <w:rPr>
        <w:color w:val="25552F"/>
        <w:lang w:val="es-CO"/>
      </w:rPr>
    </w:pPr>
    <w:r>
      <w:rPr>
        <w:color w:val="25552F"/>
        <w:lang w:val="es-CO"/>
      </w:rPr>
      <w:t>Dirección: Carrera 19 # 86ª-14 apto 302, Bogotá</w:t>
    </w:r>
  </w:p>
  <w:p w:rsidR="00C3595E" w:rsidRDefault="00C3595E">
    <w:pPr>
      <w:pStyle w:val="Piedepgina"/>
      <w:jc w:val="center"/>
      <w:rPr>
        <w:b/>
        <w:bCs/>
        <w:color w:val="25552F"/>
        <w:lang w:val="es-CO"/>
      </w:rPr>
    </w:pPr>
    <w:r>
      <w:rPr>
        <w:color w:val="25552F"/>
        <w:lang w:val="es-CO"/>
      </w:rPr>
      <w:t>Celular: 3185780200-3195736615</w:t>
    </w:r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AAC" w:rsidRDefault="00872AAC">
      <w:r>
        <w:separator/>
      </w:r>
    </w:p>
  </w:footnote>
  <w:footnote w:type="continuationSeparator" w:id="0">
    <w:p w:rsidR="00872AAC" w:rsidRDefault="00872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95E" w:rsidRDefault="00C3595E">
    <w:pPr>
      <w:pStyle w:val="Encabezado"/>
      <w:jc w:val="center"/>
    </w:pPr>
    <w:r>
      <w:rPr>
        <w:noProof/>
      </w:rPr>
      <w:drawing>
        <wp:inline distT="0" distB="0" distL="0" distR="0">
          <wp:extent cx="968375" cy="971550"/>
          <wp:effectExtent l="0" t="0" r="3175" b="0"/>
          <wp:docPr id="2008035054" name="Imagen 20080350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035054" name="Imagen 2008035054"/>
                  <pic:cNvPicPr>
                    <a:picLocks noChangeAspect="1"/>
                  </pic:cNvPicPr>
                </pic:nvPicPr>
                <pic:blipFill>
                  <a:blip r:embed="rId1"/>
                  <a:srcRect l="1928" t="2681" r="2204" b="3753"/>
                  <a:stretch>
                    <a:fillRect/>
                  </a:stretch>
                </pic:blipFill>
                <pic:spPr>
                  <a:xfrm>
                    <a:off x="0" y="0"/>
                    <a:ext cx="984959" cy="98778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A8C"/>
    <w:multiLevelType w:val="multilevel"/>
    <w:tmpl w:val="BE1E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75065"/>
    <w:multiLevelType w:val="multilevel"/>
    <w:tmpl w:val="F43A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463EA"/>
    <w:multiLevelType w:val="multilevel"/>
    <w:tmpl w:val="BF8A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35A7C"/>
    <w:multiLevelType w:val="multilevel"/>
    <w:tmpl w:val="39CE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D4ACA"/>
    <w:multiLevelType w:val="multilevel"/>
    <w:tmpl w:val="C328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1743F"/>
    <w:multiLevelType w:val="multilevel"/>
    <w:tmpl w:val="DAD2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220FB"/>
    <w:multiLevelType w:val="multilevel"/>
    <w:tmpl w:val="441220FB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3F3E"/>
    <w:multiLevelType w:val="multilevel"/>
    <w:tmpl w:val="F2A6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55235"/>
    <w:multiLevelType w:val="multilevel"/>
    <w:tmpl w:val="ED3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65E60"/>
    <w:multiLevelType w:val="hybridMultilevel"/>
    <w:tmpl w:val="3CD4E2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D3656"/>
    <w:multiLevelType w:val="multilevel"/>
    <w:tmpl w:val="514D3656"/>
    <w:lvl w:ilvl="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B3542"/>
    <w:multiLevelType w:val="multilevel"/>
    <w:tmpl w:val="A512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D5D86"/>
    <w:multiLevelType w:val="multilevel"/>
    <w:tmpl w:val="5F5C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75665"/>
    <w:multiLevelType w:val="multilevel"/>
    <w:tmpl w:val="51F8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DF39FF"/>
    <w:multiLevelType w:val="multilevel"/>
    <w:tmpl w:val="335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221C9"/>
    <w:multiLevelType w:val="multilevel"/>
    <w:tmpl w:val="A1DA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51BDF"/>
    <w:multiLevelType w:val="multilevel"/>
    <w:tmpl w:val="C72C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FC19B6"/>
    <w:multiLevelType w:val="multilevel"/>
    <w:tmpl w:val="235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7"/>
  </w:num>
  <w:num w:numId="12">
    <w:abstractNumId w:val="17"/>
  </w:num>
  <w:num w:numId="13">
    <w:abstractNumId w:val="3"/>
  </w:num>
  <w:num w:numId="14">
    <w:abstractNumId w:val="12"/>
  </w:num>
  <w:num w:numId="15">
    <w:abstractNumId w:val="13"/>
  </w:num>
  <w:num w:numId="16">
    <w:abstractNumId w:val="15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AE0725"/>
    <w:rsid w:val="000F6204"/>
    <w:rsid w:val="00112445"/>
    <w:rsid w:val="0011566B"/>
    <w:rsid w:val="00131942"/>
    <w:rsid w:val="00193750"/>
    <w:rsid w:val="001C259D"/>
    <w:rsid w:val="001E7ED6"/>
    <w:rsid w:val="00203B99"/>
    <w:rsid w:val="002248C3"/>
    <w:rsid w:val="002446F7"/>
    <w:rsid w:val="00246BDE"/>
    <w:rsid w:val="00291C6A"/>
    <w:rsid w:val="002C7319"/>
    <w:rsid w:val="00336308"/>
    <w:rsid w:val="004E19F9"/>
    <w:rsid w:val="00626F4D"/>
    <w:rsid w:val="006A1620"/>
    <w:rsid w:val="00801ED2"/>
    <w:rsid w:val="00826942"/>
    <w:rsid w:val="00872AAC"/>
    <w:rsid w:val="00874CE1"/>
    <w:rsid w:val="00891D21"/>
    <w:rsid w:val="009732CA"/>
    <w:rsid w:val="00A21D78"/>
    <w:rsid w:val="00A301BB"/>
    <w:rsid w:val="00B335E9"/>
    <w:rsid w:val="00B75F87"/>
    <w:rsid w:val="00B95BD0"/>
    <w:rsid w:val="00C060BF"/>
    <w:rsid w:val="00C3595E"/>
    <w:rsid w:val="00C512C6"/>
    <w:rsid w:val="00CC1F7B"/>
    <w:rsid w:val="00CE55AB"/>
    <w:rsid w:val="00DC0EDA"/>
    <w:rsid w:val="00DC6BF4"/>
    <w:rsid w:val="00DD18EB"/>
    <w:rsid w:val="00DE6B21"/>
    <w:rsid w:val="00E62665"/>
    <w:rsid w:val="00E71035"/>
    <w:rsid w:val="00E72EE3"/>
    <w:rsid w:val="00E77941"/>
    <w:rsid w:val="00E96F78"/>
    <w:rsid w:val="00EC6E47"/>
    <w:rsid w:val="00F418A5"/>
    <w:rsid w:val="00F52C44"/>
    <w:rsid w:val="00F744CA"/>
    <w:rsid w:val="00FB1037"/>
    <w:rsid w:val="00FE59C7"/>
    <w:rsid w:val="0E3F073D"/>
    <w:rsid w:val="48AE0725"/>
    <w:rsid w:val="4CDF25AC"/>
    <w:rsid w:val="4F690036"/>
    <w:rsid w:val="512365ED"/>
    <w:rsid w:val="595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1D15B3"/>
  <w15:docId w15:val="{B18A532D-5549-42A0-8ECA-D21539C1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E96F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qFormat/>
    <w:pPr>
      <w:tabs>
        <w:tab w:val="center" w:pos="4419"/>
        <w:tab w:val="right" w:pos="8838"/>
      </w:tabs>
    </w:pPr>
  </w:style>
  <w:style w:type="character" w:styleId="Refdenotaalpie">
    <w:name w:val="footnote reference"/>
    <w:basedOn w:val="Fuentedeprrafopredeter"/>
    <w:uiPriority w:val="99"/>
    <w:semiHidden/>
    <w:unhideWhenUsed/>
    <w:qFormat/>
    <w:rPr>
      <w:vertAlign w:val="superscript"/>
    </w:rPr>
  </w:style>
  <w:style w:type="paragraph" w:styleId="Textonotapie">
    <w:name w:val="footnote text"/>
    <w:basedOn w:val="Normal"/>
    <w:uiPriority w:val="99"/>
    <w:semiHidden/>
    <w:unhideWhenUsed/>
    <w:qFormat/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</w:pPr>
  </w:style>
  <w:style w:type="paragraph" w:styleId="HTMLconformatoprevio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s-CO" w:eastAsia="es-CO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EncabezadoCar">
    <w:name w:val="Encabezado Car"/>
    <w:basedOn w:val="Fuentedeprrafopredeter"/>
    <w:link w:val="Encabezado"/>
    <w:qFormat/>
    <w:rPr>
      <w:lang w:val="en-US" w:eastAsia="zh-CN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lang w:val="en-US" w:eastAsia="zh-CN"/>
    </w:rPr>
  </w:style>
  <w:style w:type="character" w:styleId="Textoennegrita">
    <w:name w:val="Strong"/>
    <w:basedOn w:val="Fuentedeprrafopredeter"/>
    <w:uiPriority w:val="22"/>
    <w:qFormat/>
    <w:rsid w:val="00C512C6"/>
    <w:rPr>
      <w:b/>
      <w:bCs/>
    </w:rPr>
  </w:style>
  <w:style w:type="character" w:customStyle="1" w:styleId="uv3um">
    <w:name w:val="uv3um"/>
    <w:basedOn w:val="Fuentedeprrafopredeter"/>
    <w:rsid w:val="00C512C6"/>
  </w:style>
  <w:style w:type="character" w:customStyle="1" w:styleId="Ttulo1Car">
    <w:name w:val="Título 1 Car"/>
    <w:basedOn w:val="Fuentedeprrafopredeter"/>
    <w:link w:val="Ttulo1"/>
    <w:rsid w:val="00E96F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Prrafodelista">
    <w:name w:val="List Paragraph"/>
    <w:basedOn w:val="Normal"/>
    <w:uiPriority w:val="34"/>
    <w:qFormat/>
    <w:rsid w:val="00E96F78"/>
    <w:pPr>
      <w:spacing w:after="160" w:line="312" w:lineRule="auto"/>
      <w:ind w:left="720"/>
      <w:contextualSpacing/>
    </w:pPr>
    <w:rPr>
      <w:sz w:val="21"/>
      <w:szCs w:val="21"/>
      <w:lang w:val="es-CO" w:eastAsia="en-US"/>
    </w:rPr>
  </w:style>
  <w:style w:type="character" w:customStyle="1" w:styleId="mx-05">
    <w:name w:val="mx-0.5"/>
    <w:basedOn w:val="Fuentedeprrafopredeter"/>
    <w:rsid w:val="006A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5319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0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67732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5207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Reinaldo Nunez</dc:creator>
  <cp:lastModifiedBy>User</cp:lastModifiedBy>
  <cp:revision>2</cp:revision>
  <dcterms:created xsi:type="dcterms:W3CDTF">2025-02-10T15:57:00Z</dcterms:created>
  <dcterms:modified xsi:type="dcterms:W3CDTF">2025-02-10T15:57:00Z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A4010D962611475DB01F3C3599D7FE75_13</vt:lpwstr>
  </property>
</Properties>
</file>