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FA10C" w14:textId="77777777" w:rsidR="00971CAD" w:rsidRDefault="00971CAD" w:rsidP="00971CAD">
      <w:pPr>
        <w:rPr>
          <w:b/>
          <w:bCs/>
        </w:rPr>
      </w:pPr>
      <w:r w:rsidRPr="00971CAD">
        <w:rPr>
          <w:b/>
          <w:bCs/>
        </w:rPr>
        <w:t>Instrucciones de uso y explicación técnica de la aplicación</w:t>
      </w:r>
    </w:p>
    <w:p w14:paraId="3DEDAC2D" w14:textId="77777777" w:rsidR="003B6D5F" w:rsidRDefault="003B6D5F" w:rsidP="00971CAD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u-ES" w:eastAsia="en-US"/>
          <w14:ligatures w14:val="standardContextual"/>
        </w:rPr>
        <w:id w:val="651023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A9FE2" w14:textId="265B30AB" w:rsidR="003B6D5F" w:rsidRDefault="003B6D5F">
          <w:pPr>
            <w:pStyle w:val="TOCizenburua"/>
          </w:pPr>
          <w:r>
            <w:rPr>
              <w:lang w:val="eu-ES"/>
            </w:rPr>
            <w:t>Edukia</w:t>
          </w:r>
        </w:p>
        <w:p w14:paraId="62161477" w14:textId="337E1CB3" w:rsidR="005336F8" w:rsidRDefault="003B6D5F">
          <w:pPr>
            <w:pStyle w:val="EA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13804" w:history="1">
            <w:r w:rsidR="005336F8" w:rsidRPr="00972BDC">
              <w:rPr>
                <w:rStyle w:val="Hiperesteka"/>
                <w:b/>
                <w:bCs/>
                <w:noProof/>
              </w:rPr>
              <w:t>1. Cargar datos</w:t>
            </w:r>
            <w:r w:rsidR="005336F8">
              <w:rPr>
                <w:noProof/>
                <w:webHidden/>
              </w:rPr>
              <w:tab/>
            </w:r>
            <w:r w:rsidR="005336F8">
              <w:rPr>
                <w:noProof/>
                <w:webHidden/>
              </w:rPr>
              <w:fldChar w:fldCharType="begin"/>
            </w:r>
            <w:r w:rsidR="005336F8">
              <w:rPr>
                <w:noProof/>
                <w:webHidden/>
              </w:rPr>
              <w:instrText xml:space="preserve"> PAGEREF _Toc200013804 \h </w:instrText>
            </w:r>
            <w:r w:rsidR="005336F8">
              <w:rPr>
                <w:noProof/>
                <w:webHidden/>
              </w:rPr>
            </w:r>
            <w:r w:rsidR="005336F8">
              <w:rPr>
                <w:noProof/>
                <w:webHidden/>
              </w:rPr>
              <w:fldChar w:fldCharType="separate"/>
            </w:r>
            <w:r w:rsidR="005336F8">
              <w:rPr>
                <w:noProof/>
                <w:webHidden/>
              </w:rPr>
              <w:t>2</w:t>
            </w:r>
            <w:r w:rsidR="005336F8">
              <w:rPr>
                <w:noProof/>
                <w:webHidden/>
              </w:rPr>
              <w:fldChar w:fldCharType="end"/>
            </w:r>
          </w:hyperlink>
        </w:p>
        <w:p w14:paraId="041C0F65" w14:textId="455FF5E5" w:rsidR="005336F8" w:rsidRDefault="005336F8">
          <w:pPr>
            <w:pStyle w:val="EA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05" w:history="1">
            <w:r w:rsidRPr="00972BDC">
              <w:rPr>
                <w:rStyle w:val="Hiperesteka"/>
                <w:b/>
                <w:bCs/>
                <w:noProof/>
              </w:rPr>
              <w:t>2. Filtros de señal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5A53" w14:textId="15FC09E4" w:rsidR="005336F8" w:rsidRDefault="005336F8">
          <w:pPr>
            <w:pStyle w:val="EA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06" w:history="1">
            <w:r w:rsidRPr="00972BDC">
              <w:rPr>
                <w:rStyle w:val="Hiperesteka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72BDC">
              <w:rPr>
                <w:rStyle w:val="Hiperesteka"/>
                <w:b/>
                <w:bCs/>
                <w:noProof/>
              </w:rPr>
              <w:t>Filtro de mediana: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0AAE" w14:textId="00C2C929" w:rsidR="005336F8" w:rsidRDefault="005336F8">
          <w:pPr>
            <w:pStyle w:val="EA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07" w:history="1">
            <w:r w:rsidRPr="00972BDC">
              <w:rPr>
                <w:rStyle w:val="Hiperesteka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72BDC">
              <w:rPr>
                <w:rStyle w:val="Hiperesteka"/>
                <w:b/>
                <w:bCs/>
                <w:noProof/>
              </w:rPr>
              <w:t>Filtro paso alto: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7799" w14:textId="1CBCD2A6" w:rsidR="005336F8" w:rsidRDefault="005336F8">
          <w:pPr>
            <w:pStyle w:val="EA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08" w:history="1">
            <w:r w:rsidRPr="00972BDC">
              <w:rPr>
                <w:rStyle w:val="Hiperesteka"/>
                <w:b/>
                <w:noProof/>
              </w:rPr>
              <w:t>2.3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72BDC">
              <w:rPr>
                <w:rStyle w:val="Hiperesteka"/>
                <w:b/>
                <w:bCs/>
                <w:noProof/>
              </w:rPr>
              <w:t>Filtro multibanda: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FFE0" w14:textId="33861574" w:rsidR="005336F8" w:rsidRDefault="005336F8">
          <w:pPr>
            <w:pStyle w:val="EA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09" w:history="1">
            <w:r w:rsidRPr="00972BDC">
              <w:rPr>
                <w:rStyle w:val="Hiperesteka"/>
                <w:b/>
                <w:bCs/>
                <w:noProof/>
              </w:rPr>
              <w:t>Aplicación de filtros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FF4D" w14:textId="0FB72F59" w:rsidR="005336F8" w:rsidRDefault="005336F8">
          <w:pPr>
            <w:pStyle w:val="EA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10" w:history="1">
            <w:r w:rsidRPr="00972BDC">
              <w:rPr>
                <w:rStyle w:val="Hiperesteka"/>
                <w:b/>
                <w:bCs/>
                <w:noProof/>
              </w:rPr>
              <w:t>3. Corte de señal por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1F64" w14:textId="78F3868C" w:rsidR="005336F8" w:rsidRDefault="005336F8">
          <w:pPr>
            <w:pStyle w:val="EA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11" w:history="1">
            <w:r w:rsidRPr="00972BDC">
              <w:rPr>
                <w:rStyle w:val="Hiperesteka"/>
                <w:b/>
                <w:bCs/>
                <w:noProof/>
              </w:rPr>
              <w:t>4. Selección de señales y ejes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00D2" w14:textId="39B52B97" w:rsidR="005336F8" w:rsidRDefault="005336F8">
          <w:pPr>
            <w:pStyle w:val="EA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12" w:history="1">
            <w:r w:rsidRPr="00972BDC">
              <w:rPr>
                <w:rStyle w:val="Hiperesteka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72BDC">
              <w:rPr>
                <w:rStyle w:val="Hiperesteka"/>
                <w:b/>
                <w:bCs/>
                <w:noProof/>
              </w:rPr>
              <w:t>Selector de señales para tiempo/FFT: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2253" w14:textId="5D479450" w:rsidR="005336F8" w:rsidRDefault="005336F8">
          <w:pPr>
            <w:pStyle w:val="EA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13" w:history="1">
            <w:r w:rsidRPr="00972BDC">
              <w:rPr>
                <w:rStyle w:val="Hiperesteka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72BDC">
              <w:rPr>
                <w:rStyle w:val="Hiperesteka"/>
                <w:b/>
                <w:bCs/>
                <w:noProof/>
              </w:rPr>
              <w:t>Selector de eje para 3D y Rigidez Dinámica: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A02B" w14:textId="26A3C83E" w:rsidR="005336F8" w:rsidRDefault="005336F8">
          <w:pPr>
            <w:pStyle w:val="EA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14" w:history="1">
            <w:r w:rsidRPr="00972BDC">
              <w:rPr>
                <w:rStyle w:val="Hiperesteka"/>
                <w:b/>
                <w:bCs/>
                <w:noProof/>
              </w:rPr>
              <w:t>5. Visualización de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7F8B" w14:textId="345C21DB" w:rsidR="005336F8" w:rsidRDefault="005336F8">
          <w:pPr>
            <w:pStyle w:val="EA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15" w:history="1">
            <w:r w:rsidRPr="00972BDC">
              <w:rPr>
                <w:rStyle w:val="Hiperesteka"/>
                <w:b/>
                <w:bCs/>
                <w:noProof/>
              </w:rPr>
              <w:t>5.1 Dominio del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BCF5" w14:textId="7FB73A85" w:rsidR="005336F8" w:rsidRDefault="005336F8">
          <w:pPr>
            <w:pStyle w:val="EA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16" w:history="1">
            <w:r w:rsidRPr="00972BDC">
              <w:rPr>
                <w:rStyle w:val="Hiperesteka"/>
                <w:b/>
                <w:bCs/>
                <w:noProof/>
              </w:rPr>
              <w:t>5.2 Dominio de la Frecuencia (FFT)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C517" w14:textId="2AAF905C" w:rsidR="005336F8" w:rsidRDefault="005336F8">
          <w:pPr>
            <w:pStyle w:val="EA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17" w:history="1">
            <w:r w:rsidRPr="00972BDC">
              <w:rPr>
                <w:rStyle w:val="Hiperesteka"/>
                <w:b/>
                <w:bCs/>
                <w:noProof/>
              </w:rPr>
              <w:t>5.3 Gráfico 3D (Waterfall)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E523" w14:textId="776C1689" w:rsidR="005336F8" w:rsidRDefault="005336F8">
          <w:pPr>
            <w:pStyle w:val="EA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18" w:history="1">
            <w:r w:rsidRPr="00972BDC">
              <w:rPr>
                <w:rStyle w:val="Hiperesteka"/>
                <w:b/>
                <w:bCs/>
                <w:noProof/>
              </w:rPr>
              <w:t>5.4 Amortiguamiento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4B33" w14:textId="6BB90570" w:rsidR="005336F8" w:rsidRDefault="005336F8">
          <w:pPr>
            <w:pStyle w:val="EA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19" w:history="1">
            <w:r w:rsidRPr="00972BDC">
              <w:rPr>
                <w:rStyle w:val="Hiperesteka"/>
                <w:b/>
                <w:bCs/>
                <w:noProof/>
              </w:rPr>
              <w:t>5.5 Rigidez Dinámica (FRF)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DB69" w14:textId="47D4BB17" w:rsidR="005336F8" w:rsidRDefault="005336F8">
          <w:pPr>
            <w:pStyle w:val="EA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20" w:history="1">
            <w:r w:rsidRPr="00972BDC">
              <w:rPr>
                <w:rStyle w:val="Hiperesteka"/>
                <w:b/>
                <w:bCs/>
                <w:noProof/>
              </w:rPr>
              <w:t>6. Exportar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3CF6" w14:textId="557A5208" w:rsidR="005336F8" w:rsidRDefault="005336F8">
          <w:pPr>
            <w:pStyle w:val="EA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21" w:history="1">
            <w:r w:rsidRPr="00972BDC">
              <w:rPr>
                <w:rStyle w:val="Hiperesteka"/>
                <w:b/>
                <w:bCs/>
                <w:noProof/>
              </w:rPr>
              <w:t>7. Consejos y advertencias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57FD6" w14:textId="20A877A7" w:rsidR="005336F8" w:rsidRDefault="005336F8">
          <w:pPr>
            <w:pStyle w:val="EA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013822" w:history="1">
            <w:r w:rsidRPr="00972BDC">
              <w:rPr>
                <w:rStyle w:val="Hiperesteka"/>
                <w:b/>
                <w:bCs/>
                <w:noProof/>
              </w:rPr>
              <w:t>8. Glosario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6E95" w14:textId="1565FFC0" w:rsidR="003B6D5F" w:rsidRDefault="003B6D5F">
          <w:r>
            <w:rPr>
              <w:b/>
              <w:bCs/>
              <w:lang w:val="eu-ES"/>
            </w:rPr>
            <w:fldChar w:fldCharType="end"/>
          </w:r>
        </w:p>
      </w:sdtContent>
    </w:sdt>
    <w:p w14:paraId="44B66E7B" w14:textId="77777777" w:rsidR="003B6D5F" w:rsidRPr="00971CAD" w:rsidRDefault="003B6D5F" w:rsidP="00971CAD">
      <w:pPr>
        <w:rPr>
          <w:b/>
          <w:bCs/>
        </w:rPr>
      </w:pPr>
    </w:p>
    <w:p w14:paraId="68721C61" w14:textId="77777777" w:rsidR="00971CAD" w:rsidRDefault="00E615FA" w:rsidP="00971CAD">
      <w:r>
        <w:pict w14:anchorId="33403C07">
          <v:rect id="_x0000_i1201" style="width:0;height:1.5pt" o:hralign="center" o:hrstd="t" o:hrnoshade="t" o:hr="t" fillcolor="#ccc" stroked="f"/>
        </w:pict>
      </w:r>
    </w:p>
    <w:p w14:paraId="13479565" w14:textId="14B16AA6" w:rsidR="006F5DC9" w:rsidRPr="00971CAD" w:rsidRDefault="006F5DC9" w:rsidP="00971CAD">
      <w:r>
        <w:t xml:space="preserve">Inicia la aplicación y espera unos segundos a que abra la pestaña principal (es posible que el antivirus nos advierta, aceptemos el inicio de la </w:t>
      </w:r>
      <w:r w:rsidR="003B6D5F">
        <w:t>aplicación</w:t>
      </w:r>
      <w:r>
        <w:t>).</w:t>
      </w:r>
    </w:p>
    <w:p w14:paraId="7CB798F7" w14:textId="77777777" w:rsidR="00971CAD" w:rsidRPr="003B6D5F" w:rsidRDefault="00971CAD" w:rsidP="003B6D5F">
      <w:pPr>
        <w:pStyle w:val="1izenburua"/>
        <w:rPr>
          <w:b/>
          <w:bCs/>
          <w:color w:val="auto"/>
          <w:sz w:val="28"/>
          <w:szCs w:val="28"/>
        </w:rPr>
      </w:pPr>
      <w:bookmarkStart w:id="0" w:name="_Toc200013804"/>
      <w:r w:rsidRPr="003B6D5F">
        <w:rPr>
          <w:b/>
          <w:bCs/>
          <w:color w:val="auto"/>
          <w:sz w:val="28"/>
          <w:szCs w:val="28"/>
        </w:rPr>
        <w:lastRenderedPageBreak/>
        <w:t>1. Cargar datos</w:t>
      </w:r>
      <w:bookmarkEnd w:id="0"/>
    </w:p>
    <w:p w14:paraId="5A64383A" w14:textId="76008BC4" w:rsidR="00971CAD" w:rsidRPr="00971CAD" w:rsidRDefault="00971CAD" w:rsidP="001B75AB">
      <w:pPr>
        <w:numPr>
          <w:ilvl w:val="0"/>
          <w:numId w:val="1"/>
        </w:numPr>
        <w:jc w:val="center"/>
      </w:pPr>
      <w:r w:rsidRPr="00971CAD">
        <w:t>Haz clic en </w:t>
      </w:r>
      <w:r w:rsidRPr="00971CAD">
        <w:rPr>
          <w:b/>
          <w:bCs/>
        </w:rPr>
        <w:t>Seleccionar archivo</w:t>
      </w:r>
      <w:r w:rsidRPr="00971CAD">
        <w:t> y elige tu archivo CSV de datos.</w:t>
      </w:r>
      <w:r>
        <w:rPr>
          <w:noProof/>
        </w:rPr>
        <w:drawing>
          <wp:inline distT="0" distB="0" distL="0" distR="0" wp14:anchorId="00B54543" wp14:editId="76F26980">
            <wp:extent cx="3305175" cy="579755"/>
            <wp:effectExtent l="0" t="0" r="9525" b="0"/>
            <wp:docPr id="1893668363" name="Irudia 1" descr="Hau duen irudia testua, Bataiarri, pantaila-argazkia, Grafikoak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68363" name="Irudia 1" descr="Hau duen irudia testua, Bataiarri, pantaila-argazkia, Grafikoak&#10;&#10;Baliteke AAk sortutako edukia zuzena ez izatea."/>
                    <pic:cNvPicPr/>
                  </pic:nvPicPr>
                  <pic:blipFill rotWithShape="1">
                    <a:blip r:embed="rId6"/>
                    <a:srcRect r="9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865" cy="58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0414B" w14:textId="76AEDCC2" w:rsidR="00971CAD" w:rsidRPr="00971CAD" w:rsidRDefault="00971CAD" w:rsidP="00971CAD">
      <w:pPr>
        <w:numPr>
          <w:ilvl w:val="0"/>
          <w:numId w:val="1"/>
        </w:numPr>
      </w:pPr>
      <w:r w:rsidRPr="00971CAD">
        <w:t>El archivo debe contener al menos una columna de tiempo, aceleraciones</w:t>
      </w:r>
      <w:r w:rsidR="001B75AB">
        <w:t xml:space="preserve"> (</w:t>
      </w:r>
      <w:r w:rsidR="006F5DC9">
        <w:t>X, Y</w:t>
      </w:r>
      <w:r w:rsidR="001B75AB">
        <w:t>,</w:t>
      </w:r>
      <w:r w:rsidR="006F5DC9">
        <w:t xml:space="preserve"> </w:t>
      </w:r>
      <w:r w:rsidR="001B75AB">
        <w:t>Z)</w:t>
      </w:r>
      <w:r w:rsidRPr="00971CAD">
        <w:t xml:space="preserve"> y fuerza.</w:t>
      </w:r>
    </w:p>
    <w:p w14:paraId="3E65C17F" w14:textId="77777777" w:rsidR="00971CAD" w:rsidRDefault="00971CAD" w:rsidP="00971CAD">
      <w:pPr>
        <w:numPr>
          <w:ilvl w:val="0"/>
          <w:numId w:val="1"/>
        </w:numPr>
      </w:pPr>
      <w:r w:rsidRPr="00971CAD">
        <w:t>Una vez cargado, aparecerá el nombre del archivo y los controles estarán habilitados.</w:t>
      </w:r>
    </w:p>
    <w:p w14:paraId="7EA4E8AB" w14:textId="4C78E74D" w:rsidR="001B75AB" w:rsidRPr="00971CAD" w:rsidRDefault="001B75AB" w:rsidP="001B75AB">
      <w:pPr>
        <w:ind w:left="360"/>
        <w:jc w:val="center"/>
      </w:pPr>
      <w:r>
        <w:rPr>
          <w:noProof/>
        </w:rPr>
        <w:drawing>
          <wp:inline distT="0" distB="0" distL="0" distR="0" wp14:anchorId="554E552E" wp14:editId="60D566FD">
            <wp:extent cx="4667250" cy="509863"/>
            <wp:effectExtent l="0" t="0" r="0" b="5080"/>
            <wp:docPr id="1419470634" name="Irudia 1" descr="Hau duen irudia testua, pantaila-argazkia, Bataiarri, Grafikoak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70634" name="Irudia 1" descr="Hau duen irudia testua, pantaila-argazkia, Bataiarri, Grafikoak&#10;&#10;Baliteke AAk sortutako edukia zuzena ez izate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757" cy="5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0A83" w14:textId="77777777" w:rsidR="00971CAD" w:rsidRPr="00971CAD" w:rsidRDefault="00E615FA" w:rsidP="00971CAD">
      <w:r>
        <w:pict w14:anchorId="424BAD36">
          <v:rect id="_x0000_i1202" style="width:0;height:1.5pt" o:hralign="center" o:hrstd="t" o:hrnoshade="t" o:hr="t" fillcolor="#ccc" stroked="f"/>
        </w:pict>
      </w:r>
    </w:p>
    <w:p w14:paraId="4F493A93" w14:textId="77777777" w:rsidR="00971CAD" w:rsidRPr="003B6D5F" w:rsidRDefault="00971CAD" w:rsidP="003B6D5F">
      <w:pPr>
        <w:pStyle w:val="1izenburua"/>
        <w:rPr>
          <w:b/>
          <w:bCs/>
          <w:color w:val="auto"/>
          <w:sz w:val="28"/>
          <w:szCs w:val="28"/>
        </w:rPr>
      </w:pPr>
      <w:bookmarkStart w:id="1" w:name="_Toc200013805"/>
      <w:r w:rsidRPr="003B6D5F">
        <w:rPr>
          <w:b/>
          <w:bCs/>
          <w:color w:val="auto"/>
          <w:sz w:val="28"/>
          <w:szCs w:val="28"/>
        </w:rPr>
        <w:t>2. Filtros de señal</w:t>
      </w:r>
      <w:bookmarkEnd w:id="1"/>
    </w:p>
    <w:p w14:paraId="47590453" w14:textId="02446B88" w:rsidR="00971CAD" w:rsidRPr="005336F8" w:rsidRDefault="00971CAD" w:rsidP="00971CAD">
      <w:r w:rsidRPr="005336F8">
        <w:t>Tipos de filtro disponibles</w:t>
      </w:r>
      <w:r w:rsidR="005336F8" w:rsidRPr="005336F8">
        <w:t>:</w:t>
      </w:r>
    </w:p>
    <w:p w14:paraId="3D07C5B6" w14:textId="08FA7A70" w:rsidR="00971CAD" w:rsidRPr="00971CAD" w:rsidRDefault="00971CAD" w:rsidP="005336F8">
      <w:pPr>
        <w:pStyle w:val="Zerrenda-paragrafoa"/>
        <w:numPr>
          <w:ilvl w:val="1"/>
          <w:numId w:val="14"/>
        </w:numPr>
      </w:pPr>
      <w:bookmarkStart w:id="2" w:name="_Toc200013806"/>
      <w:r w:rsidRPr="005336F8">
        <w:rPr>
          <w:rStyle w:val="2izenburuaKar"/>
          <w:b/>
          <w:bCs/>
          <w:color w:val="auto"/>
          <w:sz w:val="28"/>
          <w:szCs w:val="28"/>
        </w:rPr>
        <w:t>Filtro de mediana:</w:t>
      </w:r>
      <w:bookmarkEnd w:id="2"/>
      <w:r w:rsidRPr="00971CAD">
        <w:br/>
        <w:t>Elimina picos y valores atípicos. El usuario puede ajustar el tamaño de la ventana (debe ser impar).</w:t>
      </w:r>
    </w:p>
    <w:p w14:paraId="6E389D9F" w14:textId="6A5A2027" w:rsidR="00971CAD" w:rsidRPr="00971CAD" w:rsidRDefault="00971CAD" w:rsidP="005336F8">
      <w:pPr>
        <w:pStyle w:val="Zerrenda-paragrafoa"/>
        <w:numPr>
          <w:ilvl w:val="1"/>
          <w:numId w:val="14"/>
        </w:numPr>
      </w:pPr>
      <w:bookmarkStart w:id="3" w:name="_Toc200013807"/>
      <w:r w:rsidRPr="005336F8">
        <w:rPr>
          <w:rStyle w:val="2izenburuaKar"/>
          <w:b/>
          <w:bCs/>
          <w:color w:val="auto"/>
          <w:sz w:val="28"/>
          <w:szCs w:val="28"/>
        </w:rPr>
        <w:t>Filtro paso alto:</w:t>
      </w:r>
      <w:bookmarkEnd w:id="3"/>
      <w:r w:rsidRPr="00971CAD">
        <w:br/>
        <w:t>Elimina componentes de baja frecuencia (ruido o deriva).</w:t>
      </w:r>
      <w:r w:rsidRPr="00971CAD">
        <w:br/>
        <w:t>Se implementa mediante un filtro digital </w:t>
      </w:r>
      <w:r w:rsidRPr="005336F8">
        <w:rPr>
          <w:b/>
          <w:bCs/>
        </w:rPr>
        <w:t>Butterworth</w:t>
      </w:r>
      <w:r w:rsidRPr="00971CAD">
        <w:t> de segundo orden.</w:t>
      </w:r>
      <w:r w:rsidRPr="00971CAD">
        <w:br/>
        <w:t>El usuario puede ajustar la frecuencia de corte (Hz).</w:t>
      </w:r>
    </w:p>
    <w:p w14:paraId="366CC1A2" w14:textId="3C8D9C38" w:rsidR="001B75AB" w:rsidRDefault="00971CAD" w:rsidP="005336F8">
      <w:pPr>
        <w:pStyle w:val="Zerrenda-paragrafoa"/>
        <w:numPr>
          <w:ilvl w:val="1"/>
          <w:numId w:val="14"/>
        </w:numPr>
      </w:pPr>
      <w:bookmarkStart w:id="4" w:name="_Toc200013808"/>
      <w:r w:rsidRPr="005336F8">
        <w:rPr>
          <w:rStyle w:val="2izenburuaKar"/>
          <w:b/>
          <w:bCs/>
          <w:color w:val="auto"/>
          <w:sz w:val="28"/>
          <w:szCs w:val="28"/>
        </w:rPr>
        <w:t>Filtro multibanda:</w:t>
      </w:r>
      <w:bookmarkEnd w:id="4"/>
      <w:r w:rsidRPr="00971CAD">
        <w:br/>
        <w:t>Permite dejar pasar solo ciertas bandas de frecuencia alrededor de los picos especificados.</w:t>
      </w:r>
      <w:r w:rsidRPr="00971CAD">
        <w:br/>
        <w:t>Se implementa mediante un filtro </w:t>
      </w:r>
      <w:r w:rsidRPr="005336F8">
        <w:rPr>
          <w:b/>
          <w:bCs/>
        </w:rPr>
        <w:t>FIR (</w:t>
      </w:r>
      <w:proofErr w:type="spellStart"/>
      <w:r w:rsidRPr="005336F8">
        <w:rPr>
          <w:b/>
          <w:bCs/>
        </w:rPr>
        <w:t>Blackman</w:t>
      </w:r>
      <w:proofErr w:type="spellEnd"/>
      <w:r w:rsidRPr="005336F8">
        <w:rPr>
          <w:b/>
          <w:bCs/>
        </w:rPr>
        <w:t>) adaptativo</w:t>
      </w:r>
      <w:r w:rsidRPr="00971CAD">
        <w:t>, ajustando el orden automáticamente para minimizar la pérdida de amplitud fuera de banda.</w:t>
      </w:r>
      <w:r w:rsidRPr="00971CAD">
        <w:br/>
        <w:t>El usuario puede especificar las frecuencias centrales (separadas por coma) y el ancho de banda.</w:t>
      </w:r>
      <w:r w:rsidRPr="00971CAD">
        <w:br/>
        <w:t xml:space="preserve">El mensaje de </w:t>
      </w:r>
      <w:proofErr w:type="spellStart"/>
      <w:r w:rsidRPr="00971CAD">
        <w:t>feedback</w:t>
      </w:r>
      <w:proofErr w:type="spellEnd"/>
      <w:r w:rsidRPr="00971CAD">
        <w:t xml:space="preserve"> muestra el orden FIR utilizado, las bandas válidas y el porcentaje de amplitud perdido.</w:t>
      </w:r>
    </w:p>
    <w:p w14:paraId="194CABD6" w14:textId="2C4062E6" w:rsidR="001B75AB" w:rsidRPr="00971CAD" w:rsidRDefault="001B75AB" w:rsidP="001B75AB">
      <w:r>
        <w:rPr>
          <w:noProof/>
        </w:rPr>
        <w:drawing>
          <wp:inline distT="0" distB="0" distL="0" distR="0" wp14:anchorId="3D1EDFDB" wp14:editId="53279ECF">
            <wp:extent cx="6015470" cy="418763"/>
            <wp:effectExtent l="0" t="0" r="4445" b="635"/>
            <wp:docPr id="276467038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67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9005" cy="4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A672" w14:textId="77777777" w:rsidR="00971CAD" w:rsidRPr="003B6D5F" w:rsidRDefault="00971CAD" w:rsidP="00971CAD">
      <w:pPr>
        <w:rPr>
          <w:rStyle w:val="2izenburuaKar"/>
          <w:b/>
          <w:bCs/>
          <w:color w:val="auto"/>
          <w:sz w:val="28"/>
          <w:szCs w:val="28"/>
        </w:rPr>
      </w:pPr>
      <w:bookmarkStart w:id="5" w:name="_Toc200013809"/>
      <w:r w:rsidRPr="003B6D5F">
        <w:rPr>
          <w:rStyle w:val="2izenburuaKar"/>
          <w:b/>
          <w:bCs/>
          <w:color w:val="auto"/>
          <w:sz w:val="28"/>
          <w:szCs w:val="28"/>
        </w:rPr>
        <w:t>Aplicación de filtros</w:t>
      </w:r>
      <w:bookmarkEnd w:id="5"/>
    </w:p>
    <w:p w14:paraId="4A8E4412" w14:textId="77777777" w:rsidR="00971CAD" w:rsidRPr="00971CAD" w:rsidRDefault="00971CAD" w:rsidP="00971CAD">
      <w:pPr>
        <w:numPr>
          <w:ilvl w:val="0"/>
          <w:numId w:val="3"/>
        </w:numPr>
      </w:pPr>
      <w:r w:rsidRPr="00971CAD">
        <w:t>Puedes activar/desactivar cada filtro y ajustar sus parámetros.</w:t>
      </w:r>
    </w:p>
    <w:p w14:paraId="4ED64C84" w14:textId="77777777" w:rsidR="00971CAD" w:rsidRDefault="00971CAD" w:rsidP="00971CAD">
      <w:pPr>
        <w:numPr>
          <w:ilvl w:val="0"/>
          <w:numId w:val="3"/>
        </w:numPr>
      </w:pPr>
      <w:r w:rsidRPr="00971CAD">
        <w:lastRenderedPageBreak/>
        <w:t>Pulsa </w:t>
      </w:r>
      <w:r w:rsidRPr="00971CAD">
        <w:rPr>
          <w:b/>
          <w:bCs/>
        </w:rPr>
        <w:t>Aplicar filtros</w:t>
      </w:r>
      <w:r w:rsidRPr="00971CAD">
        <w:t> para ver el resultado. El mensaje naranja mostrará los parámetros usados y advertencias si el filtrado no fue óptimo.</w:t>
      </w:r>
    </w:p>
    <w:p w14:paraId="3EF04803" w14:textId="3F2E5F09" w:rsidR="001B75AB" w:rsidRDefault="00142F05" w:rsidP="00142F05">
      <w:pPr>
        <w:ind w:left="360"/>
        <w:jc w:val="center"/>
      </w:pPr>
      <w:r>
        <w:rPr>
          <w:noProof/>
        </w:rPr>
        <w:drawing>
          <wp:inline distT="0" distB="0" distL="0" distR="0" wp14:anchorId="7100BB33" wp14:editId="43F9D354">
            <wp:extent cx="5400040" cy="415925"/>
            <wp:effectExtent l="0" t="0" r="0" b="3175"/>
            <wp:docPr id="1113941763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41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3653" w14:textId="1B4E9EDA" w:rsidR="00142F05" w:rsidRPr="00971CAD" w:rsidRDefault="00142F05" w:rsidP="00142F05">
      <w:pPr>
        <w:ind w:left="360"/>
        <w:jc w:val="center"/>
      </w:pPr>
      <w:r>
        <w:rPr>
          <w:noProof/>
        </w:rPr>
        <w:drawing>
          <wp:inline distT="0" distB="0" distL="0" distR="0" wp14:anchorId="3230C9D8" wp14:editId="5415169A">
            <wp:extent cx="5400040" cy="1235075"/>
            <wp:effectExtent l="0" t="0" r="0" b="3175"/>
            <wp:docPr id="457497282" name="Irudia 1" descr="Hau duen irudia pantaila-argazkia, lerroa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97282" name="Irudia 1" descr="Hau duen irudia pantaila-argazkia, lerroa&#10;&#10;Baliteke AAk sortutako edukia zuzena ez izate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45F6" w14:textId="77777777" w:rsidR="00971CAD" w:rsidRPr="00971CAD" w:rsidRDefault="00E615FA" w:rsidP="00971CAD">
      <w:r>
        <w:pict w14:anchorId="6C40D432">
          <v:rect id="_x0000_i1203" style="width:0;height:1.5pt" o:hralign="center" o:hrstd="t" o:hrnoshade="t" o:hr="t" fillcolor="#ccc" stroked="f"/>
        </w:pict>
      </w:r>
    </w:p>
    <w:p w14:paraId="1F82B853" w14:textId="77777777" w:rsidR="00971CAD" w:rsidRPr="003B6D5F" w:rsidRDefault="00971CAD" w:rsidP="003B6D5F">
      <w:pPr>
        <w:pStyle w:val="1izenburua"/>
        <w:rPr>
          <w:b/>
          <w:bCs/>
          <w:color w:val="auto"/>
          <w:sz w:val="28"/>
          <w:szCs w:val="28"/>
        </w:rPr>
      </w:pPr>
      <w:bookmarkStart w:id="6" w:name="_Toc200013810"/>
      <w:r w:rsidRPr="003B6D5F">
        <w:rPr>
          <w:b/>
          <w:bCs/>
          <w:color w:val="auto"/>
          <w:sz w:val="28"/>
          <w:szCs w:val="28"/>
        </w:rPr>
        <w:t>3. Corte de señal por tiempo</w:t>
      </w:r>
      <w:bookmarkEnd w:id="6"/>
    </w:p>
    <w:p w14:paraId="74E60657" w14:textId="77777777" w:rsidR="00971CAD" w:rsidRPr="00971CAD" w:rsidRDefault="00971CAD" w:rsidP="00971CAD">
      <w:pPr>
        <w:numPr>
          <w:ilvl w:val="0"/>
          <w:numId w:val="4"/>
        </w:numPr>
      </w:pPr>
      <w:r w:rsidRPr="00971CAD">
        <w:t>Permite analizar solo una parte de la señal.</w:t>
      </w:r>
    </w:p>
    <w:p w14:paraId="378E2EAB" w14:textId="77777777" w:rsidR="00971CAD" w:rsidRDefault="00971CAD" w:rsidP="00971CAD">
      <w:pPr>
        <w:numPr>
          <w:ilvl w:val="0"/>
          <w:numId w:val="4"/>
        </w:numPr>
      </w:pPr>
      <w:r w:rsidRPr="00971CAD">
        <w:t>Introduce el </w:t>
      </w:r>
      <w:r w:rsidRPr="00971CAD">
        <w:rPr>
          <w:b/>
          <w:bCs/>
        </w:rPr>
        <w:t>inicio</w:t>
      </w:r>
      <w:r w:rsidRPr="00971CAD">
        <w:t> y </w:t>
      </w:r>
      <w:r w:rsidRPr="00971CAD">
        <w:rPr>
          <w:b/>
          <w:bCs/>
        </w:rPr>
        <w:t>fin</w:t>
      </w:r>
      <w:r w:rsidRPr="00971CAD">
        <w:t> en segundos y pulsa </w:t>
      </w:r>
      <w:r w:rsidRPr="00971CAD">
        <w:rPr>
          <w:b/>
          <w:bCs/>
        </w:rPr>
        <w:t>Aplicar corte</w:t>
      </w:r>
      <w:r w:rsidRPr="00971CAD">
        <w:t>.</w:t>
      </w:r>
    </w:p>
    <w:p w14:paraId="570C64ED" w14:textId="1E4A48C1" w:rsidR="001B75AB" w:rsidRPr="00971CAD" w:rsidRDefault="001B75AB" w:rsidP="001B75AB">
      <w:pPr>
        <w:ind w:left="360"/>
        <w:jc w:val="center"/>
      </w:pPr>
      <w:r>
        <w:rPr>
          <w:noProof/>
        </w:rPr>
        <w:drawing>
          <wp:inline distT="0" distB="0" distL="0" distR="0" wp14:anchorId="22D5E710" wp14:editId="030E0737">
            <wp:extent cx="3609975" cy="731843"/>
            <wp:effectExtent l="0" t="0" r="0" b="0"/>
            <wp:docPr id="1746576554" name="Irudia 1" descr="Hau duen irudia testua, pantaila-argazkia, Bataiarri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76554" name="Irudia 1" descr="Hau duen irudia testua, pantaila-argazkia, Bataiarri&#10;&#10;Baliteke AAk sortutako edukia zuzena ez izate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603" cy="7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21B9" w14:textId="77777777" w:rsidR="00971CAD" w:rsidRPr="00971CAD" w:rsidRDefault="00971CAD" w:rsidP="00971CAD">
      <w:pPr>
        <w:numPr>
          <w:ilvl w:val="0"/>
          <w:numId w:val="4"/>
        </w:numPr>
      </w:pPr>
      <w:r w:rsidRPr="00971CAD">
        <w:t xml:space="preserve">Si el rango es demasiado pequeño para los análisis (FFT, </w:t>
      </w:r>
      <w:proofErr w:type="spellStart"/>
      <w:r w:rsidRPr="00971CAD">
        <w:t>waterfall</w:t>
      </w:r>
      <w:proofErr w:type="spellEnd"/>
      <w:r w:rsidRPr="00971CAD">
        <w:t>, FRF), el sistema lo ampliará automáticamente hasta alcanzar el mínimo de puntos necesario.</w:t>
      </w:r>
    </w:p>
    <w:p w14:paraId="14979A9D" w14:textId="77777777" w:rsidR="00971CAD" w:rsidRDefault="00971CAD" w:rsidP="00971CAD">
      <w:pPr>
        <w:numPr>
          <w:ilvl w:val="0"/>
          <w:numId w:val="4"/>
        </w:numPr>
      </w:pPr>
      <w:r w:rsidRPr="00971CAD">
        <w:t>El mensaje mostrará el rango solicitado y el rango aplicado.</w:t>
      </w:r>
    </w:p>
    <w:p w14:paraId="6B0CC8F4" w14:textId="418D06BD" w:rsidR="001B75AB" w:rsidRDefault="00142F05" w:rsidP="00142F05">
      <w:pPr>
        <w:ind w:left="360"/>
        <w:jc w:val="center"/>
      </w:pPr>
      <w:r>
        <w:rPr>
          <w:noProof/>
        </w:rPr>
        <w:drawing>
          <wp:inline distT="0" distB="0" distL="0" distR="0" wp14:anchorId="5A4846B8" wp14:editId="2CFC14AC">
            <wp:extent cx="5708529" cy="351748"/>
            <wp:effectExtent l="0" t="0" r="0" b="0"/>
            <wp:docPr id="239964798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64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2700" cy="3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B14D" w14:textId="7D6CEDB6" w:rsidR="00142F05" w:rsidRPr="00971CAD" w:rsidRDefault="00142F05" w:rsidP="00142F05">
      <w:pPr>
        <w:ind w:left="360"/>
        <w:jc w:val="center"/>
      </w:pPr>
      <w:r>
        <w:rPr>
          <w:noProof/>
        </w:rPr>
        <w:drawing>
          <wp:inline distT="0" distB="0" distL="0" distR="0" wp14:anchorId="56E84EFC" wp14:editId="6762AB9C">
            <wp:extent cx="5704548" cy="1192696"/>
            <wp:effectExtent l="0" t="0" r="0" b="7620"/>
            <wp:docPr id="497874246" name="Irudia 1" descr="Hau duen irudia pantaila-argazkia, espazioa, beltz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74246" name="Irudia 1" descr="Hau duen irudia pantaila-argazkia, espazioa, beltz&#10;&#10;Baliteke AAk sortutako edukia zuzena ez izate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827" cy="12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3BCD" w14:textId="77777777" w:rsidR="00971CAD" w:rsidRPr="00971CAD" w:rsidRDefault="00E615FA" w:rsidP="00971CAD">
      <w:r>
        <w:pict w14:anchorId="0E196B5E">
          <v:rect id="_x0000_i1204" style="width:0;height:1.5pt" o:hralign="center" o:hrstd="t" o:hrnoshade="t" o:hr="t" fillcolor="#ccc" stroked="f"/>
        </w:pict>
      </w:r>
    </w:p>
    <w:p w14:paraId="57E9D4E1" w14:textId="77777777" w:rsidR="00971CAD" w:rsidRPr="003B6D5F" w:rsidRDefault="00971CAD" w:rsidP="003B6D5F">
      <w:pPr>
        <w:pStyle w:val="1izenburua"/>
        <w:rPr>
          <w:b/>
          <w:bCs/>
          <w:color w:val="auto"/>
          <w:sz w:val="28"/>
          <w:szCs w:val="28"/>
        </w:rPr>
      </w:pPr>
      <w:bookmarkStart w:id="7" w:name="_Toc200013811"/>
      <w:r w:rsidRPr="003B6D5F">
        <w:rPr>
          <w:b/>
          <w:bCs/>
          <w:color w:val="auto"/>
          <w:sz w:val="28"/>
          <w:szCs w:val="28"/>
        </w:rPr>
        <w:lastRenderedPageBreak/>
        <w:t>4. Selección de señales y ejes</w:t>
      </w:r>
      <w:bookmarkEnd w:id="7"/>
    </w:p>
    <w:p w14:paraId="4098986D" w14:textId="7807A69D" w:rsidR="00971CAD" w:rsidRDefault="00971CAD" w:rsidP="005336F8">
      <w:pPr>
        <w:pStyle w:val="Zerrenda-paragrafoa"/>
        <w:numPr>
          <w:ilvl w:val="1"/>
          <w:numId w:val="15"/>
        </w:numPr>
      </w:pPr>
      <w:bookmarkStart w:id="8" w:name="_Toc200013812"/>
      <w:r w:rsidRPr="005336F8">
        <w:rPr>
          <w:rStyle w:val="2izenburuaKar"/>
          <w:b/>
          <w:bCs/>
          <w:color w:val="auto"/>
          <w:sz w:val="28"/>
          <w:szCs w:val="28"/>
        </w:rPr>
        <w:t>Selector de señales para tiempo/FFT:</w:t>
      </w:r>
      <w:bookmarkEnd w:id="8"/>
      <w:r w:rsidRPr="005336F8">
        <w:rPr>
          <w:rStyle w:val="2izenburuaKar"/>
          <w:b/>
          <w:bCs/>
          <w:color w:val="auto"/>
          <w:sz w:val="28"/>
          <w:szCs w:val="28"/>
        </w:rPr>
        <w:br/>
      </w:r>
      <w:r w:rsidRPr="00971CAD">
        <w:t>Marca las señales que quieres visualizar en los gráficos de tiempo y frecuencia (aceleraciones y fuerza</w:t>
      </w:r>
      <w:proofErr w:type="gramStart"/>
      <w:r w:rsidRPr="00971CAD">
        <w:t>).</w:t>
      </w:r>
      <w:r w:rsidR="001B75AB">
        <w:t>Existe</w:t>
      </w:r>
      <w:proofErr w:type="gramEnd"/>
      <w:r w:rsidR="001B75AB">
        <w:t xml:space="preserve"> opción de múltiple selección.</w:t>
      </w:r>
    </w:p>
    <w:p w14:paraId="3563F11F" w14:textId="78B0D247" w:rsidR="001B75AB" w:rsidRPr="00971CAD" w:rsidRDefault="001B75AB" w:rsidP="001B75AB">
      <w:pPr>
        <w:ind w:left="720"/>
        <w:jc w:val="center"/>
      </w:pPr>
      <w:r>
        <w:rPr>
          <w:noProof/>
        </w:rPr>
        <w:drawing>
          <wp:inline distT="0" distB="0" distL="0" distR="0" wp14:anchorId="327FE54E" wp14:editId="0D457B5C">
            <wp:extent cx="1562100" cy="739315"/>
            <wp:effectExtent l="0" t="0" r="0" b="3810"/>
            <wp:docPr id="1226630521" name="Irudia 1" descr="Hau duen irudia testua, Bataiarri, pantaila-argazkia, diseinu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30521" name="Irudia 1" descr="Hau duen irudia testua, Bataiarri, pantaila-argazkia, diseinu&#10;&#10;Baliteke AAk sortutako edukia zuzena ez izate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0956" cy="7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5B86" w14:textId="5B31DFB4" w:rsidR="00971CAD" w:rsidRDefault="00971CAD" w:rsidP="005336F8">
      <w:pPr>
        <w:pStyle w:val="Zerrenda-paragrafoa"/>
        <w:numPr>
          <w:ilvl w:val="1"/>
          <w:numId w:val="15"/>
        </w:numPr>
      </w:pPr>
      <w:bookmarkStart w:id="9" w:name="_Toc200013813"/>
      <w:r w:rsidRPr="005336F8">
        <w:rPr>
          <w:rStyle w:val="2izenburuaKar"/>
          <w:b/>
          <w:bCs/>
          <w:color w:val="auto"/>
          <w:sz w:val="28"/>
          <w:szCs w:val="28"/>
        </w:rPr>
        <w:t>Selector de eje para 3D y Rigidez Dinámica:</w:t>
      </w:r>
      <w:bookmarkEnd w:id="9"/>
      <w:r w:rsidRPr="00971CAD">
        <w:br/>
        <w:t>Elige el eje principal (aceleración o fuerza) para los gráficos 3D</w:t>
      </w:r>
      <w:r w:rsidR="001B75AB">
        <w:t>, el amortiguamiento</w:t>
      </w:r>
      <w:r w:rsidRPr="00971CAD">
        <w:t xml:space="preserve"> y el análisis de rigidez dinámica</w:t>
      </w:r>
      <w:r w:rsidR="001B75AB">
        <w:t xml:space="preserve"> (en estas últimas dos no se aplica la fuerza)</w:t>
      </w:r>
      <w:r w:rsidRPr="00971CAD">
        <w:t>.</w:t>
      </w:r>
      <w:r w:rsidR="001B75AB">
        <w:t xml:space="preserve"> Solo se puede seleccionar un eje</w:t>
      </w:r>
      <w:r w:rsidR="003B6D5F">
        <w:t>.</w:t>
      </w:r>
    </w:p>
    <w:p w14:paraId="10FA31A5" w14:textId="7AB862B8" w:rsidR="001B75AB" w:rsidRPr="00971CAD" w:rsidRDefault="001B75AB" w:rsidP="001B75AB">
      <w:pPr>
        <w:ind w:left="720"/>
        <w:jc w:val="center"/>
      </w:pPr>
      <w:r>
        <w:rPr>
          <w:noProof/>
        </w:rPr>
        <w:drawing>
          <wp:inline distT="0" distB="0" distL="0" distR="0" wp14:anchorId="0EB02E9F" wp14:editId="4B09038F">
            <wp:extent cx="2043486" cy="795884"/>
            <wp:effectExtent l="0" t="0" r="0" b="4445"/>
            <wp:docPr id="1080422588" name="Irudia 1" descr="Hau duen irudia testua, Bataiarri, pantaila-argazkia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22588" name="Irudia 1" descr="Hau duen irudia testua, Bataiarri, pantaila-argazkia&#10;&#10;Baliteke AAk sortutako edukia zuzena ez izate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1521" cy="80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F9ED" w14:textId="77777777" w:rsidR="00971CAD" w:rsidRPr="00971CAD" w:rsidRDefault="00E615FA" w:rsidP="00971CAD">
      <w:r>
        <w:pict w14:anchorId="0038A987">
          <v:rect id="_x0000_i1205" style="width:0;height:1.5pt" o:hralign="center" o:hrstd="t" o:hrnoshade="t" o:hr="t" fillcolor="#ccc" stroked="f"/>
        </w:pict>
      </w:r>
    </w:p>
    <w:p w14:paraId="0453AF33" w14:textId="77777777" w:rsidR="00971CAD" w:rsidRPr="003B6D5F" w:rsidRDefault="00971CAD" w:rsidP="003B6D5F">
      <w:pPr>
        <w:pStyle w:val="1izenburua"/>
        <w:rPr>
          <w:b/>
          <w:bCs/>
          <w:color w:val="auto"/>
          <w:sz w:val="28"/>
          <w:szCs w:val="28"/>
        </w:rPr>
      </w:pPr>
      <w:bookmarkStart w:id="10" w:name="_Toc200013814"/>
      <w:r w:rsidRPr="003B6D5F">
        <w:rPr>
          <w:b/>
          <w:bCs/>
          <w:color w:val="auto"/>
          <w:sz w:val="28"/>
          <w:szCs w:val="28"/>
        </w:rPr>
        <w:t>5. Visualización de gráficos</w:t>
      </w:r>
      <w:bookmarkEnd w:id="10"/>
    </w:p>
    <w:p w14:paraId="1974F08D" w14:textId="1038664E" w:rsidR="00971CAD" w:rsidRPr="003B6D5F" w:rsidRDefault="005336F8" w:rsidP="00971CAD">
      <w:pPr>
        <w:rPr>
          <w:rStyle w:val="2izenburuaKar"/>
          <w:b/>
          <w:bCs/>
          <w:color w:val="auto"/>
          <w:sz w:val="28"/>
          <w:szCs w:val="28"/>
        </w:rPr>
      </w:pPr>
      <w:bookmarkStart w:id="11" w:name="_Toc200013815"/>
      <w:r>
        <w:rPr>
          <w:rStyle w:val="2izenburuaKar"/>
          <w:b/>
          <w:bCs/>
          <w:color w:val="auto"/>
          <w:sz w:val="28"/>
          <w:szCs w:val="28"/>
        </w:rPr>
        <w:t xml:space="preserve">5.1 </w:t>
      </w:r>
      <w:r w:rsidR="00971CAD" w:rsidRPr="003B6D5F">
        <w:rPr>
          <w:rStyle w:val="2izenburuaKar"/>
          <w:b/>
          <w:bCs/>
          <w:color w:val="auto"/>
          <w:sz w:val="28"/>
          <w:szCs w:val="28"/>
        </w:rPr>
        <w:t>Dominio del Tiempo</w:t>
      </w:r>
      <w:bookmarkEnd w:id="11"/>
    </w:p>
    <w:p w14:paraId="363D0D77" w14:textId="77777777" w:rsidR="00971CAD" w:rsidRDefault="00971CAD" w:rsidP="00971CAD">
      <w:pPr>
        <w:numPr>
          <w:ilvl w:val="0"/>
          <w:numId w:val="6"/>
        </w:numPr>
      </w:pPr>
      <w:r w:rsidRPr="00971CAD">
        <w:t>Muestra la evolución temporal de las señales seleccionadas.</w:t>
      </w:r>
    </w:p>
    <w:p w14:paraId="0C092766" w14:textId="0A7E0E72" w:rsidR="001B75AB" w:rsidRPr="00971CAD" w:rsidRDefault="001B75AB" w:rsidP="001B75AB">
      <w:pPr>
        <w:ind w:left="360"/>
        <w:jc w:val="center"/>
      </w:pPr>
      <w:r>
        <w:rPr>
          <w:noProof/>
        </w:rPr>
        <w:drawing>
          <wp:inline distT="0" distB="0" distL="0" distR="0" wp14:anchorId="20FCEACE" wp14:editId="3623EE76">
            <wp:extent cx="5400040" cy="1249680"/>
            <wp:effectExtent l="0" t="0" r="0" b="7620"/>
            <wp:docPr id="33349010" name="Irudia 1" descr="Hau duen irudia pantaila-argazkia, lerroa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9010" name="Irudia 1" descr="Hau duen irudia pantaila-argazkia, lerroa&#10;&#10;Baliteke AAk sortutako edukia zuzena ez izate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6991" w14:textId="77777777" w:rsidR="00971CAD" w:rsidRPr="00971CAD" w:rsidRDefault="00971CAD" w:rsidP="00971CAD">
      <w:pPr>
        <w:numPr>
          <w:ilvl w:val="0"/>
          <w:numId w:val="6"/>
        </w:numPr>
      </w:pPr>
      <w:r w:rsidRPr="00971CAD">
        <w:t>Si se aplica un filtro, se muestran ambas curvas (original y filtrada).</w:t>
      </w:r>
    </w:p>
    <w:p w14:paraId="5EF0C99F" w14:textId="10B5440A" w:rsidR="00971CAD" w:rsidRPr="003B6D5F" w:rsidRDefault="005336F8" w:rsidP="00971CAD">
      <w:pPr>
        <w:rPr>
          <w:rStyle w:val="2izenburuaKar"/>
          <w:b/>
          <w:bCs/>
          <w:color w:val="auto"/>
          <w:sz w:val="28"/>
          <w:szCs w:val="28"/>
        </w:rPr>
      </w:pPr>
      <w:bookmarkStart w:id="12" w:name="_Toc200013816"/>
      <w:r>
        <w:rPr>
          <w:rStyle w:val="2izenburuaKar"/>
          <w:b/>
          <w:bCs/>
          <w:color w:val="auto"/>
          <w:sz w:val="28"/>
          <w:szCs w:val="28"/>
        </w:rPr>
        <w:t xml:space="preserve">5.2 </w:t>
      </w:r>
      <w:r w:rsidR="00971CAD" w:rsidRPr="003B6D5F">
        <w:rPr>
          <w:rStyle w:val="2izenburuaKar"/>
          <w:b/>
          <w:bCs/>
          <w:color w:val="auto"/>
          <w:sz w:val="28"/>
          <w:szCs w:val="28"/>
        </w:rPr>
        <w:t>Dominio de la Frecuencia (FFT)</w:t>
      </w:r>
      <w:bookmarkEnd w:id="12"/>
    </w:p>
    <w:p w14:paraId="5673D2D2" w14:textId="77777777" w:rsidR="00971CAD" w:rsidRDefault="00971CAD" w:rsidP="00971CAD">
      <w:pPr>
        <w:numPr>
          <w:ilvl w:val="0"/>
          <w:numId w:val="7"/>
        </w:numPr>
      </w:pPr>
      <w:r w:rsidRPr="00971CAD">
        <w:t>Muestra el espectro de frecuencias de cada señal seleccionada.</w:t>
      </w:r>
    </w:p>
    <w:p w14:paraId="19D6A65B" w14:textId="6556712D" w:rsidR="001B75AB" w:rsidRPr="00971CAD" w:rsidRDefault="001B75AB" w:rsidP="001B75AB">
      <w:pPr>
        <w:ind w:left="360"/>
        <w:jc w:val="center"/>
      </w:pPr>
      <w:r>
        <w:rPr>
          <w:noProof/>
        </w:rPr>
        <w:drawing>
          <wp:inline distT="0" distB="0" distL="0" distR="0" wp14:anchorId="4040B9CB" wp14:editId="3EC4D358">
            <wp:extent cx="5400040" cy="1168400"/>
            <wp:effectExtent l="0" t="0" r="0" b="0"/>
            <wp:docPr id="1716125491" name="Irudia 1" descr="Hau duen irudia pantaila-argazkia, lerroa, Lurrazala, espazioa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25491" name="Irudia 1" descr="Hau duen irudia pantaila-argazkia, lerroa, Lurrazala, espazioa&#10;&#10;Baliteke AAk sortutako edukia zuzena ez izate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9802" w14:textId="77777777" w:rsidR="00971CAD" w:rsidRPr="00971CAD" w:rsidRDefault="00971CAD" w:rsidP="00971CAD">
      <w:pPr>
        <w:numPr>
          <w:ilvl w:val="0"/>
          <w:numId w:val="7"/>
        </w:numPr>
      </w:pPr>
      <w:r w:rsidRPr="00971CAD">
        <w:lastRenderedPageBreak/>
        <w:t>La FFT se calcula usando una ventana </w:t>
      </w:r>
      <w:r w:rsidRPr="00971CAD">
        <w:rPr>
          <w:b/>
          <w:bCs/>
        </w:rPr>
        <w:t>Hann</w:t>
      </w:r>
      <w:r w:rsidRPr="00971CAD">
        <w:t> del tamaño de la señal.</w:t>
      </w:r>
    </w:p>
    <w:p w14:paraId="1EB356C7" w14:textId="58BC3E8E" w:rsidR="00971CAD" w:rsidRDefault="00971CAD" w:rsidP="00971CAD">
      <w:pPr>
        <w:numPr>
          <w:ilvl w:val="0"/>
          <w:numId w:val="7"/>
        </w:numPr>
      </w:pPr>
      <w:r w:rsidRPr="00971CAD">
        <w:t xml:space="preserve">Puedes elegir escala lineal o logarítmica </w:t>
      </w:r>
      <w:r w:rsidR="001B75AB">
        <w:t xml:space="preserve">para el eje X y amplitud por defecto o decibelios </w:t>
      </w:r>
      <w:r w:rsidRPr="00971CAD">
        <w:t>(dB) para el eje Y.</w:t>
      </w:r>
    </w:p>
    <w:p w14:paraId="6E1B9C5B" w14:textId="246EFBFD" w:rsidR="001B75AB" w:rsidRPr="00971CAD" w:rsidRDefault="001B75AB" w:rsidP="001B75AB">
      <w:pPr>
        <w:ind w:left="720"/>
        <w:jc w:val="center"/>
      </w:pPr>
      <w:r>
        <w:rPr>
          <w:noProof/>
        </w:rPr>
        <w:drawing>
          <wp:inline distT="0" distB="0" distL="0" distR="0" wp14:anchorId="50C5EC28" wp14:editId="3295F506">
            <wp:extent cx="5072932" cy="603693"/>
            <wp:effectExtent l="0" t="0" r="0" b="6350"/>
            <wp:docPr id="1359554440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54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9608" cy="60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BFCC" w14:textId="06404FC7" w:rsidR="00971CAD" w:rsidRPr="003B6D5F" w:rsidRDefault="005336F8" w:rsidP="00971CAD">
      <w:pPr>
        <w:rPr>
          <w:rStyle w:val="2izenburuaKar"/>
          <w:b/>
          <w:bCs/>
          <w:color w:val="auto"/>
          <w:sz w:val="28"/>
          <w:szCs w:val="28"/>
        </w:rPr>
      </w:pPr>
      <w:bookmarkStart w:id="13" w:name="_Toc200013817"/>
      <w:r>
        <w:rPr>
          <w:rStyle w:val="2izenburuaKar"/>
          <w:b/>
          <w:bCs/>
          <w:color w:val="auto"/>
          <w:sz w:val="28"/>
          <w:szCs w:val="28"/>
        </w:rPr>
        <w:t xml:space="preserve">5.3 </w:t>
      </w:r>
      <w:r w:rsidR="00971CAD" w:rsidRPr="003B6D5F">
        <w:rPr>
          <w:rStyle w:val="2izenburuaKar"/>
          <w:b/>
          <w:bCs/>
          <w:color w:val="auto"/>
          <w:sz w:val="28"/>
          <w:szCs w:val="28"/>
        </w:rPr>
        <w:t>Gráfico 3D (</w:t>
      </w:r>
      <w:proofErr w:type="spellStart"/>
      <w:r w:rsidR="00971CAD" w:rsidRPr="003B6D5F">
        <w:rPr>
          <w:rStyle w:val="2izenburuaKar"/>
          <w:b/>
          <w:bCs/>
          <w:color w:val="auto"/>
          <w:sz w:val="28"/>
          <w:szCs w:val="28"/>
        </w:rPr>
        <w:t>Waterfall</w:t>
      </w:r>
      <w:proofErr w:type="spellEnd"/>
      <w:r w:rsidR="00971CAD" w:rsidRPr="003B6D5F">
        <w:rPr>
          <w:rStyle w:val="2izenburuaKar"/>
          <w:b/>
          <w:bCs/>
          <w:color w:val="auto"/>
          <w:sz w:val="28"/>
          <w:szCs w:val="28"/>
        </w:rPr>
        <w:t>)</w:t>
      </w:r>
      <w:bookmarkEnd w:id="13"/>
    </w:p>
    <w:p w14:paraId="740ED517" w14:textId="17A43AB0" w:rsidR="00971CAD" w:rsidRPr="00971CAD" w:rsidRDefault="00971CAD" w:rsidP="00971CAD">
      <w:pPr>
        <w:numPr>
          <w:ilvl w:val="0"/>
          <w:numId w:val="8"/>
        </w:numPr>
      </w:pPr>
      <w:r w:rsidRPr="00971CAD">
        <w:t>Permite visualizar cómo evoluciona el espectro de frecuencias a lo largo del tiempo.</w:t>
      </w:r>
      <w:r w:rsidR="00142F05">
        <w:t xml:space="preserve"> Este grafico adopta los controles de escala del grafico anterior, teniendo la misma versatilidad de uso.</w:t>
      </w:r>
    </w:p>
    <w:p w14:paraId="7811C757" w14:textId="77777777" w:rsidR="00971CAD" w:rsidRPr="00971CAD" w:rsidRDefault="00971CAD" w:rsidP="00971CAD">
      <w:pPr>
        <w:numPr>
          <w:ilvl w:val="0"/>
          <w:numId w:val="8"/>
        </w:numPr>
      </w:pPr>
      <w:r w:rsidRPr="00971CAD">
        <w:rPr>
          <w:b/>
          <w:bCs/>
        </w:rPr>
        <w:t>Segmentación:</w:t>
      </w:r>
    </w:p>
    <w:p w14:paraId="5D195BB3" w14:textId="77777777" w:rsidR="00971CAD" w:rsidRPr="00971CAD" w:rsidRDefault="00971CAD" w:rsidP="00971CAD">
      <w:pPr>
        <w:numPr>
          <w:ilvl w:val="1"/>
          <w:numId w:val="8"/>
        </w:numPr>
      </w:pPr>
      <w:r w:rsidRPr="00971CAD">
        <w:t>La señal se divide en segmentos solapados (ventana Hann de hasta 1024 puntos, 50% de solapamiento).</w:t>
      </w:r>
    </w:p>
    <w:p w14:paraId="30DFCF0D" w14:textId="77777777" w:rsidR="00971CAD" w:rsidRPr="00971CAD" w:rsidRDefault="00971CAD" w:rsidP="00971CAD">
      <w:pPr>
        <w:numPr>
          <w:ilvl w:val="1"/>
          <w:numId w:val="8"/>
        </w:numPr>
      </w:pPr>
      <w:r w:rsidRPr="00971CAD">
        <w:t>Si hay pocos puntos, el solapamiento se ajusta para asegurar al menos 6 segmentos.</w:t>
      </w:r>
    </w:p>
    <w:p w14:paraId="1516E437" w14:textId="77777777" w:rsidR="00971CAD" w:rsidRDefault="00971CAD" w:rsidP="00971CAD">
      <w:pPr>
        <w:numPr>
          <w:ilvl w:val="1"/>
          <w:numId w:val="8"/>
        </w:numPr>
      </w:pPr>
      <w:r w:rsidRPr="00971CAD">
        <w:t>Si hay muchos puntos, se generan todos los segmentos posibles con el solapamiento estándar.</w:t>
      </w:r>
    </w:p>
    <w:p w14:paraId="3061A30D" w14:textId="2B2AECEA" w:rsidR="001B75AB" w:rsidRDefault="001B75AB" w:rsidP="001B75AB">
      <w:pPr>
        <w:jc w:val="center"/>
      </w:pPr>
      <w:r>
        <w:rPr>
          <w:noProof/>
        </w:rPr>
        <w:drawing>
          <wp:inline distT="0" distB="0" distL="0" distR="0" wp14:anchorId="28CF86A1" wp14:editId="35AC9A25">
            <wp:extent cx="5400040" cy="2716530"/>
            <wp:effectExtent l="0" t="0" r="0" b="7620"/>
            <wp:docPr id="840289236" name="Irudia 1" descr="Hau duen irudia pantaila-argazkia, diseinu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89236" name="Irudia 1" descr="Hau duen irudia pantaila-argazkia, diseinu&#10;&#10;Baliteke AAk sortutako edukia zuzena ez izate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230F" w14:textId="57E123B4" w:rsidR="001B75AB" w:rsidRPr="00971CAD" w:rsidRDefault="001B75AB" w:rsidP="001B75AB">
      <w:pPr>
        <w:jc w:val="center"/>
      </w:pPr>
      <w:r>
        <w:t>Mediante ratón es posible rotar (</w:t>
      </w:r>
      <w:r w:rsidR="00142F05">
        <w:t>clic</w:t>
      </w:r>
      <w:r>
        <w:t xml:space="preserve"> + arrastrar), desplazar (</w:t>
      </w:r>
      <w:r w:rsidR="00142F05">
        <w:t>t</w:t>
      </w:r>
      <w:r>
        <w:t xml:space="preserve">ecla “Control” + </w:t>
      </w:r>
      <w:r w:rsidR="00142F05">
        <w:t>clic</w:t>
      </w:r>
      <w:r>
        <w:t xml:space="preserve"> + arrastrar) y</w:t>
      </w:r>
      <w:r w:rsidR="00142F05">
        <w:t xml:space="preserve"> acercar/alejar (</w:t>
      </w:r>
      <w:proofErr w:type="spellStart"/>
      <w:r w:rsidR="00142F05">
        <w:t>Scroll</w:t>
      </w:r>
      <w:proofErr w:type="spellEnd"/>
      <w:r w:rsidR="00142F05">
        <w:t>).</w:t>
      </w:r>
    </w:p>
    <w:p w14:paraId="2A3DD831" w14:textId="77777777" w:rsidR="00971CAD" w:rsidRPr="00971CAD" w:rsidRDefault="00971CAD" w:rsidP="00971CAD">
      <w:pPr>
        <w:numPr>
          <w:ilvl w:val="0"/>
          <w:numId w:val="8"/>
        </w:numPr>
      </w:pPr>
      <w:r w:rsidRPr="00971CAD">
        <w:rPr>
          <w:b/>
          <w:bCs/>
        </w:rPr>
        <w:t>Funcionalidades extra:</w:t>
      </w:r>
    </w:p>
    <w:p w14:paraId="219B8AD9" w14:textId="3EC439FB" w:rsidR="00971CAD" w:rsidRDefault="00971CAD" w:rsidP="00971CAD">
      <w:pPr>
        <w:numPr>
          <w:ilvl w:val="1"/>
          <w:numId w:val="8"/>
        </w:numPr>
      </w:pPr>
      <w:r w:rsidRPr="00971CAD">
        <w:rPr>
          <w:b/>
          <w:bCs/>
        </w:rPr>
        <w:lastRenderedPageBreak/>
        <w:t>Selector de curvas:</w:t>
      </w:r>
      <w:r w:rsidRPr="00971CAD">
        <w:t> Puedes resaltar o atenuar curvas específicas del gráfico 3D.</w:t>
      </w:r>
      <w:r w:rsidR="00142F05">
        <w:t xml:space="preserve"> Con el botón </w:t>
      </w:r>
      <w:r w:rsidR="00142F05" w:rsidRPr="00142F05">
        <w:rPr>
          <w:b/>
          <w:bCs/>
        </w:rPr>
        <w:t>restablecer visibilidad</w:t>
      </w:r>
      <w:r w:rsidR="00142F05">
        <w:rPr>
          <w:b/>
          <w:bCs/>
        </w:rPr>
        <w:t xml:space="preserve"> </w:t>
      </w:r>
      <w:r w:rsidR="00142F05" w:rsidRPr="00142F05">
        <w:t>devolverás todas las curvas a la visibilidad por defecto.</w:t>
      </w:r>
    </w:p>
    <w:p w14:paraId="098C8643" w14:textId="6F076F69" w:rsidR="00142F05" w:rsidRPr="00971CAD" w:rsidRDefault="00142F05" w:rsidP="00142F05">
      <w:pPr>
        <w:jc w:val="center"/>
      </w:pPr>
      <w:r>
        <w:rPr>
          <w:noProof/>
        </w:rPr>
        <w:drawing>
          <wp:inline distT="0" distB="0" distL="0" distR="0" wp14:anchorId="3ABF6E4A" wp14:editId="63206B30">
            <wp:extent cx="3818416" cy="2169187"/>
            <wp:effectExtent l="0" t="0" r="0" b="2540"/>
            <wp:docPr id="1872587257" name="Irudia 1" descr="Hau duen irudia pantaila-argazkia, Grafikoen software, Multimedia-softwarea, diagrama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87257" name="Irudia 1" descr="Hau duen irudia pantaila-argazkia, Grafikoen software, Multimedia-softwarea, diagrama&#10;&#10;Baliteke AAk sortutako edukia zuzena ez izate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6747" cy="21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C710" w14:textId="2A1CE65E" w:rsidR="00142F05" w:rsidRDefault="00971CAD" w:rsidP="00142F05">
      <w:pPr>
        <w:numPr>
          <w:ilvl w:val="1"/>
          <w:numId w:val="8"/>
        </w:numPr>
      </w:pPr>
      <w:r w:rsidRPr="00971CAD">
        <w:rPr>
          <w:b/>
          <w:bCs/>
        </w:rPr>
        <w:t>Fijar vista:</w:t>
      </w:r>
      <w:r w:rsidRPr="00971CAD">
        <w:t> Permite alternar entre vista 3D interactiva y vista 2D rotada.</w:t>
      </w:r>
      <w:r w:rsidR="00142F05">
        <w:t xml:space="preserve"> Se desactiva volviendo a clicar el botón.</w:t>
      </w:r>
    </w:p>
    <w:p w14:paraId="30645BE0" w14:textId="35C18E44" w:rsidR="00142F05" w:rsidRPr="00971CAD" w:rsidRDefault="00142F05" w:rsidP="00142F05">
      <w:pPr>
        <w:ind w:left="1080"/>
        <w:jc w:val="center"/>
      </w:pPr>
      <w:r>
        <w:rPr>
          <w:noProof/>
        </w:rPr>
        <w:drawing>
          <wp:inline distT="0" distB="0" distL="0" distR="0" wp14:anchorId="0BBA106D" wp14:editId="63F9E3D1">
            <wp:extent cx="3902983" cy="2568332"/>
            <wp:effectExtent l="0" t="0" r="2540" b="3810"/>
            <wp:docPr id="1451145902" name="Irudia 1" descr="Hau duen irudia pantaila-argazkia, testua, diagrama, Lurrazala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45902" name="Irudia 1" descr="Hau duen irudia pantaila-argazkia, testua, diagrama, Lurrazala&#10;&#10;Baliteke AAk sortutako edukia zuzena ez izate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2321" cy="258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E877" w14:textId="77777777" w:rsidR="00971CAD" w:rsidRPr="00971CAD" w:rsidRDefault="00971CAD" w:rsidP="00971CAD">
      <w:pPr>
        <w:numPr>
          <w:ilvl w:val="0"/>
          <w:numId w:val="8"/>
        </w:numPr>
      </w:pPr>
      <w:r w:rsidRPr="00971CAD">
        <w:rPr>
          <w:b/>
          <w:bCs/>
        </w:rPr>
        <w:t>Ejes:</w:t>
      </w:r>
    </w:p>
    <w:p w14:paraId="73F104EE" w14:textId="77777777" w:rsidR="00971CAD" w:rsidRPr="00971CAD" w:rsidRDefault="00971CAD" w:rsidP="00971CAD">
      <w:pPr>
        <w:numPr>
          <w:ilvl w:val="1"/>
          <w:numId w:val="8"/>
        </w:numPr>
      </w:pPr>
      <w:r w:rsidRPr="00971CAD">
        <w:t>X: Frecuencia (Hz)</w:t>
      </w:r>
    </w:p>
    <w:p w14:paraId="0057074A" w14:textId="77777777" w:rsidR="00971CAD" w:rsidRPr="00971CAD" w:rsidRDefault="00971CAD" w:rsidP="00971CAD">
      <w:pPr>
        <w:numPr>
          <w:ilvl w:val="1"/>
          <w:numId w:val="8"/>
        </w:numPr>
      </w:pPr>
      <w:r w:rsidRPr="00971CAD">
        <w:t>Y: Tiempo central del segmento (s)</w:t>
      </w:r>
    </w:p>
    <w:p w14:paraId="25BF59DB" w14:textId="77777777" w:rsidR="00971CAD" w:rsidRPr="00971CAD" w:rsidRDefault="00971CAD" w:rsidP="00971CAD">
      <w:pPr>
        <w:numPr>
          <w:ilvl w:val="1"/>
          <w:numId w:val="8"/>
        </w:numPr>
      </w:pPr>
      <w:r w:rsidRPr="00971CAD">
        <w:t>Z: Amplitud de la FFT</w:t>
      </w:r>
    </w:p>
    <w:p w14:paraId="38E6F456" w14:textId="20452A66" w:rsidR="00971CAD" w:rsidRPr="003B6D5F" w:rsidRDefault="005336F8" w:rsidP="00971CAD">
      <w:pPr>
        <w:rPr>
          <w:rStyle w:val="2izenburuaKar"/>
          <w:b/>
          <w:bCs/>
          <w:color w:val="auto"/>
          <w:sz w:val="28"/>
          <w:szCs w:val="28"/>
        </w:rPr>
      </w:pPr>
      <w:bookmarkStart w:id="14" w:name="_Toc200013818"/>
      <w:r>
        <w:rPr>
          <w:rStyle w:val="2izenburuaKar"/>
          <w:b/>
          <w:bCs/>
          <w:color w:val="auto"/>
          <w:sz w:val="28"/>
          <w:szCs w:val="28"/>
        </w:rPr>
        <w:t xml:space="preserve">5.4 </w:t>
      </w:r>
      <w:r w:rsidR="00971CAD" w:rsidRPr="003B6D5F">
        <w:rPr>
          <w:rStyle w:val="2izenburuaKar"/>
          <w:b/>
          <w:bCs/>
          <w:color w:val="auto"/>
          <w:sz w:val="28"/>
          <w:szCs w:val="28"/>
        </w:rPr>
        <w:t>Amortiguamiento</w:t>
      </w:r>
      <w:bookmarkEnd w:id="14"/>
    </w:p>
    <w:p w14:paraId="0F385DF0" w14:textId="4B34CCB2" w:rsidR="00971CAD" w:rsidRPr="00971CAD" w:rsidRDefault="00971CAD" w:rsidP="00971CAD">
      <w:pPr>
        <w:numPr>
          <w:ilvl w:val="0"/>
          <w:numId w:val="9"/>
        </w:numPr>
      </w:pPr>
      <w:r w:rsidRPr="00971CAD">
        <w:t>Estima el amortiguamiento modal usando el método de </w:t>
      </w:r>
      <w:r w:rsidRPr="00971CAD">
        <w:rPr>
          <w:b/>
          <w:bCs/>
        </w:rPr>
        <w:t>ancho de banda a media potencia (</w:t>
      </w:r>
      <w:proofErr w:type="spellStart"/>
      <w:r w:rsidRPr="00971CAD">
        <w:rPr>
          <w:b/>
          <w:bCs/>
        </w:rPr>
        <w:t>Half</w:t>
      </w:r>
      <w:proofErr w:type="spellEnd"/>
      <w:r w:rsidRPr="00971CAD">
        <w:rPr>
          <w:b/>
          <w:bCs/>
        </w:rPr>
        <w:t xml:space="preserve"> </w:t>
      </w:r>
      <w:proofErr w:type="spellStart"/>
      <w:r w:rsidRPr="00971CAD">
        <w:rPr>
          <w:b/>
          <w:bCs/>
        </w:rPr>
        <w:t>Power</w:t>
      </w:r>
      <w:proofErr w:type="spellEnd"/>
      <w:r w:rsidRPr="00971CAD">
        <w:rPr>
          <w:b/>
          <w:bCs/>
        </w:rPr>
        <w:t xml:space="preserve"> </w:t>
      </w:r>
      <w:proofErr w:type="spellStart"/>
      <w:r w:rsidRPr="00971CAD">
        <w:rPr>
          <w:b/>
          <w:bCs/>
        </w:rPr>
        <w:t>Bandwidth</w:t>
      </w:r>
      <w:proofErr w:type="spellEnd"/>
      <w:r w:rsidRPr="00971CAD">
        <w:rPr>
          <w:b/>
          <w:bCs/>
        </w:rPr>
        <w:t>)</w:t>
      </w:r>
      <w:r w:rsidRPr="00971CAD">
        <w:t> sobre la FRF de aceleración</w:t>
      </w:r>
      <w:r w:rsidR="00142F05">
        <w:t xml:space="preserve"> y su respectivo valor medio</w:t>
      </w:r>
      <w:r w:rsidRPr="00971CAD">
        <w:t>.</w:t>
      </w:r>
    </w:p>
    <w:p w14:paraId="007879BD" w14:textId="77777777" w:rsidR="00971CAD" w:rsidRPr="00971CAD" w:rsidRDefault="00971CAD" w:rsidP="00971CAD">
      <w:pPr>
        <w:numPr>
          <w:ilvl w:val="0"/>
          <w:numId w:val="9"/>
        </w:numPr>
      </w:pPr>
      <w:r w:rsidRPr="00971CAD">
        <w:lastRenderedPageBreak/>
        <w:t>También calcula el amortiguamiento global por </w:t>
      </w:r>
      <w:r w:rsidRPr="00971CAD">
        <w:rPr>
          <w:b/>
          <w:bCs/>
        </w:rPr>
        <w:t>decremento logarítmico</w:t>
      </w:r>
      <w:r w:rsidRPr="00971CAD">
        <w:t> (mínimos cuadrados sobre los picos de la señal en el tiempo).</w:t>
      </w:r>
    </w:p>
    <w:p w14:paraId="28E2E7F5" w14:textId="77777777" w:rsidR="00971CAD" w:rsidRDefault="00971CAD" w:rsidP="00971CAD">
      <w:pPr>
        <w:numPr>
          <w:ilvl w:val="0"/>
          <w:numId w:val="9"/>
        </w:numPr>
      </w:pPr>
      <w:r w:rsidRPr="00971CAD">
        <w:t>Se muestran ambos resultados en el gráfico.</w:t>
      </w:r>
    </w:p>
    <w:p w14:paraId="11BABD2D" w14:textId="04310A07" w:rsidR="00142F05" w:rsidRPr="00971CAD" w:rsidRDefault="00142F05" w:rsidP="00142F05">
      <w:pPr>
        <w:ind w:left="360"/>
      </w:pPr>
      <w:r>
        <w:rPr>
          <w:noProof/>
        </w:rPr>
        <w:drawing>
          <wp:inline distT="0" distB="0" distL="0" distR="0" wp14:anchorId="685A6EE7" wp14:editId="4ADA348F">
            <wp:extent cx="5216056" cy="961756"/>
            <wp:effectExtent l="0" t="0" r="3810" b="0"/>
            <wp:docPr id="2103165405" name="Irudia 1" descr="Hau duen irudia pantaila-argazkia, lerroa, Lurrazala, espazioa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65405" name="Irudia 1" descr="Hau duen irudia pantaila-argazkia, lerroa, Lurrazala, espazioa&#10;&#10;Baliteke AAk sortutako edukia zuzena ez izate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4965" cy="96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607F" w14:textId="460CAC5A" w:rsidR="00971CAD" w:rsidRPr="003B6D5F" w:rsidRDefault="005336F8" w:rsidP="00971CAD">
      <w:pPr>
        <w:rPr>
          <w:rStyle w:val="2izenburuaKar"/>
          <w:b/>
          <w:bCs/>
          <w:color w:val="auto"/>
          <w:sz w:val="28"/>
          <w:szCs w:val="28"/>
        </w:rPr>
      </w:pPr>
      <w:bookmarkStart w:id="15" w:name="_Toc200013819"/>
      <w:r>
        <w:rPr>
          <w:rStyle w:val="2izenburuaKar"/>
          <w:b/>
          <w:bCs/>
          <w:color w:val="auto"/>
          <w:sz w:val="28"/>
          <w:szCs w:val="28"/>
        </w:rPr>
        <w:t xml:space="preserve">5.5 </w:t>
      </w:r>
      <w:r w:rsidR="00971CAD" w:rsidRPr="003B6D5F">
        <w:rPr>
          <w:rStyle w:val="2izenburuaKar"/>
          <w:b/>
          <w:bCs/>
          <w:color w:val="auto"/>
          <w:sz w:val="28"/>
          <w:szCs w:val="28"/>
        </w:rPr>
        <w:t>Rigidez Dinámica (FRF)</w:t>
      </w:r>
      <w:bookmarkEnd w:id="15"/>
    </w:p>
    <w:p w14:paraId="4B27B9D8" w14:textId="77777777" w:rsidR="00971CAD" w:rsidRPr="00971CAD" w:rsidRDefault="00971CAD" w:rsidP="00971CAD">
      <w:pPr>
        <w:numPr>
          <w:ilvl w:val="0"/>
          <w:numId w:val="10"/>
        </w:numPr>
      </w:pPr>
      <w:r w:rsidRPr="00971CAD">
        <w:t>Calcula la función de transferencia </w:t>
      </w:r>
      <w:r w:rsidRPr="00971CAD">
        <w:rPr>
          <w:b/>
          <w:bCs/>
        </w:rPr>
        <w:t>H₁ (FRF)</w:t>
      </w:r>
      <w:r w:rsidRPr="00971CAD">
        <w:t> entre fuerza y aceleración usando el método de </w:t>
      </w:r>
      <w:r w:rsidRPr="00971CAD">
        <w:rPr>
          <w:b/>
          <w:bCs/>
        </w:rPr>
        <w:t>Welch</w:t>
      </w:r>
      <w:r w:rsidRPr="00971CAD">
        <w:t>:</w:t>
      </w:r>
    </w:p>
    <w:p w14:paraId="4E118386" w14:textId="66B34B12" w:rsidR="00971CAD" w:rsidRPr="00971CAD" w:rsidRDefault="00971CAD" w:rsidP="00971CAD">
      <w:pPr>
        <w:numPr>
          <w:ilvl w:val="1"/>
          <w:numId w:val="10"/>
        </w:numPr>
      </w:pPr>
      <w:r w:rsidRPr="00971CAD">
        <w:rPr>
          <w:b/>
          <w:bCs/>
        </w:rPr>
        <w:t>Welch:</w:t>
      </w:r>
      <w:r w:rsidRPr="00971CAD">
        <w:t xml:space="preserve"> Ventana Hann, </w:t>
      </w:r>
      <w:r w:rsidR="00142F05">
        <w:t xml:space="preserve">con 1024 números </w:t>
      </w:r>
      <w:r w:rsidRPr="00971CAD">
        <w:t>p</w:t>
      </w:r>
      <w:r w:rsidR="00142F05">
        <w:t xml:space="preserve">or </w:t>
      </w:r>
      <w:r w:rsidRPr="00971CAD">
        <w:t>seg</w:t>
      </w:r>
      <w:r w:rsidR="00142F05">
        <w:t xml:space="preserve">mento y un solapamiento de </w:t>
      </w:r>
      <w:r w:rsidRPr="00971CAD">
        <w:t>512</w:t>
      </w:r>
      <w:r w:rsidR="00142F05">
        <w:t xml:space="preserve"> puntos (parámetros estándar)</w:t>
      </w:r>
      <w:r w:rsidRPr="00971CAD">
        <w:t>.</w:t>
      </w:r>
    </w:p>
    <w:p w14:paraId="10EF8AFE" w14:textId="77777777" w:rsidR="00971CAD" w:rsidRPr="00971CAD" w:rsidRDefault="00971CAD" w:rsidP="00971CAD">
      <w:pPr>
        <w:numPr>
          <w:ilvl w:val="1"/>
          <w:numId w:val="10"/>
        </w:numPr>
      </w:pPr>
      <w:r w:rsidRPr="00971CAD">
        <w:rPr>
          <w:b/>
          <w:bCs/>
        </w:rPr>
        <w:t>FRF:</w:t>
      </w:r>
      <w:r w:rsidRPr="00971CAD">
        <w:t xml:space="preserve"> H₁ = </w:t>
      </w:r>
      <w:proofErr w:type="spellStart"/>
      <w:r w:rsidRPr="00971CAD">
        <w:t>S_xf</w:t>
      </w:r>
      <w:proofErr w:type="spellEnd"/>
      <w:r w:rsidRPr="00971CAD">
        <w:t xml:space="preserve"> / </w:t>
      </w:r>
      <w:proofErr w:type="spellStart"/>
      <w:r w:rsidRPr="00971CAD">
        <w:t>S_ff</w:t>
      </w:r>
      <w:proofErr w:type="spellEnd"/>
      <w:r w:rsidRPr="00971CAD">
        <w:t xml:space="preserve">, donde </w:t>
      </w:r>
      <w:proofErr w:type="spellStart"/>
      <w:r w:rsidRPr="00971CAD">
        <w:t>S_xf</w:t>
      </w:r>
      <w:proofErr w:type="spellEnd"/>
      <w:r w:rsidRPr="00971CAD">
        <w:t xml:space="preserve"> es la densidad espectral cruzada y </w:t>
      </w:r>
      <w:proofErr w:type="spellStart"/>
      <w:r w:rsidRPr="00971CAD">
        <w:t>S_ff</w:t>
      </w:r>
      <w:proofErr w:type="spellEnd"/>
      <w:r w:rsidRPr="00971CAD">
        <w:t xml:space="preserve"> la densidad espectral de la fuerza.</w:t>
      </w:r>
    </w:p>
    <w:p w14:paraId="50B3E78C" w14:textId="77777777" w:rsidR="00971CAD" w:rsidRPr="00971CAD" w:rsidRDefault="00971CAD" w:rsidP="00971CAD">
      <w:pPr>
        <w:numPr>
          <w:ilvl w:val="1"/>
          <w:numId w:val="10"/>
        </w:numPr>
      </w:pPr>
      <w:r w:rsidRPr="00971CAD">
        <w:rPr>
          <w:b/>
          <w:bCs/>
        </w:rPr>
        <w:t>Rigidez dinámica:</w:t>
      </w:r>
      <w:r w:rsidRPr="00971CAD">
        <w:t> K = 1 / H₁_</w:t>
      </w:r>
      <w:proofErr w:type="spellStart"/>
      <w:r w:rsidRPr="00971CAD">
        <w:t>disp</w:t>
      </w:r>
      <w:proofErr w:type="spellEnd"/>
      <w:r w:rsidRPr="00971CAD">
        <w:t>, donde H₁_</w:t>
      </w:r>
      <w:proofErr w:type="spellStart"/>
      <w:r w:rsidRPr="00971CAD">
        <w:t>disp</w:t>
      </w:r>
      <w:proofErr w:type="spellEnd"/>
      <w:r w:rsidRPr="00971CAD">
        <w:t xml:space="preserve"> es la FRF convertida a desplazamiento.</w:t>
      </w:r>
    </w:p>
    <w:p w14:paraId="20C6C552" w14:textId="4A6BC906" w:rsidR="00971CAD" w:rsidRDefault="00971CAD" w:rsidP="00971CAD">
      <w:pPr>
        <w:numPr>
          <w:ilvl w:val="0"/>
          <w:numId w:val="10"/>
        </w:numPr>
      </w:pPr>
      <w:r w:rsidRPr="00971CAD">
        <w:t>El gráfico muestra el módulo y la fase de la rigidez dinámica, con opción de escala en dB o lineal (N/mm)</w:t>
      </w:r>
      <w:r w:rsidR="00142F05">
        <w:t xml:space="preserve"> y logarítmico o lineal</w:t>
      </w:r>
      <w:r w:rsidRPr="00971CAD">
        <w:t>.</w:t>
      </w:r>
    </w:p>
    <w:p w14:paraId="38D5AA0F" w14:textId="1F06ED5B" w:rsidR="00142F05" w:rsidRPr="00971CAD" w:rsidRDefault="00142F05" w:rsidP="00142F05">
      <w:pPr>
        <w:ind w:left="360"/>
      </w:pPr>
      <w:r>
        <w:rPr>
          <w:noProof/>
        </w:rPr>
        <w:drawing>
          <wp:inline distT="0" distB="0" distL="0" distR="0" wp14:anchorId="67CC7C58" wp14:editId="31F6E1BE">
            <wp:extent cx="5400040" cy="1651000"/>
            <wp:effectExtent l="0" t="0" r="0" b="6350"/>
            <wp:docPr id="132554411" name="Irudia 1" descr="Hau duen irudia pantaila-argazkia, lerroa, diagrama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4411" name="Irudia 1" descr="Hau duen irudia pantaila-argazkia, lerroa, diagrama&#10;&#10;Baliteke AAk sortutako edukia zuzena ez izate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9E01" w14:textId="77777777" w:rsidR="00971CAD" w:rsidRPr="00971CAD" w:rsidRDefault="00E615FA" w:rsidP="00971CAD">
      <w:r>
        <w:pict w14:anchorId="18CC523F">
          <v:rect id="_x0000_i1206" style="width:0;height:1.5pt" o:hralign="center" o:hrstd="t" o:hrnoshade="t" o:hr="t" fillcolor="#ccc" stroked="f"/>
        </w:pict>
      </w:r>
    </w:p>
    <w:p w14:paraId="21963D38" w14:textId="77777777" w:rsidR="00971CAD" w:rsidRPr="003B6D5F" w:rsidRDefault="00971CAD" w:rsidP="003B6D5F">
      <w:pPr>
        <w:pStyle w:val="1izenburua"/>
        <w:rPr>
          <w:b/>
          <w:bCs/>
          <w:color w:val="auto"/>
          <w:sz w:val="28"/>
          <w:szCs w:val="28"/>
        </w:rPr>
      </w:pPr>
      <w:bookmarkStart w:id="16" w:name="_Toc200013820"/>
      <w:r w:rsidRPr="003B6D5F">
        <w:rPr>
          <w:b/>
          <w:bCs/>
          <w:color w:val="auto"/>
          <w:sz w:val="28"/>
          <w:szCs w:val="28"/>
        </w:rPr>
        <w:t>6. Exportar datos</w:t>
      </w:r>
      <w:bookmarkEnd w:id="16"/>
    </w:p>
    <w:p w14:paraId="1BB7514E" w14:textId="77777777" w:rsidR="00971CAD" w:rsidRDefault="00971CAD" w:rsidP="00971CAD">
      <w:pPr>
        <w:numPr>
          <w:ilvl w:val="0"/>
          <w:numId w:val="11"/>
        </w:numPr>
      </w:pPr>
      <w:r w:rsidRPr="00971CAD">
        <w:t>Puedes descargar los datos del gráfico 3D en formato CSV (formato largo y matricial) comprimido en un ZIP.</w:t>
      </w:r>
    </w:p>
    <w:p w14:paraId="6B93FD1D" w14:textId="27622D5C" w:rsidR="00142F05" w:rsidRPr="00971CAD" w:rsidRDefault="00142F05" w:rsidP="00142F05">
      <w:pPr>
        <w:ind w:left="360"/>
        <w:jc w:val="center"/>
      </w:pPr>
      <w:r>
        <w:rPr>
          <w:noProof/>
        </w:rPr>
        <w:drawing>
          <wp:inline distT="0" distB="0" distL="0" distR="0" wp14:anchorId="7C72E495" wp14:editId="5EB810E1">
            <wp:extent cx="1478942" cy="567594"/>
            <wp:effectExtent l="0" t="0" r="6985" b="4445"/>
            <wp:docPr id="1817667043" name="Irudia 1" descr="Hau duen irudia testua, Bataiarri, pantaila-argazkia, Urdin elektriko&#10;&#10;Baliteke AAk sortutako edukia zuzena ez izat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67043" name="Irudia 1" descr="Hau duen irudia testua, Bataiarri, pantaila-argazkia, Urdin elektriko&#10;&#10;Baliteke AAk sortutako edukia zuzena ez izate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0402" cy="5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ED82" w14:textId="77777777" w:rsidR="00971CAD" w:rsidRPr="00971CAD" w:rsidRDefault="00E615FA" w:rsidP="00971CAD">
      <w:r>
        <w:lastRenderedPageBreak/>
        <w:pict w14:anchorId="717C0930">
          <v:rect id="_x0000_i1207" style="width:0;height:1.5pt" o:hralign="center" o:hrstd="t" o:hrnoshade="t" o:hr="t" fillcolor="#ccc" stroked="f"/>
        </w:pict>
      </w:r>
    </w:p>
    <w:p w14:paraId="5825E781" w14:textId="412F137C" w:rsidR="00142F05" w:rsidRPr="003B6D5F" w:rsidRDefault="00971CAD" w:rsidP="003B6D5F">
      <w:pPr>
        <w:pStyle w:val="1izenburua"/>
        <w:rPr>
          <w:b/>
          <w:bCs/>
          <w:color w:val="auto"/>
          <w:sz w:val="28"/>
          <w:szCs w:val="28"/>
        </w:rPr>
      </w:pPr>
      <w:bookmarkStart w:id="17" w:name="_Toc200013821"/>
      <w:r w:rsidRPr="003B6D5F">
        <w:rPr>
          <w:b/>
          <w:bCs/>
          <w:color w:val="auto"/>
          <w:sz w:val="28"/>
          <w:szCs w:val="28"/>
        </w:rPr>
        <w:t>7. Consejos y advertencias</w:t>
      </w:r>
      <w:bookmarkEnd w:id="17"/>
    </w:p>
    <w:p w14:paraId="1579E307" w14:textId="65A375D2" w:rsidR="00142F05" w:rsidRDefault="00142F05" w:rsidP="00971CAD">
      <w:pPr>
        <w:numPr>
          <w:ilvl w:val="0"/>
          <w:numId w:val="12"/>
        </w:numPr>
      </w:pPr>
      <w:r>
        <w:t>Los grafico 2D permiten ampliar la vista, clicando y arrastrando para determinar el área que se quiere ampliar, para volver a la visión por defecto, clica dos veces seguidas sobre el grafico o haz uso de los controles propios de cada grafico en la parte superior derecha del mismo.</w:t>
      </w:r>
    </w:p>
    <w:p w14:paraId="3A414A47" w14:textId="4C2C6DCF" w:rsidR="00142F05" w:rsidRDefault="00142F05" w:rsidP="00142F05">
      <w:pPr>
        <w:numPr>
          <w:ilvl w:val="0"/>
          <w:numId w:val="12"/>
        </w:numPr>
      </w:pPr>
      <w:r>
        <w:t>La función de corte se aplica a todas las señales, para asegurar un análisis coherente y uniforme entre las mismas.</w:t>
      </w:r>
    </w:p>
    <w:p w14:paraId="26107C50" w14:textId="471D69E6" w:rsidR="00971CAD" w:rsidRPr="00971CAD" w:rsidRDefault="00142F05" w:rsidP="00971CAD">
      <w:pPr>
        <w:numPr>
          <w:ilvl w:val="0"/>
          <w:numId w:val="12"/>
        </w:numPr>
      </w:pPr>
      <w:r>
        <w:t>En la función de corte, s</w:t>
      </w:r>
      <w:r w:rsidR="00971CAD" w:rsidRPr="00971CAD">
        <w:t>i seleccionas un rango de tiempo muy pequeño, la aplicación lo ampliará automáticamente para asegurar resultados fiables.</w:t>
      </w:r>
    </w:p>
    <w:p w14:paraId="617DCD52" w14:textId="77777777" w:rsidR="00971CAD" w:rsidRPr="00971CAD" w:rsidRDefault="00971CAD" w:rsidP="00971CAD">
      <w:pPr>
        <w:numPr>
          <w:ilvl w:val="0"/>
          <w:numId w:val="12"/>
        </w:numPr>
      </w:pPr>
      <w:r w:rsidRPr="00971CAD">
        <w:t>Si aplicas filtros muy restrictivos, podrías perder información importante de la señal.</w:t>
      </w:r>
    </w:p>
    <w:p w14:paraId="323AAED6" w14:textId="77777777" w:rsidR="00971CAD" w:rsidRPr="00971CAD" w:rsidRDefault="00971CAD" w:rsidP="00971CAD">
      <w:pPr>
        <w:numPr>
          <w:ilvl w:val="0"/>
          <w:numId w:val="12"/>
        </w:numPr>
      </w:pPr>
      <w:r w:rsidRPr="00971CAD">
        <w:t>Los mensajes en naranja te informan sobre el resultado de los filtros y cortes, incluyendo los parámetros internos usados.</w:t>
      </w:r>
    </w:p>
    <w:p w14:paraId="10521EBD" w14:textId="77777777" w:rsidR="00971CAD" w:rsidRPr="00971CAD" w:rsidRDefault="00E615FA" w:rsidP="00971CAD">
      <w:r>
        <w:pict w14:anchorId="3E795787">
          <v:rect id="_x0000_i1208" style="width:0;height:1.5pt" o:hralign="center" o:hrstd="t" o:hrnoshade="t" o:hr="t" fillcolor="#ccc" stroked="f"/>
        </w:pict>
      </w:r>
    </w:p>
    <w:p w14:paraId="3971E7B7" w14:textId="77777777" w:rsidR="00971CAD" w:rsidRPr="003B6D5F" w:rsidRDefault="00971CAD" w:rsidP="003B6D5F">
      <w:pPr>
        <w:pStyle w:val="1izenburua"/>
        <w:rPr>
          <w:b/>
          <w:bCs/>
          <w:color w:val="auto"/>
          <w:sz w:val="28"/>
          <w:szCs w:val="28"/>
        </w:rPr>
      </w:pPr>
      <w:bookmarkStart w:id="18" w:name="_Toc200013822"/>
      <w:r w:rsidRPr="003B6D5F">
        <w:rPr>
          <w:b/>
          <w:bCs/>
          <w:color w:val="auto"/>
          <w:sz w:val="28"/>
          <w:szCs w:val="28"/>
        </w:rPr>
        <w:t>8. Glosario técnico</w:t>
      </w:r>
      <w:bookmarkEnd w:id="18"/>
    </w:p>
    <w:p w14:paraId="7824B451" w14:textId="77777777" w:rsidR="00971CAD" w:rsidRPr="00971CAD" w:rsidRDefault="00971CAD" w:rsidP="00971CAD">
      <w:pPr>
        <w:numPr>
          <w:ilvl w:val="0"/>
          <w:numId w:val="13"/>
        </w:numPr>
      </w:pPr>
      <w:r w:rsidRPr="00971CAD">
        <w:rPr>
          <w:b/>
          <w:bCs/>
        </w:rPr>
        <w:t>FFT:</w:t>
      </w:r>
      <w:r w:rsidRPr="00971CAD">
        <w:t> Transformada rápida de Fourier, muestra las frecuencias presentes en una señal.</w:t>
      </w:r>
    </w:p>
    <w:p w14:paraId="33268994" w14:textId="77777777" w:rsidR="00971CAD" w:rsidRPr="00971CAD" w:rsidRDefault="00971CAD" w:rsidP="00971CAD">
      <w:pPr>
        <w:numPr>
          <w:ilvl w:val="0"/>
          <w:numId w:val="13"/>
        </w:numPr>
      </w:pPr>
      <w:r w:rsidRPr="00971CAD">
        <w:rPr>
          <w:b/>
          <w:bCs/>
        </w:rPr>
        <w:t>Filtro Butterworth:</w:t>
      </w:r>
      <w:r w:rsidRPr="00971CAD">
        <w:t> Filtro digital con respuesta plana en la banda pasante (usado en el paso alto).</w:t>
      </w:r>
    </w:p>
    <w:p w14:paraId="6878B9DF" w14:textId="77777777" w:rsidR="00971CAD" w:rsidRPr="00971CAD" w:rsidRDefault="00971CAD" w:rsidP="00971CAD">
      <w:pPr>
        <w:numPr>
          <w:ilvl w:val="0"/>
          <w:numId w:val="13"/>
        </w:numPr>
      </w:pPr>
      <w:r w:rsidRPr="00971CAD">
        <w:rPr>
          <w:b/>
          <w:bCs/>
        </w:rPr>
        <w:t xml:space="preserve">Filtro FIR </w:t>
      </w:r>
      <w:proofErr w:type="spellStart"/>
      <w:r w:rsidRPr="00971CAD">
        <w:rPr>
          <w:b/>
          <w:bCs/>
        </w:rPr>
        <w:t>Blackman</w:t>
      </w:r>
      <w:proofErr w:type="spellEnd"/>
      <w:r w:rsidRPr="00971CAD">
        <w:rPr>
          <w:b/>
          <w:bCs/>
        </w:rPr>
        <w:t>:</w:t>
      </w:r>
      <w:r w:rsidRPr="00971CAD">
        <w:t> Filtro de respuesta finita al impulso, usado en el multibanda.</w:t>
      </w:r>
    </w:p>
    <w:p w14:paraId="7A7F884F" w14:textId="77777777" w:rsidR="00971CAD" w:rsidRPr="00971CAD" w:rsidRDefault="00971CAD" w:rsidP="00971CAD">
      <w:pPr>
        <w:numPr>
          <w:ilvl w:val="0"/>
          <w:numId w:val="13"/>
        </w:numPr>
      </w:pPr>
      <w:r w:rsidRPr="00971CAD">
        <w:rPr>
          <w:b/>
          <w:bCs/>
        </w:rPr>
        <w:t>Solapamiento:</w:t>
      </w:r>
      <w:r w:rsidRPr="00971CAD">
        <w:t> Porcentaje de puntos compartidos entre segmentos consecutivos en el análisis por ventanas (50% por defecto).</w:t>
      </w:r>
    </w:p>
    <w:p w14:paraId="099D38E9" w14:textId="77777777" w:rsidR="00971CAD" w:rsidRPr="00971CAD" w:rsidRDefault="00971CAD" w:rsidP="00971CAD">
      <w:pPr>
        <w:numPr>
          <w:ilvl w:val="0"/>
          <w:numId w:val="13"/>
        </w:numPr>
      </w:pPr>
      <w:r w:rsidRPr="00971CAD">
        <w:rPr>
          <w:b/>
          <w:bCs/>
        </w:rPr>
        <w:t>FRF (H₁):</w:t>
      </w:r>
      <w:r w:rsidRPr="00971CAD">
        <w:t> Función de transferencia entre fuerza y aceleración, estimada por Welch.</w:t>
      </w:r>
    </w:p>
    <w:p w14:paraId="6F9D0002" w14:textId="77777777" w:rsidR="00971CAD" w:rsidRPr="00971CAD" w:rsidRDefault="00971CAD" w:rsidP="00971CAD">
      <w:pPr>
        <w:numPr>
          <w:ilvl w:val="0"/>
          <w:numId w:val="13"/>
        </w:numPr>
      </w:pPr>
      <w:r w:rsidRPr="00971CAD">
        <w:rPr>
          <w:b/>
          <w:bCs/>
        </w:rPr>
        <w:t>Rigidez Dinámica:</w:t>
      </w:r>
      <w:r w:rsidRPr="00971CAD">
        <w:t> Relación entre fuerza y desplazamiento, útil para caracterizar la estructura.</w:t>
      </w:r>
    </w:p>
    <w:p w14:paraId="751643DC" w14:textId="77777777" w:rsidR="00971CAD" w:rsidRPr="00971CAD" w:rsidRDefault="00971CAD" w:rsidP="00971CAD">
      <w:pPr>
        <w:numPr>
          <w:ilvl w:val="0"/>
          <w:numId w:val="13"/>
        </w:numPr>
      </w:pPr>
      <w:r w:rsidRPr="00971CAD">
        <w:rPr>
          <w:b/>
          <w:bCs/>
        </w:rPr>
        <w:t>Amortiguamiento:</w:t>
      </w:r>
      <w:r w:rsidRPr="00971CAD">
        <w:t> Capacidad de disipar energía (menos vibración = más amortiguamiento).</w:t>
      </w:r>
    </w:p>
    <w:p w14:paraId="723647EE" w14:textId="77777777" w:rsidR="00971CAD" w:rsidRPr="00971CAD" w:rsidRDefault="00971CAD" w:rsidP="00971CAD">
      <w:pPr>
        <w:numPr>
          <w:ilvl w:val="0"/>
          <w:numId w:val="13"/>
        </w:numPr>
      </w:pPr>
      <w:proofErr w:type="spellStart"/>
      <w:r w:rsidRPr="00971CAD">
        <w:rPr>
          <w:b/>
          <w:bCs/>
        </w:rPr>
        <w:t>Half</w:t>
      </w:r>
      <w:proofErr w:type="spellEnd"/>
      <w:r w:rsidRPr="00971CAD">
        <w:rPr>
          <w:b/>
          <w:bCs/>
        </w:rPr>
        <w:t xml:space="preserve"> </w:t>
      </w:r>
      <w:proofErr w:type="spellStart"/>
      <w:r w:rsidRPr="00971CAD">
        <w:rPr>
          <w:b/>
          <w:bCs/>
        </w:rPr>
        <w:t>Power</w:t>
      </w:r>
      <w:proofErr w:type="spellEnd"/>
      <w:r w:rsidRPr="00971CAD">
        <w:rPr>
          <w:b/>
          <w:bCs/>
        </w:rPr>
        <w:t xml:space="preserve"> </w:t>
      </w:r>
      <w:proofErr w:type="spellStart"/>
      <w:r w:rsidRPr="00971CAD">
        <w:rPr>
          <w:b/>
          <w:bCs/>
        </w:rPr>
        <w:t>Bandwidth</w:t>
      </w:r>
      <w:proofErr w:type="spellEnd"/>
      <w:r w:rsidRPr="00971CAD">
        <w:rPr>
          <w:b/>
          <w:bCs/>
        </w:rPr>
        <w:t>:</w:t>
      </w:r>
      <w:r w:rsidRPr="00971CAD">
        <w:t> Método para estimar el amortiguamiento modal a partir del ancho de banda a media potencia.</w:t>
      </w:r>
    </w:p>
    <w:p w14:paraId="0072238F" w14:textId="77777777" w:rsidR="00D3772E" w:rsidRDefault="00D3772E"/>
    <w:sectPr w:rsidR="00D37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1FA1"/>
    <w:multiLevelType w:val="multilevel"/>
    <w:tmpl w:val="1CC8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F4872"/>
    <w:multiLevelType w:val="multilevel"/>
    <w:tmpl w:val="FB9E7220"/>
    <w:lvl w:ilvl="0">
      <w:start w:val="2"/>
      <w:numFmt w:val="decimal"/>
      <w:lvlText w:val="%1"/>
      <w:lvlJc w:val="left"/>
      <w:pPr>
        <w:ind w:left="375" w:hanging="375"/>
      </w:pPr>
      <w:rPr>
        <w:rFonts w:asciiTheme="majorHAnsi" w:eastAsiaTheme="majorEastAsia" w:hAnsiTheme="majorHAnsi" w:cstheme="majorBidi" w:hint="default"/>
        <w:b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Theme="majorHAnsi" w:eastAsiaTheme="majorEastAsia" w:hAnsiTheme="majorHAnsi" w:cstheme="majorBidi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sz w:val="28"/>
      </w:rPr>
    </w:lvl>
  </w:abstractNum>
  <w:abstractNum w:abstractNumId="2" w15:restartNumberingAfterBreak="0">
    <w:nsid w:val="0FA8413B"/>
    <w:multiLevelType w:val="multilevel"/>
    <w:tmpl w:val="6556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00BBD"/>
    <w:multiLevelType w:val="multilevel"/>
    <w:tmpl w:val="E90E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F5C61"/>
    <w:multiLevelType w:val="multilevel"/>
    <w:tmpl w:val="7C3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D3EAC"/>
    <w:multiLevelType w:val="multilevel"/>
    <w:tmpl w:val="3F20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07725"/>
    <w:multiLevelType w:val="multilevel"/>
    <w:tmpl w:val="4742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13574"/>
    <w:multiLevelType w:val="multilevel"/>
    <w:tmpl w:val="ADAE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E2EFB"/>
    <w:multiLevelType w:val="multilevel"/>
    <w:tmpl w:val="1BAC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41866"/>
    <w:multiLevelType w:val="multilevel"/>
    <w:tmpl w:val="8BCE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17D4B"/>
    <w:multiLevelType w:val="multilevel"/>
    <w:tmpl w:val="E676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17438"/>
    <w:multiLevelType w:val="multilevel"/>
    <w:tmpl w:val="90127F7E"/>
    <w:lvl w:ilvl="0">
      <w:start w:val="4"/>
      <w:numFmt w:val="decimal"/>
      <w:lvlText w:val="%1"/>
      <w:lvlJc w:val="left"/>
      <w:pPr>
        <w:ind w:left="375" w:hanging="375"/>
      </w:pPr>
      <w:rPr>
        <w:rFonts w:asciiTheme="majorHAnsi" w:eastAsiaTheme="majorEastAsia" w:hAnsiTheme="majorHAnsi" w:cstheme="majorBidi" w:hint="default"/>
        <w:b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Theme="majorHAnsi" w:eastAsiaTheme="majorEastAsia" w:hAnsiTheme="majorHAnsi" w:cstheme="majorBidi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sz w:val="28"/>
      </w:rPr>
    </w:lvl>
  </w:abstractNum>
  <w:abstractNum w:abstractNumId="12" w15:restartNumberingAfterBreak="0">
    <w:nsid w:val="69135CA9"/>
    <w:multiLevelType w:val="multilevel"/>
    <w:tmpl w:val="F4D0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D5CA2"/>
    <w:multiLevelType w:val="multilevel"/>
    <w:tmpl w:val="0498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71797"/>
    <w:multiLevelType w:val="multilevel"/>
    <w:tmpl w:val="7D78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509176">
    <w:abstractNumId w:val="3"/>
  </w:num>
  <w:num w:numId="2" w16cid:durableId="209269947">
    <w:abstractNumId w:val="0"/>
  </w:num>
  <w:num w:numId="3" w16cid:durableId="1785690339">
    <w:abstractNumId w:val="6"/>
  </w:num>
  <w:num w:numId="4" w16cid:durableId="219634351">
    <w:abstractNumId w:val="14"/>
  </w:num>
  <w:num w:numId="5" w16cid:durableId="158009796">
    <w:abstractNumId w:val="7"/>
  </w:num>
  <w:num w:numId="6" w16cid:durableId="555552467">
    <w:abstractNumId w:val="8"/>
  </w:num>
  <w:num w:numId="7" w16cid:durableId="30348888">
    <w:abstractNumId w:val="13"/>
  </w:num>
  <w:num w:numId="8" w16cid:durableId="519124857">
    <w:abstractNumId w:val="10"/>
  </w:num>
  <w:num w:numId="9" w16cid:durableId="1759329144">
    <w:abstractNumId w:val="9"/>
  </w:num>
  <w:num w:numId="10" w16cid:durableId="561214932">
    <w:abstractNumId w:val="4"/>
  </w:num>
  <w:num w:numId="11" w16cid:durableId="489254956">
    <w:abstractNumId w:val="5"/>
  </w:num>
  <w:num w:numId="12" w16cid:durableId="813639811">
    <w:abstractNumId w:val="2"/>
  </w:num>
  <w:num w:numId="13" w16cid:durableId="1524048491">
    <w:abstractNumId w:val="12"/>
  </w:num>
  <w:num w:numId="14" w16cid:durableId="1271398533">
    <w:abstractNumId w:val="1"/>
  </w:num>
  <w:num w:numId="15" w16cid:durableId="1255283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FF"/>
    <w:rsid w:val="000115BC"/>
    <w:rsid w:val="000A7A81"/>
    <w:rsid w:val="00142F05"/>
    <w:rsid w:val="00143424"/>
    <w:rsid w:val="001B75AB"/>
    <w:rsid w:val="002B6456"/>
    <w:rsid w:val="00350A52"/>
    <w:rsid w:val="003B6D5F"/>
    <w:rsid w:val="005336F8"/>
    <w:rsid w:val="006F5DC9"/>
    <w:rsid w:val="00971CAD"/>
    <w:rsid w:val="00A06893"/>
    <w:rsid w:val="00A148C6"/>
    <w:rsid w:val="00CA43FF"/>
    <w:rsid w:val="00D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4E9E8D17"/>
  <w15:chartTrackingRefBased/>
  <w15:docId w15:val="{EC05620C-F0D3-4053-935A-7D7077D8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link w:val="1izenburuaKar"/>
    <w:uiPriority w:val="9"/>
    <w:qFormat/>
    <w:rsid w:val="00CA4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CA4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izenburua">
    <w:name w:val="heading 3"/>
    <w:basedOn w:val="Normala"/>
    <w:next w:val="Normala"/>
    <w:link w:val="3izenburuaKar"/>
    <w:uiPriority w:val="9"/>
    <w:semiHidden/>
    <w:unhideWhenUsed/>
    <w:qFormat/>
    <w:rsid w:val="00CA4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izenburua">
    <w:name w:val="heading 4"/>
    <w:basedOn w:val="Normala"/>
    <w:next w:val="Normala"/>
    <w:link w:val="4izenburuaKar"/>
    <w:uiPriority w:val="9"/>
    <w:semiHidden/>
    <w:unhideWhenUsed/>
    <w:qFormat/>
    <w:rsid w:val="00CA4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CA4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CA4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CA4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CA4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CA4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CA4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CA4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izenburuaKar">
    <w:name w:val="3. izenburua Kar"/>
    <w:basedOn w:val="Paragrafoarenletra-tipolehenetsia"/>
    <w:link w:val="3izenburua"/>
    <w:uiPriority w:val="9"/>
    <w:semiHidden/>
    <w:rsid w:val="00CA4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izenburuaKar">
    <w:name w:val="4. izenburua Kar"/>
    <w:basedOn w:val="Paragrafoarenletra-tipolehenetsia"/>
    <w:link w:val="4izenburua"/>
    <w:uiPriority w:val="9"/>
    <w:semiHidden/>
    <w:rsid w:val="00CA43FF"/>
    <w:rPr>
      <w:rFonts w:eastAsiaTheme="majorEastAsia" w:cstheme="majorBidi"/>
      <w:i/>
      <w:iCs/>
      <w:color w:val="0F4761" w:themeColor="accent1" w:themeShade="BF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CA43FF"/>
    <w:rPr>
      <w:rFonts w:eastAsiaTheme="majorEastAsia" w:cstheme="majorBidi"/>
      <w:color w:val="0F4761" w:themeColor="accent1" w:themeShade="BF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CA43FF"/>
    <w:rPr>
      <w:rFonts w:eastAsiaTheme="majorEastAsia" w:cstheme="majorBidi"/>
      <w:i/>
      <w:iCs/>
      <w:color w:val="595959" w:themeColor="text1" w:themeTint="A6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CA43FF"/>
    <w:rPr>
      <w:rFonts w:eastAsiaTheme="majorEastAsia" w:cstheme="majorBidi"/>
      <w:color w:val="595959" w:themeColor="text1" w:themeTint="A6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CA43FF"/>
    <w:rPr>
      <w:rFonts w:eastAsiaTheme="majorEastAsia" w:cstheme="majorBidi"/>
      <w:i/>
      <w:iCs/>
      <w:color w:val="272727" w:themeColor="text1" w:themeTint="D8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CA43FF"/>
    <w:rPr>
      <w:rFonts w:eastAsiaTheme="majorEastAsia" w:cstheme="majorBidi"/>
      <w:color w:val="272727" w:themeColor="text1" w:themeTint="D8"/>
    </w:rPr>
  </w:style>
  <w:style w:type="paragraph" w:styleId="Titulua">
    <w:name w:val="Title"/>
    <w:basedOn w:val="Normala"/>
    <w:next w:val="Normala"/>
    <w:link w:val="TituluaKar"/>
    <w:uiPriority w:val="10"/>
    <w:qFormat/>
    <w:rsid w:val="00CA4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uluaKar">
    <w:name w:val="Titulua Kar"/>
    <w:basedOn w:val="Paragrafoarenletra-tipolehenetsia"/>
    <w:link w:val="Titulua"/>
    <w:uiPriority w:val="10"/>
    <w:rsid w:val="00CA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CA4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CA4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ipua">
    <w:name w:val="Quote"/>
    <w:basedOn w:val="Normala"/>
    <w:next w:val="Normala"/>
    <w:link w:val="AipuaKar"/>
    <w:uiPriority w:val="29"/>
    <w:qFormat/>
    <w:rsid w:val="00CA4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ipuaKar">
    <w:name w:val="Aipua Kar"/>
    <w:basedOn w:val="Paragrafoarenletra-tipolehenetsia"/>
    <w:link w:val="Aipua"/>
    <w:uiPriority w:val="29"/>
    <w:rsid w:val="00CA43FF"/>
    <w:rPr>
      <w:i/>
      <w:iCs/>
      <w:color w:val="404040" w:themeColor="text1" w:themeTint="BF"/>
    </w:rPr>
  </w:style>
  <w:style w:type="paragraph" w:styleId="Zerrenda-paragrafoa">
    <w:name w:val="List Paragraph"/>
    <w:basedOn w:val="Normala"/>
    <w:uiPriority w:val="34"/>
    <w:qFormat/>
    <w:rsid w:val="00CA43FF"/>
    <w:pPr>
      <w:ind w:left="720"/>
      <w:contextualSpacing/>
    </w:pPr>
  </w:style>
  <w:style w:type="character" w:styleId="Enfasibizia">
    <w:name w:val="Intense Emphasis"/>
    <w:basedOn w:val="Paragrafoarenletra-tipolehenetsia"/>
    <w:uiPriority w:val="21"/>
    <w:qFormat/>
    <w:rsid w:val="00CA43FF"/>
    <w:rPr>
      <w:i/>
      <w:iCs/>
      <w:color w:val="0F4761" w:themeColor="accent1" w:themeShade="BF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CA4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CA43FF"/>
    <w:rPr>
      <w:i/>
      <w:iCs/>
      <w:color w:val="0F4761" w:themeColor="accent1" w:themeShade="BF"/>
    </w:rPr>
  </w:style>
  <w:style w:type="character" w:styleId="Erreferentziabizia">
    <w:name w:val="Intense Reference"/>
    <w:basedOn w:val="Paragrafoarenletra-tipolehenetsia"/>
    <w:uiPriority w:val="32"/>
    <w:qFormat/>
    <w:rsid w:val="00CA43FF"/>
    <w:rPr>
      <w:b/>
      <w:bCs/>
      <w:smallCaps/>
      <w:color w:val="0F4761" w:themeColor="accent1" w:themeShade="BF"/>
      <w:spacing w:val="5"/>
    </w:rPr>
  </w:style>
  <w:style w:type="paragraph" w:styleId="TOCizenburua">
    <w:name w:val="TOC Heading"/>
    <w:basedOn w:val="1izenburua"/>
    <w:next w:val="Normala"/>
    <w:uiPriority w:val="39"/>
    <w:unhideWhenUsed/>
    <w:qFormat/>
    <w:rsid w:val="003B6D5F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EA1">
    <w:name w:val="toc 1"/>
    <w:basedOn w:val="Normala"/>
    <w:next w:val="Normala"/>
    <w:autoRedefine/>
    <w:uiPriority w:val="39"/>
    <w:unhideWhenUsed/>
    <w:rsid w:val="003B6D5F"/>
    <w:pPr>
      <w:spacing w:after="100"/>
    </w:pPr>
  </w:style>
  <w:style w:type="character" w:styleId="Hiperesteka">
    <w:name w:val="Hyperlink"/>
    <w:basedOn w:val="Paragrafoarenletra-tipolehenetsia"/>
    <w:uiPriority w:val="99"/>
    <w:unhideWhenUsed/>
    <w:rsid w:val="003B6D5F"/>
    <w:rPr>
      <w:color w:val="467886" w:themeColor="hyperlink"/>
      <w:u w:val="single"/>
    </w:rPr>
  </w:style>
  <w:style w:type="paragraph" w:styleId="EA2">
    <w:name w:val="toc 2"/>
    <w:basedOn w:val="Normala"/>
    <w:next w:val="Normala"/>
    <w:autoRedefine/>
    <w:uiPriority w:val="39"/>
    <w:unhideWhenUsed/>
    <w:rsid w:val="003B6D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052D9A-EB20-4FDD-BCA9-9D5E39FA0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1277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Ekaitz Delgado Urquiza</dc:creator>
  <cp:keywords/>
  <dc:description/>
  <cp:lastModifiedBy>Ekaitz Delgado Urquiza</cp:lastModifiedBy>
  <cp:revision>5</cp:revision>
  <dcterms:created xsi:type="dcterms:W3CDTF">2025-06-03T10:26:00Z</dcterms:created>
  <dcterms:modified xsi:type="dcterms:W3CDTF">2025-06-05T09:07:00Z</dcterms:modified>
</cp:coreProperties>
</file>