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bookmarkStart w:colFirst="0" w:colLast="0" w:name="_kmb8h4ybj442" w:id="0"/>
      <w:bookmarkEnd w:id="0"/>
      <w:r w:rsidDel="00000000" w:rsidR="00000000" w:rsidRPr="00000000">
        <w:rPr>
          <w:rtl w:val="0"/>
        </w:rPr>
        <w:t xml:space="preserve">Metodología de Diseño - Problema 2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mt9kw4s7q5j" w:id="1"/>
      <w:bookmarkEnd w:id="1"/>
      <w:r w:rsidDel="00000000" w:rsidR="00000000" w:rsidRPr="00000000">
        <w:rPr>
          <w:rtl w:val="0"/>
        </w:rPr>
        <w:t xml:space="preserve">Evaluación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4ay7z397xje" w:id="2"/>
      <w:bookmarkEnd w:id="2"/>
      <w:r w:rsidDel="00000000" w:rsidR="00000000" w:rsidRPr="00000000">
        <w:rPr>
          <w:rtl w:val="0"/>
        </w:rPr>
        <w:t xml:space="preserve">Nota final del Problema 2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NiControl:</w:t>
      </w:r>
      <w:r w:rsidDel="00000000" w:rsidR="00000000" w:rsidRPr="00000000">
        <w:rPr>
          <w:sz w:val="20"/>
          <w:szCs w:val="20"/>
          <w:rtl w:val="0"/>
        </w:rPr>
        <w:t xml:space="preserve"> Nota de control de lectura (individual)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NiPre: </w:t>
      </w:r>
      <w:r w:rsidDel="00000000" w:rsidR="00000000" w:rsidRPr="00000000">
        <w:rPr>
          <w:sz w:val="20"/>
          <w:szCs w:val="20"/>
          <w:rtl w:val="0"/>
        </w:rPr>
        <w:t xml:space="preserve">Nota individual de la presentación a preguntas del profesor (individual)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NiPar: </w:t>
      </w:r>
      <w:r w:rsidDel="00000000" w:rsidR="00000000" w:rsidRPr="00000000">
        <w:rPr>
          <w:sz w:val="20"/>
          <w:szCs w:val="20"/>
          <w:rtl w:val="0"/>
        </w:rPr>
        <w:t xml:space="preserve">Nota de evaluación de pares dentro del grupo (individual)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NgPre: </w:t>
      </w:r>
      <w:r w:rsidDel="00000000" w:rsidR="00000000" w:rsidRPr="00000000">
        <w:rPr>
          <w:sz w:val="20"/>
          <w:szCs w:val="20"/>
          <w:rtl w:val="0"/>
        </w:rPr>
        <w:t xml:space="preserve">Nota de la presentación evaluada por el profesor (grupal)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NgPar: </w:t>
      </w:r>
      <w:r w:rsidDel="00000000" w:rsidR="00000000" w:rsidRPr="00000000">
        <w:rPr>
          <w:sz w:val="20"/>
          <w:szCs w:val="20"/>
          <w:rtl w:val="0"/>
        </w:rPr>
        <w:t xml:space="preserve">Nota de evaluación de pares de otros grupos (grupal)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Nota Final Problema 2 = (NiControl + NiPre)*30% + NgPre*40% + NgPar*10% + NiPar*20%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h1e5qplad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bavqqdmuwn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ik80wd88scv" w:id="5"/>
      <w:bookmarkEnd w:id="5"/>
      <w:r w:rsidDel="00000000" w:rsidR="00000000" w:rsidRPr="00000000">
        <w:rPr>
          <w:rtl w:val="0"/>
        </w:rPr>
        <w:t xml:space="preserve">Rúbrica Presentación Equipo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(si no presenta alguna parte de la actividad tiene cero puntos en el criterio)</w:t>
      </w:r>
    </w:p>
    <w:tbl>
      <w:tblPr>
        <w:tblStyle w:val="Table1"/>
        <w:tblW w:w="9345.0" w:type="dxa"/>
        <w:jc w:val="left"/>
        <w:tblInd w:w="100.0" w:type="pct"/>
        <w:tblLayout w:type="fixed"/>
        <w:tblLook w:val="0600"/>
      </w:tblPr>
      <w:tblGrid>
        <w:gridCol w:w="1695"/>
        <w:gridCol w:w="2190"/>
        <w:gridCol w:w="1815"/>
        <w:gridCol w:w="1845"/>
        <w:gridCol w:w="1800"/>
        <w:tblGridChange w:id="0">
          <w:tblGrid>
            <w:gridCol w:w="1695"/>
            <w:gridCol w:w="2190"/>
            <w:gridCol w:w="1815"/>
            <w:gridCol w:w="1845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Criterios de Evaluación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Logrado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(5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Medianamente Logrado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(3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 punto)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¿Conoce el patrón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Describir el problema genérico que aborda un patrón de diseño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el problema con claridad y con sus propias palabras. Es capaz de ejemplificar-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el problema según la definición canónica. No aporta ejemplos no construcciones propias.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es capaz de describir el problema.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Describir la solución definida en el patrón de diseño utilizando diagrama de clases como apoyo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la solución con claridad y con sus propias palabras. Identifica en el diagrama los tipos de entidades (clases) y sus responsabilidades.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la solución según la definición canónica. No aporta ejemplos no construcciones propias. Utiliza el diagrama de referencia pero no especifica tipos de entidades ni responsabilidades.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describe la solución del patrón seleccionado.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¿Sabe aplicar el patrón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Diseñar un requerimiento de cambio para un contexto dado que para ser resuelto necesite aplicar el patrón de diseño elegido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*Contexto dado: código de  Extreme Fighter.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requerimiento propuesto plantea un problema de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mantenibilidad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(flexibilidad para el cambio) adecuado para el contexto dado, consistente con el tipo de problema del patrón identificado.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requerimiento propuesto plantea un problema de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mantenibilidad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(flexibilidad para el cambio) , pero no se presenta su asociación con la problemática del patrón de diseño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requerimiento no plantea un problema de mantenibilidad asociable al problema resuelto por el patrón seleccionado.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Diseñar la aplicación del patrón en el contexto dado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describe la aplicación del patrón en términos de sus clases y responsabilidades en el contexto dado. Se apoya usando diagramas de clases, pizarra y plumón, verbalmente  o mostrando el código fuente, según su comodidad.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describe la aplicación diagramas de clases, pizarra y plumón, verbalmente  o mostrando el código fuente, según su comodidad, pero la solución no está acoplada al código actual (no utiliza/modifica ninguna de las clases del contexto dado)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se describe la aplicación del patrón con claridad, no es capaz de utilizar ninguno de los medios propuestos.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Implementar la aplicación del patrón de diseño en el contexto dado.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presenta en el código la implementación del patrón. Todas las clases, relaciones  y métodos del patrón están presentes.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presenta en el código la implementación del patrón. No todas las clases, relaciones  y métodos del patrón están presentes.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mayoría de las clases y métodos del patrón están ausentes.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Demostrar en ejecución que la implementación del patrón resuelve el problema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ejecución demuestra la flexibilidad otorgada por el patrón. Pueden hacerse modificaciones y el comportamiento es consistente con la solución propuesta por el patrón.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ejecución demuestra que el patrón implementado funciona, pero no soporta correctamente la flexibilidad que el patrón debiera aportar.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implementación no compila/no funciona.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BONUS: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¿Puede asociar el patrón de diseño a los principios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 los principios de diseño (SOLID + Diseño orientado a Objetos + Acoplamiento/Cohesión)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Puede describir más de un principio de diseño en el que se sustenta el patrón, incluyendo el más importante (la abstracción más poderosa)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Puede describir a lo menos un principio de diseño.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identifica ningún principio de diseño en la construcción del patrón.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Total: 35 puntos.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bohnazgwkan" w:id="6"/>
      <w:bookmarkEnd w:id="6"/>
      <w:r w:rsidDel="00000000" w:rsidR="00000000" w:rsidRPr="00000000">
        <w:rPr>
          <w:rtl w:val="0"/>
        </w:rPr>
        <w:t xml:space="preserve">Rúbrica Presentación Equipo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kwahokkx6jdd" w:id="7"/>
      <w:bookmarkEnd w:id="7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(si no presenta alguna parte de la actividad tiene cero puntos en el criterio)</w:t>
      </w:r>
    </w:p>
    <w:tbl>
      <w:tblPr>
        <w:tblStyle w:val="Table2"/>
        <w:tblW w:w="9345.0" w:type="dxa"/>
        <w:jc w:val="left"/>
        <w:tblInd w:w="100.0" w:type="pct"/>
        <w:tblLayout w:type="fixed"/>
        <w:tblLook w:val="0600"/>
      </w:tblPr>
      <w:tblGrid>
        <w:gridCol w:w="1695"/>
        <w:gridCol w:w="2190"/>
        <w:gridCol w:w="1815"/>
        <w:gridCol w:w="1845"/>
        <w:gridCol w:w="1800"/>
        <w:tblGridChange w:id="0">
          <w:tblGrid>
            <w:gridCol w:w="1695"/>
            <w:gridCol w:w="2190"/>
            <w:gridCol w:w="1815"/>
            <w:gridCol w:w="1845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Criterios de Evaluación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Logrado</w:t>
            </w:r>
          </w:p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(5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Medianamente Logrado</w:t>
            </w:r>
          </w:p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(1 punto)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¿Conoce el patrón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Describir el problema genérico que aborda un patrón de diseño</w:t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Describe el problema con claridad y con sus propias palabras. Es capaz de ejemplificar-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Describe el problema según la definición canónica. No aporta ejemplos no construcciones propias.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es capaz de describir el problema.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Describir la solución definida en el patrón de diseño utilizando diagrama de clases como apoyo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Describe la solución con claridad y con sus propias palabras. Identifica en el diagrama los tipos de entidades (clases) y sus responsabilidades.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la solución según la definición canónica. No aporta ejemplos no construcciones propias. Utiliza el diagrama de referencia pero no especifica tipos de entidades ni responsabilidades.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describe la solución del patrón seleccionado.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¿Sabe aplicar el patrón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Diseñar un requerimiento de cambio para un contexto dado que para ser resuelto necesite aplicar el patrón de diseño elegido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*Contexto dado: código de  Extreme Fighter.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requerimiento propuesto plantea un problema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mantenibilidad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(flexibilidad para el cambio) adecuado para el contexto dado, consistente con el tipo de problema del patrón identificado.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requerimiento propuesto plantea un problema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mantenibilidad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(flexibilidad para el cambio) , pero no se presenta su asociación con la problemática del patrón de diseño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requerimiento no plantea un problema de mantenibilidad asociable al problema resuelto por el patrón seleccionado.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Diseñar la aplicación del patrón en el contexto dado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describe la aplicación del patrón en términos de sus clases y responsabilidades en el contexto dado. Se apoya usando diagramas de clases, pizarra y plumón, verbalmente  o mostrando el código fuente, según su comodidad.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describe la aplicación diagramas de clases, pizarra y plumón, verbalmente  o mostrando el código fuente, según su comodidad, pero la solución no está acoplada al código actual (no utiliza/modifica ninguna de las clases del contexto dado)</w:t>
            </w:r>
          </w:p>
          <w:p w:rsidR="00000000" w:rsidDel="00000000" w:rsidP="00000000" w:rsidRDefault="00000000" w:rsidRPr="00000000" w14:paraId="00000067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se describe la aplicación del patrón con claridad, no es capaz de utilizar ninguno de los medios propuestos.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Implementar la aplicación del patrón de diseño en el contexto dado.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presenta en el código la implementación del patrón. Todas las clases, relaciones  y métodos del patrón están presentes.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presenta en el código la implementación del patrón. No todas las clases, relaciones  y métodos del patrón están presentes.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kwahokkx6jdd" w:id="7"/>
            <w:bookmarkEnd w:id="7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mayoría de las clases y métodos del patrón están ausentes.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Demostrar en ejecución que la implementación del patrón resuelve el problema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ejecución demuestra la flexibilidad otorgada por el patrón. Pueden hacerse modificaciones y el comportamiento es consistente con la solución propuesta por el patrón.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ejecución demuestra que el patrón implementado funciona, pero no soporta correctamente la flexibilidad que el patrón debiera aportar.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implementación no compila/no funciona.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BONUS: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¿Puede asociar el patrón de diseño a los principios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 los principios de diseño (SOLID + Diseño orientado a Objetos + Acoplamiento/Cohesión)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Puede describir más de un principio de diseño en el que se sustenta el patrón, incluyendo el más importante (la abstracción más poderosa)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Puede describir a lo menos un principio de diseño.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identifica ningún principio de diseño en la construcción del patrón.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kwahokkx6jd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twweklioczgo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Total: 35 puntos.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n961nlh62nw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8h7z8b8srh1" w:id="10"/>
      <w:bookmarkEnd w:id="10"/>
      <w:r w:rsidDel="00000000" w:rsidR="00000000" w:rsidRPr="00000000">
        <w:rPr>
          <w:rtl w:val="0"/>
        </w:rPr>
        <w:t xml:space="preserve">Rúbrica Presentación Equipo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sn624py43mg" w:id="11"/>
      <w:bookmarkEnd w:id="1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(si no presenta alguna parte de la actividad tiene cero puntos en el criterio)</w:t>
      </w:r>
    </w:p>
    <w:tbl>
      <w:tblPr>
        <w:tblStyle w:val="Table3"/>
        <w:tblW w:w="9345.0" w:type="dxa"/>
        <w:jc w:val="left"/>
        <w:tblInd w:w="100.0" w:type="pct"/>
        <w:tblLayout w:type="fixed"/>
        <w:tblLook w:val="0600"/>
      </w:tblPr>
      <w:tblGrid>
        <w:gridCol w:w="1695"/>
        <w:gridCol w:w="2190"/>
        <w:gridCol w:w="1815"/>
        <w:gridCol w:w="1845"/>
        <w:gridCol w:w="1800"/>
        <w:tblGridChange w:id="0">
          <w:tblGrid>
            <w:gridCol w:w="1695"/>
            <w:gridCol w:w="2190"/>
            <w:gridCol w:w="1815"/>
            <w:gridCol w:w="1845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Criterios de Evaluación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Logrado</w:t>
            </w:r>
          </w:p>
          <w:p w:rsidR="00000000" w:rsidDel="00000000" w:rsidP="00000000" w:rsidRDefault="00000000" w:rsidRPr="00000000" w14:paraId="00000081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(5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Medianamente Logrado</w:t>
            </w:r>
          </w:p>
          <w:p w:rsidR="00000000" w:rsidDel="00000000" w:rsidP="00000000" w:rsidRDefault="00000000" w:rsidRPr="00000000" w14:paraId="00000084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86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(1 punto)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¿Conoce el patrón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Describir el problema genérico que aborda un patrón de diseño</w:t>
            </w:r>
          </w:p>
          <w:p w:rsidR="00000000" w:rsidDel="00000000" w:rsidP="00000000" w:rsidRDefault="00000000" w:rsidRPr="00000000" w14:paraId="0000008A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Describe el problema con claridad y con sus propias palabras. Es capaz de ejemplificar-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Describe el problema según la definición canónica. No aporta ejemplos no construcciones propias.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es capaz de describir el problema.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Describir la solución definida en el patrón de diseño utilizando diagrama de clases como apoyo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Describe la solución con claridad y con sus propias palabras. Identifica en el diagrama los tipos de entidades (clases) y sus responsabilidades.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Describe la solución según la definición canónica. No aporta ejemplos no construcciones propias. Utiliza el diagrama de referencia pero no especifica tipos de entidades ni responsabilidades.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describe la solución del patrón seleccionado.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¿Sabe aplicar el patrón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Diseñar un requerimiento de cambio para un contexto dado que para ser resuelto necesite aplicar el patrón de diseño elegido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*Contexto dado: código de  Extreme Fighter.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requerimiento propuesto plantea un problema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mantenibilidad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(flexibilidad para el cambio) adecuado para el contexto dado, consistente con el tipo de problema del patrón identificado.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requerimiento propuesto plantea un problema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mantenibilidad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(flexibilidad para el cambio) , pero no se presenta su asociación con la problemática del patrón de diseño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requerimiento no plantea un problema de mantenibilidad asociable al problema resuelto por el patrón seleccionado.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Diseñar la aplicación del patrón en el contexto dado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describe la aplicación del patrón en términos de sus clases y responsabilidades en el contexto dado. Se apoya usando diagramas de clases, pizarra y plumón, verbalmente  o mostrando el código fuente, según su comodidad.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describe la aplicación diagramas de clases, pizarra y plumón, verbalmente  o mostrando el código fuente, según su comodidad, pero la solución no está acoplada al código actual (no utiliza/modifica ninguna de las clases del contexto dado)</w:t>
            </w:r>
          </w:p>
          <w:p w:rsidR="00000000" w:rsidDel="00000000" w:rsidP="00000000" w:rsidRDefault="00000000" w:rsidRPr="00000000" w14:paraId="0000009E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se describe la aplicación del patrón con claridad, no es capaz de utilizar ninguno de los medios propuestos.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Implementar la aplicación del patrón de diseño en el contexto dado.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presenta en el código la implementación del patrón. Todas las clases, relaciones  y métodos del patrón están presentes.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presenta en el código la implementación del patrón. No todas las clases, relaciones  y métodos del patrón están presentes.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sn624py43mg" w:id="11"/>
            <w:bookmarkEnd w:id="1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mayoría de las clases y métodos del patrón están ausentes.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Demostrar en ejecución que la implementación del patrón resuelve el problema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ejecución demuestra la flexibilidad otorgada por el patrón. Pueden hacerse modificaciones y el comportamiento es consistente con la solución propuesta por el patrón.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ejecución demuestra que el patrón implementado funciona, pero no soporta correctamente la flexibilidad que el patrón debiera aportar.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implementación no compila/no funciona.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BONUS: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¿Puede asociar el patrón de diseño a los principios de diseño?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 los principios de diseño (SOLID + Diseño orientado a Objetos + Acoplamiento/Cohesión)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Puede describir más de un principio de diseño en el que se sustenta el patrón, incluyendo el más importante (la abstracción más poderosa)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Puede describir a lo menos un principio de diseño.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identifica ningún principio de diseño en la construcción del patrón.</w:t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sn624py43m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h6ok0b64gj77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Total: 35 puntos.</w:t>
      </w:r>
    </w:p>
    <w:p w:rsidR="00000000" w:rsidDel="00000000" w:rsidP="00000000" w:rsidRDefault="00000000" w:rsidRPr="00000000" w14:paraId="000000B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rb6p9wybsxp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Rúbrica Interrogación Individual Alumno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cj0i8zgrgb5g" w:id="14"/>
      <w:bookmarkEnd w:id="14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(si no responde o no se presenta tiene cero puntos en el criterio)</w:t>
      </w: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Layout w:type="fixed"/>
        <w:tblLook w:val="0600"/>
      </w:tblPr>
      <w:tblGrid>
        <w:gridCol w:w="1995"/>
        <w:gridCol w:w="2205"/>
        <w:gridCol w:w="1935"/>
        <w:gridCol w:w="1410"/>
        <w:gridCol w:w="1800"/>
        <w:tblGridChange w:id="0">
          <w:tblGrid>
            <w:gridCol w:w="1995"/>
            <w:gridCol w:w="2205"/>
            <w:gridCol w:w="1935"/>
            <w:gridCol w:w="1410"/>
            <w:gridCol w:w="1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Evaluación Individual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Criterios de Evaluación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Logrado</w:t>
            </w:r>
          </w:p>
          <w:p w:rsidR="00000000" w:rsidDel="00000000" w:rsidP="00000000" w:rsidRDefault="00000000" w:rsidRPr="00000000" w14:paraId="000000B7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(5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Medianamente Logrado</w:t>
            </w:r>
          </w:p>
          <w:p w:rsidR="00000000" w:rsidDel="00000000" w:rsidP="00000000" w:rsidRDefault="00000000" w:rsidRPr="00000000" w14:paraId="000000BA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(3 puntos)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BC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(1 punto)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Objetivo: apreciar aspectos generales de dominio de los temas.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Criterio 1: Precisión de respuestas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Responde lo justo y necesario, sin extenderse en el tiempo y atacando directamente lo preguntado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extiende más de lo necesario para llegar a la respuesta.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Criterio 2: Seguridad en las respuestas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Responde con seguridad y correctitud.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Responde correctamente pero con algunas vacilaciones.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cj0i8zgrgb5g" w:id="14"/>
            <w:bookmarkEnd w:id="14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queda claro que está convencido de haber acertado a la respuesta.</w:t>
            </w:r>
          </w:p>
        </w:tc>
      </w:tr>
    </w:tbl>
    <w:p w:rsidR="00000000" w:rsidDel="00000000" w:rsidP="00000000" w:rsidRDefault="00000000" w:rsidRPr="00000000" w14:paraId="000000C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cj0i8zgrgb5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cj0i8zgrgb5g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Total: 10 puntos.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cj0i8zgrgb5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57c9fvrpaxq4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g9k0ldn2lqpi" w:id="16"/>
      <w:bookmarkEnd w:id="16"/>
      <w:r w:rsidDel="00000000" w:rsidR="00000000" w:rsidRPr="00000000">
        <w:rPr>
          <w:rtl w:val="0"/>
        </w:rPr>
        <w:t xml:space="preserve">Rúbrica de evaluación de pares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Layout w:type="fixed"/>
        <w:tblLook w:val="0600"/>
      </w:tblPr>
      <w:tblGrid>
        <w:gridCol w:w="1575"/>
        <w:gridCol w:w="2640"/>
        <w:gridCol w:w="2640"/>
        <w:gridCol w:w="2490"/>
        <w:tblGridChange w:id="0">
          <w:tblGrid>
            <w:gridCol w:w="1575"/>
            <w:gridCol w:w="2640"/>
            <w:gridCol w:w="2640"/>
            <w:gridCol w:w="24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Logrado (5 ptos)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Medianamente Logrado (3 ptos)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Logrado (0 pto)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cumple con las responsabilidades establecidas en el tiempo comprometido y con una calidad aceptable. Asiste a todas las reuniones de trabajo, o avisa que no puede por razones justificadas.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Algunas veces  cumple con las responsabilidades establecidas en el tiempo comprometido y con una calidad aceptable. Asiste a la mayoría de las reuniones de trabajo.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muestra interés o compromiso por participar de la actividad. -NO asiste a a las reuniones de trabajo.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Proactividad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se anticipa a los requerimientos, llegando preparado a las reuniones de trabajo y anticipándose a tomar responsabilidades.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Algunas veces se anticipa a los requerimientos, llegando preparado a las reuniones de trabajo y anticipándose a tomar responsabilidades.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una actitud infantil hacia el trabajo, preguntando “qué hay que hacer” o “qué tengo que hacer yo”, y evadiendo adquirir responsabilidades.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entrega un trabajo de calidad aceptable, que no necesita grandes correcciones para ser integrado y entregado al profesor.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calidad del trabajo es buena pero necesita correcciones para poder quedar al nivel del resto del equipo.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calidad del trabajo es mala. Su parte debe corregirse mucho o debe rehacerse.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Coordinación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se preocupa por mantenerse en contacto con el equipo. Es muy fácil encontrarlo para coordinarse, o es quien inicia la coordinación del equipo.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mayoría de las veces se mantiene en contacto con el equipo, pero es relativamente fácil de ubicar para coordinar.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º</w:t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87ojiuklt2s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Total: 20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lln92mhe6v7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nzt8uhz31fx" w:id="19"/>
      <w:bookmarkEnd w:id="19"/>
      <w:r w:rsidDel="00000000" w:rsidR="00000000" w:rsidRPr="00000000">
        <w:rPr>
          <w:rtl w:val="0"/>
        </w:rPr>
        <w:t xml:space="preserve">Escala de notas de la evaluación grupal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1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935"/>
        <w:tblGridChange w:id="0">
          <w:tblGrid>
            <w:gridCol w:w="1235"/>
            <w:gridCol w:w="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Escala de notas de la evaluación individual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1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935"/>
        <w:tblGridChange w:id="0">
          <w:tblGrid>
            <w:gridCol w:w="1235"/>
            <w:gridCol w:w="9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Puntaje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Escala de notas de la evaluación de pares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1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935"/>
        <w:tblGridChange w:id="0">
          <w:tblGrid>
            <w:gridCol w:w="1235"/>
            <w:gridCol w:w="9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Puntaje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6,6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