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50EE0" w14:textId="77777777" w:rsidR="00770418" w:rsidRDefault="00770418" w:rsidP="00770418">
      <w:pPr>
        <w:jc w:val="center"/>
        <w:rPr>
          <w:b/>
          <w:u w:val="single"/>
        </w:rPr>
      </w:pPr>
      <w:r w:rsidRPr="00E55FA5">
        <w:rPr>
          <w:b/>
          <w:u w:val="single"/>
        </w:rPr>
        <w:t>ECOTOMOGRAFIA MAMARIA</w:t>
      </w:r>
      <w:r>
        <w:rPr>
          <w:b/>
          <w:u w:val="single"/>
        </w:rPr>
        <w:t xml:space="preserve"> BILATERAL</w:t>
      </w:r>
    </w:p>
    <w:p w14:paraId="08685D07" w14:textId="77777777" w:rsidR="002C4454" w:rsidRDefault="002C4454" w:rsidP="00770418">
      <w:pPr>
        <w:jc w:val="center"/>
        <w:rPr>
          <w:b/>
          <w:u w:val="single"/>
        </w:rPr>
      </w:pPr>
    </w:p>
    <w:p w14:paraId="26C58B1E" w14:textId="77777777" w:rsidR="003956A0" w:rsidRPr="002C4454" w:rsidRDefault="001B6663" w:rsidP="00C75714">
      <w:r>
        <w:t>Nombre Paciente</w:t>
        <w:tab/>
        <w:t>:</w:t>
      </w:r>
    </w:p>
    <w:p w14:paraId="0376D2DF" w14:textId="77777777" w:rsidR="001B6663" w:rsidRPr="002C4454" w:rsidRDefault="001B6663" w:rsidP="001B6663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A02441">
        <w:t>64</w:t>
      </w:r>
      <w:r w:rsidR="005A743D" w:rsidRPr="002C4454">
        <w:t xml:space="preserve"> años</w:t>
      </w:r>
    </w:p>
    <w:p w14:paraId="008467BE" w14:textId="77777777" w:rsidR="001B6663" w:rsidRPr="002C4454" w:rsidRDefault="001B6663" w:rsidP="001B6663">
      <w:pPr>
        <w:tabs>
          <w:tab w:val="left" w:pos="2340"/>
          <w:tab w:val="left" w:pos="2700"/>
        </w:tabs>
      </w:pPr>
      <w:r>
        <w:t>R.U.T.</w:t>
        <w:tab/>
        <w:t>:</w:t>
      </w:r>
    </w:p>
    <w:p w14:paraId="728C965F" w14:textId="77777777" w:rsidR="001B6663" w:rsidRPr="002C4454" w:rsidRDefault="001B6663" w:rsidP="001B6663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A02441">
        <w:rPr>
          <w:b/>
        </w:rPr>
        <w:t>13303 - CESFAM AMADOR NEGHME</w:t>
      </w:r>
    </w:p>
    <w:p w14:paraId="1671BD1E" w14:textId="77777777" w:rsidR="001B6663" w:rsidRPr="002C4454" w:rsidRDefault="001B6663" w:rsidP="001B6663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A02441">
        <w:t>03-03-2020</w:t>
      </w:r>
    </w:p>
    <w:p w14:paraId="2470D7A1" w14:textId="77777777" w:rsidR="00096400" w:rsidRDefault="001B6663" w:rsidP="003956A0">
      <w:pPr>
        <w:tabs>
          <w:tab w:val="left" w:pos="2340"/>
          <w:tab w:val="left" w:pos="2700"/>
        </w:tabs>
        <w:rPr>
          <w:b/>
          <w:u w:val="single"/>
        </w:rPr>
      </w:pPr>
      <w:r>
        <w:rPr>
          <w:b/>
        </w:rPr>
        <w:t>Fecha informe</w:t>
      </w:r>
      <w:r>
        <w:tab/>
        <w:t>:</w:t>
      </w:r>
      <w:r>
        <w:tab/>
      </w:r>
      <w:r w:rsidR="00A02441">
        <w:t>04-03-2020</w:t>
      </w:r>
    </w:p>
    <w:p w14:paraId="180D0A04" w14:textId="77777777" w:rsidR="003956A0" w:rsidRDefault="003956A0" w:rsidP="00687D54">
      <w:pPr>
        <w:rPr>
          <w:b/>
          <w:u w:val="single"/>
        </w:rPr>
      </w:pPr>
    </w:p>
    <w:p w14:paraId="4745FCB7" w14:textId="77777777" w:rsidR="00B96293" w:rsidRPr="00B96293" w:rsidRDefault="00706612" w:rsidP="004E0142">
      <w:pPr>
        <w:tabs>
          <w:tab w:val="left" w:pos="2520"/>
        </w:tabs>
        <w:rPr>
          <w:bCs/>
        </w:rPr>
      </w:pPr>
      <w:r>
        <w:rPr>
          <w:b/>
          <w:u w:val="single"/>
        </w:rPr>
        <w:t xml:space="preserve">Diagnóstico </w:t>
      </w:r>
      <w:r w:rsidR="00AB4196">
        <w:rPr>
          <w:b/>
          <w:u w:val="single"/>
        </w:rPr>
        <w:t>C</w:t>
      </w:r>
      <w:r>
        <w:rPr>
          <w:b/>
          <w:u w:val="single"/>
        </w:rPr>
        <w:t>línico</w:t>
      </w:r>
      <w:r w:rsidR="00687D54" w:rsidRPr="000C6AAC">
        <w:rPr>
          <w:b/>
          <w:u w:val="single"/>
        </w:rPr>
        <w:t xml:space="preserve">: </w:t>
      </w:r>
      <w:r w:rsidR="004E0142" w:rsidRPr="004E0142">
        <w:rPr>
          <w:b/>
        </w:rPr>
        <w:tab/>
      </w:r>
      <w:r w:rsidR="00B96293" w:rsidRPr="00B96293">
        <w:rPr>
          <w:bCs/>
        </w:rPr>
        <w:t>Se tiene presente mamografía reciente.</w:t>
      </w:r>
    </w:p>
    <w:p w14:paraId="62FCDA56" w14:textId="77777777" w:rsidR="00C75714" w:rsidRDefault="00C75714" w:rsidP="00482D04">
      <w:pPr>
        <w:rPr>
          <w:b/>
          <w:u w:val="single"/>
        </w:rPr>
      </w:pPr>
    </w:p>
    <w:p w14:paraId="1950F7A0" w14:textId="77777777" w:rsidR="00C50F89" w:rsidRPr="00C72EB4" w:rsidRDefault="001B444F" w:rsidP="00482D04">
      <w:pPr>
        <w:rPr>
          <w:b/>
          <w:u w:val="single"/>
        </w:rPr>
      </w:pPr>
      <w:r w:rsidRPr="00C72EB4">
        <w:rPr>
          <w:b/>
          <w:u w:val="single"/>
        </w:rPr>
        <w:t>Hallazgos:</w:t>
      </w:r>
    </w:p>
    <w:p w14:paraId="52387B8F" w14:textId="77777777" w:rsidR="004F448D" w:rsidRDefault="004F448D" w:rsidP="00482D04">
      <w:pPr>
        <w:rPr>
          <w:b/>
          <w:u w:val="single"/>
        </w:rPr>
      </w:pPr>
    </w:p>
    <w:p w14:paraId="5BE8ECE5" w14:textId="77777777" w:rsidR="00C75714" w:rsidRDefault="001659D3" w:rsidP="001659D3">
      <w:pPr>
        <w:numPr>
          <w:ilvl w:val="0"/>
          <w:numId w:val="9"/>
        </w:numPr>
      </w:pPr>
      <w:r>
        <w:t>Mamas de ecoestructura homogénea</w:t>
      </w:r>
      <w:r w:rsidR="00C75714">
        <w:t>.</w:t>
      </w:r>
    </w:p>
    <w:p w14:paraId="11D50621" w14:textId="77777777" w:rsidR="00C75714" w:rsidRDefault="00C75714" w:rsidP="001659D3">
      <w:pPr>
        <w:numPr>
          <w:ilvl w:val="0"/>
          <w:numId w:val="9"/>
        </w:numPr>
      </w:pPr>
      <w:r>
        <w:t>En la mama izquierda en unión de cuadrantes externos</w:t>
      </w:r>
      <w:r w:rsidR="005371E9">
        <w:t>,</w:t>
      </w:r>
      <w:r>
        <w:t xml:space="preserve"> desde la zona periaerolar se observa un área hipoecogenica, mal delimitada de forma irregular que mide aproximadamente 25 x 18 x 30 mm, en cuyo espesor se observan algunas imágenes ecogénicas que probablemente </w:t>
      </w:r>
      <w:r w:rsidR="005371E9">
        <w:t>corresponden</w:t>
      </w:r>
      <w:r>
        <w:t xml:space="preserve"> a </w:t>
      </w:r>
      <w:r w:rsidR="00B657BB">
        <w:t>calcificaciones,</w:t>
      </w:r>
      <w:r>
        <w:t xml:space="preserve"> impresiona existir </w:t>
      </w:r>
      <w:r w:rsidR="005371E9">
        <w:t>extensión</w:t>
      </w:r>
      <w:r>
        <w:t xml:space="preserve"> intraductal hacia la </w:t>
      </w:r>
      <w:r w:rsidR="005371E9">
        <w:t>región</w:t>
      </w:r>
      <w:r>
        <w:t xml:space="preserve"> </w:t>
      </w:r>
      <w:r w:rsidR="005371E9">
        <w:t>retroareolar</w:t>
      </w:r>
      <w:r>
        <w:t>. A la señal Doppler color se observa aumento de la vascularización en esa zona.</w:t>
      </w:r>
    </w:p>
    <w:p w14:paraId="3458D9E9" w14:textId="77777777" w:rsidR="00C75714" w:rsidRDefault="00C75714" w:rsidP="001659D3">
      <w:pPr>
        <w:numPr>
          <w:ilvl w:val="0"/>
          <w:numId w:val="9"/>
        </w:numPr>
      </w:pPr>
      <w:r>
        <w:t>En ambas mamas se observan quistes simples que miden hasta 7 mm.</w:t>
      </w:r>
    </w:p>
    <w:p w14:paraId="4FAC82C8" w14:textId="77777777" w:rsidR="00C75714" w:rsidRDefault="00C75714" w:rsidP="001659D3">
      <w:pPr>
        <w:numPr>
          <w:ilvl w:val="0"/>
          <w:numId w:val="9"/>
        </w:numPr>
      </w:pPr>
      <w:r>
        <w:t>Los linfonodos axilares evaluados presentan características ecográficas conservadas, no se identifica adenopatías.</w:t>
      </w:r>
    </w:p>
    <w:p w14:paraId="282202E8" w14:textId="77777777" w:rsidR="00227E8F" w:rsidRDefault="00227E8F" w:rsidP="00227E8F">
      <w:pPr>
        <w:tabs>
          <w:tab w:val="left" w:pos="2160"/>
        </w:tabs>
        <w:rPr>
          <w:b/>
          <w:u w:val="single"/>
        </w:rPr>
      </w:pPr>
    </w:p>
    <w:p w14:paraId="3BD6465D" w14:textId="77777777" w:rsidR="005D6E02" w:rsidRDefault="005D6E02" w:rsidP="005D6E02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 Diagnóstica: </w:t>
      </w:r>
    </w:p>
    <w:p w14:paraId="26562D96" w14:textId="77777777" w:rsidR="005D6E02" w:rsidRDefault="005D6E02" w:rsidP="005D6E02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31F9820" w14:textId="77777777" w:rsidR="00C75714" w:rsidRDefault="00C75714" w:rsidP="005D6E02">
      <w:pPr>
        <w:numPr>
          <w:ilvl w:val="0"/>
          <w:numId w:val="16"/>
        </w:numPr>
        <w:tabs>
          <w:tab w:val="left" w:pos="2160"/>
        </w:tabs>
      </w:pPr>
      <w:r>
        <w:t>Pequeños quistes simples aislados bilaterales sin significado patológico.</w:t>
      </w:r>
    </w:p>
    <w:p w14:paraId="7E1BEC26" w14:textId="77777777" w:rsidR="00C75714" w:rsidRDefault="005371E9" w:rsidP="005D6E02">
      <w:pPr>
        <w:numPr>
          <w:ilvl w:val="0"/>
          <w:numId w:val="16"/>
        </w:numPr>
        <w:tabs>
          <w:tab w:val="left" w:pos="2160"/>
        </w:tabs>
      </w:pPr>
      <w:r>
        <w:t>Área</w:t>
      </w:r>
      <w:r w:rsidR="00C75714">
        <w:t xml:space="preserve"> </w:t>
      </w:r>
      <w:r>
        <w:t>hipoecogenica</w:t>
      </w:r>
      <w:r w:rsidR="00C75714">
        <w:t xml:space="preserve"> con </w:t>
      </w:r>
      <w:r>
        <w:t>distorsión parenquimatosa</w:t>
      </w:r>
      <w:r w:rsidR="00C75714">
        <w:t xml:space="preserve"> en unión de cuadrantes externos de mama izquierda, que se correlaciona con </w:t>
      </w:r>
      <w:r>
        <w:t xml:space="preserve">área de </w:t>
      </w:r>
      <w:r w:rsidR="00C75714">
        <w:t xml:space="preserve">microcalcificaciones visibles en </w:t>
      </w:r>
      <w:r>
        <w:t>mamografía</w:t>
      </w:r>
      <w:r w:rsidR="00C75714">
        <w:t>.</w:t>
      </w:r>
    </w:p>
    <w:p w14:paraId="103F568F" w14:textId="77777777" w:rsidR="00C75714" w:rsidRDefault="00C75714" w:rsidP="005D6E02">
      <w:pPr>
        <w:numPr>
          <w:ilvl w:val="0"/>
          <w:numId w:val="16"/>
        </w:numPr>
        <w:tabs>
          <w:tab w:val="left" w:pos="2160"/>
        </w:tabs>
      </w:pPr>
      <w:r>
        <w:t xml:space="preserve">Se sugiere estudio histológico mediante biopsia percutánea bajo guía ecográfica. De no ser posible se podría </w:t>
      </w:r>
      <w:r w:rsidR="00E12D40">
        <w:t xml:space="preserve">estudiar a través de </w:t>
      </w:r>
      <w:r>
        <w:t xml:space="preserve">biopsia </w:t>
      </w:r>
      <w:r w:rsidR="005371E9">
        <w:t>estereotáxica</w:t>
      </w:r>
      <w:r>
        <w:t>.</w:t>
      </w:r>
    </w:p>
    <w:p w14:paraId="68E85D06" w14:textId="77777777" w:rsidR="005D6E02" w:rsidRDefault="005D6E02" w:rsidP="005D6E02">
      <w:pPr>
        <w:numPr>
          <w:ilvl w:val="0"/>
          <w:numId w:val="14"/>
        </w:numPr>
        <w:tabs>
          <w:tab w:val="left" w:pos="2160"/>
        </w:tabs>
      </w:pPr>
      <w:r>
        <w:rPr>
          <w:b/>
          <w:szCs w:val="20"/>
        </w:rPr>
        <w:t xml:space="preserve">BIRADS </w:t>
      </w:r>
      <w:r w:rsidR="00C75714">
        <w:rPr>
          <w:b/>
          <w:szCs w:val="20"/>
        </w:rPr>
        <w:t>4 C</w:t>
      </w:r>
      <w:r>
        <w:rPr>
          <w:b/>
          <w:szCs w:val="20"/>
        </w:rPr>
        <w:t>.</w:t>
      </w:r>
    </w:p>
    <w:p w14:paraId="3545AE69" w14:textId="77777777" w:rsidR="005D6E02" w:rsidRDefault="005D6E02" w:rsidP="005D6E02">
      <w:pPr>
        <w:ind w:left="360"/>
        <w:jc w:val="both"/>
      </w:pPr>
    </w:p>
    <w:p w14:paraId="4D40B5F4" w14:textId="77777777" w:rsidR="00A16D2D" w:rsidRDefault="00A16D2D" w:rsidP="001221DB">
      <w:pPr>
        <w:ind w:left="709"/>
      </w:pPr>
      <w:r>
        <w:t>Atentamente,</w:t>
      </w:r>
    </w:p>
    <w:p w14:paraId="46913A3E" w14:textId="77777777" w:rsidR="009962A4" w:rsidRPr="00742CE6" w:rsidRDefault="009962A4" w:rsidP="001221DB">
      <w:pPr>
        <w:ind w:left="709"/>
      </w:pPr>
    </w:p>
    <w:p w14:paraId="4C7425E1" w14:textId="77777777" w:rsidR="00A16D2D" w:rsidRPr="00742CE6" w:rsidRDefault="00A16D2D" w:rsidP="00A16D2D">
      <w:pPr>
        <w:jc w:val="center"/>
        <w:rPr>
          <w:b/>
        </w:rPr>
      </w:pPr>
      <w:r w:rsidRPr="00742CE6">
        <w:rPr>
          <w:b/>
        </w:rPr>
        <w:t xml:space="preserve">                                                                                     </w:t>
      </w:r>
      <w:r w:rsidR="00A02441">
        <w:rPr>
          <w:b/>
        </w:rPr>
        <w:t>DRA. VERONICA VENTURELLI AVILA</w:t>
      </w:r>
    </w:p>
    <w:p w14:paraId="1EDDFBE9" w14:textId="77777777" w:rsidR="00A16D2D" w:rsidRPr="00742CE6" w:rsidRDefault="00A16D2D" w:rsidP="00A16D2D">
      <w:pPr>
        <w:tabs>
          <w:tab w:val="center" w:pos="7380"/>
        </w:tabs>
      </w:pPr>
      <w:r w:rsidRPr="00742CE6">
        <w:t xml:space="preserve">                                                                                                   </w:t>
      </w:r>
      <w:r w:rsidRPr="00742CE6">
        <w:rPr>
          <w:b/>
        </w:rPr>
        <w:t>Médico Radiólogo</w:t>
      </w:r>
    </w:p>
    <w:p w14:paraId="4515E4F3" w14:textId="77777777" w:rsidR="00F81782" w:rsidRPr="00742CE6" w:rsidRDefault="00A02441" w:rsidP="000462F3">
      <w:pPr>
        <w:tabs>
          <w:tab w:val="left" w:pos="2160"/>
        </w:tabs>
      </w:pPr>
      <w:r>
        <w:t>VVA</w:t>
      </w:r>
      <w:r w:rsidR="00A16D2D" w:rsidRPr="00742CE6">
        <w:t>/</w:t>
      </w:r>
      <w:r w:rsidR="005371E9">
        <w:t>pgg</w:t>
      </w:r>
      <w:r w:rsidR="00A16D2D" w:rsidRPr="00742CE6">
        <w:rPr>
          <w:b/>
        </w:rPr>
        <w:t xml:space="preserve">                                                                                          </w:t>
      </w:r>
    </w:p>
    <w:sectPr w:rsidR="00F81782" w:rsidRPr="00742CE6" w:rsidSect="002C4454">
      <w:headerReference w:type="default" r:id="rId7"/>
      <w:pgSz w:w="12242" w:h="15842" w:code="1"/>
      <w:pgMar w:top="3119" w:right="1134" w:bottom="136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D24D7" w14:textId="77777777" w:rsidR="003242DA" w:rsidRDefault="003242DA" w:rsidP="00F649DA">
      <w:r>
        <w:separator/>
      </w:r>
    </w:p>
  </w:endnote>
  <w:endnote w:type="continuationSeparator" w:id="0">
    <w:p w14:paraId="09A036DE" w14:textId="77777777" w:rsidR="003242DA" w:rsidRDefault="003242DA" w:rsidP="00F6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D06CE" w14:textId="77777777" w:rsidR="003242DA" w:rsidRDefault="003242DA" w:rsidP="00F649DA">
      <w:r>
        <w:separator/>
      </w:r>
    </w:p>
  </w:footnote>
  <w:footnote w:type="continuationSeparator" w:id="0">
    <w:p w14:paraId="553315C2" w14:textId="77777777" w:rsidR="003242DA" w:rsidRDefault="003242DA" w:rsidP="00F64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FA425" w14:textId="77777777" w:rsidR="00F649DA" w:rsidRDefault="00F649DA" w:rsidP="00F649DA">
    <w:pPr>
      <w:pStyle w:val="Encabezado"/>
      <w:ind w:hanging="567"/>
      <w:jc w:val="right"/>
    </w:pPr>
  </w:p>
  <w:p w14:paraId="5489166D" w14:textId="77777777" w:rsidR="00F649DA" w:rsidRDefault="00F64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83CDD"/>
    <w:multiLevelType w:val="hybridMultilevel"/>
    <w:tmpl w:val="5DCE436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091F87"/>
    <w:multiLevelType w:val="hybridMultilevel"/>
    <w:tmpl w:val="8DC8D08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D04A9"/>
    <w:multiLevelType w:val="hybridMultilevel"/>
    <w:tmpl w:val="088675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7E35"/>
    <w:multiLevelType w:val="hybridMultilevel"/>
    <w:tmpl w:val="FE5A8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966DB"/>
    <w:multiLevelType w:val="hybridMultilevel"/>
    <w:tmpl w:val="476A0F8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B6510"/>
    <w:multiLevelType w:val="hybridMultilevel"/>
    <w:tmpl w:val="E60E37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24851"/>
    <w:multiLevelType w:val="hybridMultilevel"/>
    <w:tmpl w:val="31F055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C7898"/>
    <w:multiLevelType w:val="hybridMultilevel"/>
    <w:tmpl w:val="81B0A2D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03104"/>
    <w:multiLevelType w:val="multilevel"/>
    <w:tmpl w:val="8DC8D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AE4FB3"/>
    <w:multiLevelType w:val="multilevel"/>
    <w:tmpl w:val="81B0A2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characterSpacingControl w:val="doNotCompress"/>
  <w:hdrShapeDefaults>
    <o:shapedefaults v:ext="edit" spidmax="3074">
      <o:colormru v:ext="edit" colors="#fcf600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624"/>
    <w:rsid w:val="00020BA6"/>
    <w:rsid w:val="000351AF"/>
    <w:rsid w:val="00037E39"/>
    <w:rsid w:val="000462F3"/>
    <w:rsid w:val="0005158E"/>
    <w:rsid w:val="000649CA"/>
    <w:rsid w:val="00074BEE"/>
    <w:rsid w:val="00096400"/>
    <w:rsid w:val="000A40B0"/>
    <w:rsid w:val="000C44CD"/>
    <w:rsid w:val="000C4D56"/>
    <w:rsid w:val="000D0EE4"/>
    <w:rsid w:val="000D22AA"/>
    <w:rsid w:val="000E4DE5"/>
    <w:rsid w:val="000F370A"/>
    <w:rsid w:val="00101318"/>
    <w:rsid w:val="001221DB"/>
    <w:rsid w:val="00126385"/>
    <w:rsid w:val="00126D20"/>
    <w:rsid w:val="00130B53"/>
    <w:rsid w:val="00157A4E"/>
    <w:rsid w:val="001659D3"/>
    <w:rsid w:val="001933B5"/>
    <w:rsid w:val="00197E01"/>
    <w:rsid w:val="001B444F"/>
    <w:rsid w:val="001B6663"/>
    <w:rsid w:val="001C5C84"/>
    <w:rsid w:val="001D6690"/>
    <w:rsid w:val="001E20E2"/>
    <w:rsid w:val="002205BC"/>
    <w:rsid w:val="00227E8F"/>
    <w:rsid w:val="002A1498"/>
    <w:rsid w:val="002B0D7C"/>
    <w:rsid w:val="002B11EB"/>
    <w:rsid w:val="002B5F53"/>
    <w:rsid w:val="002B7E7B"/>
    <w:rsid w:val="002C4454"/>
    <w:rsid w:val="00303E1B"/>
    <w:rsid w:val="00305619"/>
    <w:rsid w:val="003242DA"/>
    <w:rsid w:val="00324710"/>
    <w:rsid w:val="00350F31"/>
    <w:rsid w:val="00354043"/>
    <w:rsid w:val="00367F96"/>
    <w:rsid w:val="003956A0"/>
    <w:rsid w:val="00396C4C"/>
    <w:rsid w:val="003A0E28"/>
    <w:rsid w:val="003B37EF"/>
    <w:rsid w:val="003D5454"/>
    <w:rsid w:val="003E04A6"/>
    <w:rsid w:val="003E73DC"/>
    <w:rsid w:val="00422005"/>
    <w:rsid w:val="00444F22"/>
    <w:rsid w:val="0045250B"/>
    <w:rsid w:val="00462DB8"/>
    <w:rsid w:val="00482D04"/>
    <w:rsid w:val="004848C5"/>
    <w:rsid w:val="00487302"/>
    <w:rsid w:val="004A334C"/>
    <w:rsid w:val="004D6194"/>
    <w:rsid w:val="004E0142"/>
    <w:rsid w:val="004F448D"/>
    <w:rsid w:val="00501EA4"/>
    <w:rsid w:val="0050638C"/>
    <w:rsid w:val="00524815"/>
    <w:rsid w:val="0053403D"/>
    <w:rsid w:val="005371E9"/>
    <w:rsid w:val="00544AF8"/>
    <w:rsid w:val="005530AD"/>
    <w:rsid w:val="00583251"/>
    <w:rsid w:val="005861A0"/>
    <w:rsid w:val="00595F24"/>
    <w:rsid w:val="005A743D"/>
    <w:rsid w:val="005D6E02"/>
    <w:rsid w:val="005F030A"/>
    <w:rsid w:val="005F2C1E"/>
    <w:rsid w:val="005F3F58"/>
    <w:rsid w:val="006060B0"/>
    <w:rsid w:val="00613A88"/>
    <w:rsid w:val="00617A4C"/>
    <w:rsid w:val="00631311"/>
    <w:rsid w:val="00640B85"/>
    <w:rsid w:val="0068342D"/>
    <w:rsid w:val="00687D54"/>
    <w:rsid w:val="006C0989"/>
    <w:rsid w:val="006C2D84"/>
    <w:rsid w:val="006D574E"/>
    <w:rsid w:val="006E01DF"/>
    <w:rsid w:val="006E7B2A"/>
    <w:rsid w:val="0070488C"/>
    <w:rsid w:val="00706612"/>
    <w:rsid w:val="0070746F"/>
    <w:rsid w:val="0071124D"/>
    <w:rsid w:val="007153BF"/>
    <w:rsid w:val="0071545C"/>
    <w:rsid w:val="00724C1C"/>
    <w:rsid w:val="00742CE6"/>
    <w:rsid w:val="007511FB"/>
    <w:rsid w:val="007541F1"/>
    <w:rsid w:val="0075721B"/>
    <w:rsid w:val="00770418"/>
    <w:rsid w:val="0078384E"/>
    <w:rsid w:val="00786CC1"/>
    <w:rsid w:val="00796CE1"/>
    <w:rsid w:val="007A2279"/>
    <w:rsid w:val="007A2A9A"/>
    <w:rsid w:val="007B7705"/>
    <w:rsid w:val="007B7D70"/>
    <w:rsid w:val="008137C8"/>
    <w:rsid w:val="00840897"/>
    <w:rsid w:val="00862409"/>
    <w:rsid w:val="00866211"/>
    <w:rsid w:val="008747BF"/>
    <w:rsid w:val="00883FC1"/>
    <w:rsid w:val="00891D8B"/>
    <w:rsid w:val="008B044C"/>
    <w:rsid w:val="008D01E5"/>
    <w:rsid w:val="008F21AC"/>
    <w:rsid w:val="008F604F"/>
    <w:rsid w:val="009116F4"/>
    <w:rsid w:val="00911C5E"/>
    <w:rsid w:val="00934181"/>
    <w:rsid w:val="00940B47"/>
    <w:rsid w:val="0094611E"/>
    <w:rsid w:val="00951E23"/>
    <w:rsid w:val="0098038B"/>
    <w:rsid w:val="009962A4"/>
    <w:rsid w:val="009B7EF3"/>
    <w:rsid w:val="009C3BC5"/>
    <w:rsid w:val="009C6913"/>
    <w:rsid w:val="009D1AA7"/>
    <w:rsid w:val="009F2E0C"/>
    <w:rsid w:val="009F5053"/>
    <w:rsid w:val="00A02441"/>
    <w:rsid w:val="00A16D2D"/>
    <w:rsid w:val="00A245BF"/>
    <w:rsid w:val="00A55704"/>
    <w:rsid w:val="00A55D32"/>
    <w:rsid w:val="00A5654E"/>
    <w:rsid w:val="00A779EF"/>
    <w:rsid w:val="00AB4196"/>
    <w:rsid w:val="00B02C29"/>
    <w:rsid w:val="00B160AA"/>
    <w:rsid w:val="00B657BB"/>
    <w:rsid w:val="00B809AF"/>
    <w:rsid w:val="00B96293"/>
    <w:rsid w:val="00BA0987"/>
    <w:rsid w:val="00BB08F0"/>
    <w:rsid w:val="00BB4037"/>
    <w:rsid w:val="00BD3655"/>
    <w:rsid w:val="00BD4313"/>
    <w:rsid w:val="00BE77F4"/>
    <w:rsid w:val="00C11807"/>
    <w:rsid w:val="00C17A3E"/>
    <w:rsid w:val="00C22C50"/>
    <w:rsid w:val="00C33A96"/>
    <w:rsid w:val="00C402B3"/>
    <w:rsid w:val="00C43F12"/>
    <w:rsid w:val="00C50F89"/>
    <w:rsid w:val="00C55257"/>
    <w:rsid w:val="00C56A57"/>
    <w:rsid w:val="00C6363A"/>
    <w:rsid w:val="00C72EB4"/>
    <w:rsid w:val="00C75714"/>
    <w:rsid w:val="00C9593C"/>
    <w:rsid w:val="00CB113A"/>
    <w:rsid w:val="00CB4CEC"/>
    <w:rsid w:val="00CC3C41"/>
    <w:rsid w:val="00CE6A64"/>
    <w:rsid w:val="00CF3922"/>
    <w:rsid w:val="00D1459E"/>
    <w:rsid w:val="00D370F2"/>
    <w:rsid w:val="00D47C66"/>
    <w:rsid w:val="00D5051D"/>
    <w:rsid w:val="00D6087D"/>
    <w:rsid w:val="00D64E1C"/>
    <w:rsid w:val="00D6721D"/>
    <w:rsid w:val="00D7060A"/>
    <w:rsid w:val="00D92827"/>
    <w:rsid w:val="00D931B2"/>
    <w:rsid w:val="00E12D40"/>
    <w:rsid w:val="00E1340C"/>
    <w:rsid w:val="00E40F6E"/>
    <w:rsid w:val="00E51113"/>
    <w:rsid w:val="00E51E60"/>
    <w:rsid w:val="00E65F33"/>
    <w:rsid w:val="00E801C7"/>
    <w:rsid w:val="00EB760F"/>
    <w:rsid w:val="00EC4A38"/>
    <w:rsid w:val="00EE76EE"/>
    <w:rsid w:val="00F00142"/>
    <w:rsid w:val="00F135D6"/>
    <w:rsid w:val="00F272B7"/>
    <w:rsid w:val="00F4119A"/>
    <w:rsid w:val="00F43EF6"/>
    <w:rsid w:val="00F649DA"/>
    <w:rsid w:val="00F74E94"/>
    <w:rsid w:val="00F763C6"/>
    <w:rsid w:val="00F81782"/>
    <w:rsid w:val="00F90EEF"/>
    <w:rsid w:val="00F93298"/>
    <w:rsid w:val="00FA1C69"/>
    <w:rsid w:val="00FA6624"/>
    <w:rsid w:val="00FB53B7"/>
    <w:rsid w:val="00FC21CC"/>
    <w:rsid w:val="00FC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fcf600"/>
    </o:shapedefaults>
    <o:shapelayout v:ext="edit">
      <o:idmap v:ext="edit" data="1"/>
    </o:shapelayout>
  </w:shapeDefaults>
  <w:decimalSymbol w:val="."/>
  <w:listSeparator w:val=";"/>
  <w14:docId w14:val="5FDB0D04"/>
  <w15:chartTrackingRefBased/>
  <w15:docId w15:val="{A9AA3593-AAA0-4B65-8E60-0F8A67CA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8F60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F64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649DA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64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649D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Imagenología Mamaria Metropolitano</vt:lpstr>
    </vt:vector>
  </TitlesOfParts>
  <Company>Metropolitana Sur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Imagenología Mamaria Metropolitano</dc:title>
  <dc:subject/>
  <dc:creator>Sericio de Salud </dc:creator>
  <cp:keywords/>
  <dc:description/>
  <cp:lastModifiedBy>Marvin Querales</cp:lastModifiedBy>
  <cp:revision>2</cp:revision>
  <cp:lastPrinted>2020-03-04T12:24:00Z</cp:lastPrinted>
  <dcterms:created xsi:type="dcterms:W3CDTF">2021-03-26T21:00:00Z</dcterms:created>
  <dcterms:modified xsi:type="dcterms:W3CDTF">2021-03-26T21:00:00Z</dcterms:modified>
</cp:coreProperties>
</file>