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9BA33" w14:textId="77777777" w:rsidR="008F3A77" w:rsidRDefault="008F3A77" w:rsidP="008F3A77">
      <w:pPr>
        <w:jc w:val="center"/>
        <w:rPr>
          <w:b/>
          <w:u w:val="single"/>
        </w:rPr>
      </w:pPr>
      <w:r>
        <w:rPr>
          <w:b/>
          <w:u w:val="single"/>
        </w:rPr>
        <w:t>INFORME MAMOGRÁFICO Y ECOGRAFIA MAMARIA</w:t>
      </w:r>
    </w:p>
    <w:p w14:paraId="0818FA1E" w14:textId="77777777" w:rsidR="008F3A77" w:rsidRDefault="008F3A77" w:rsidP="008F3A77">
      <w:pPr>
        <w:jc w:val="center"/>
        <w:rPr>
          <w:b/>
          <w:u w:val="single"/>
        </w:rPr>
      </w:pPr>
    </w:p>
    <w:p w14:paraId="413FFE3B" w14:textId="77777777" w:rsidR="008F3A77" w:rsidRDefault="008F3A77" w:rsidP="008F3A77">
      <w:pPr>
        <w:tabs>
          <w:tab w:val="left" w:pos="2340"/>
          <w:tab w:val="left" w:pos="2700"/>
        </w:tabs>
      </w:pPr>
      <w:r>
        <w:t>Nombre Paciente</w:t>
        <w:tab/>
        <w:t>:</w:t>
      </w:r>
    </w:p>
    <w:p w14:paraId="4F08F327" w14:textId="77777777" w:rsidR="008F3A77" w:rsidRDefault="008F3A77" w:rsidP="008F3A77">
      <w:pPr>
        <w:tabs>
          <w:tab w:val="left" w:pos="2340"/>
          <w:tab w:val="left" w:pos="2700"/>
        </w:tabs>
      </w:pPr>
      <w:r>
        <w:rPr>
          <w:b/>
        </w:rPr>
        <w:t>Edad</w:t>
      </w:r>
      <w:r>
        <w:tab/>
        <w:t>:</w:t>
      </w:r>
      <w:r>
        <w:tab/>
        <w:t>53 años</w:t>
      </w:r>
    </w:p>
    <w:p w14:paraId="2564F137" w14:textId="77777777" w:rsidR="008F3A77" w:rsidRDefault="008F3A77" w:rsidP="008F3A77">
      <w:pPr>
        <w:tabs>
          <w:tab w:val="left" w:pos="2340"/>
          <w:tab w:val="left" w:pos="2700"/>
        </w:tabs>
      </w:pPr>
      <w:r>
        <w:t>R.U.T.</w:t>
        <w:tab/>
        <w:t>:</w:t>
      </w:r>
    </w:p>
    <w:p w14:paraId="2C86A0DA" w14:textId="77777777" w:rsidR="008F3A77" w:rsidRDefault="008F3A77" w:rsidP="008F3A77">
      <w:pPr>
        <w:tabs>
          <w:tab w:val="left" w:pos="2340"/>
          <w:tab w:val="left" w:pos="2700"/>
        </w:tabs>
        <w:rPr>
          <w:b/>
        </w:rPr>
      </w:pPr>
      <w:r>
        <w:rPr>
          <w:b/>
        </w:rPr>
        <w:t>Procedencia</w:t>
      </w:r>
      <w:r>
        <w:tab/>
        <w:t>:</w:t>
      </w:r>
      <w:r>
        <w:tab/>
      </w:r>
      <w:r>
        <w:rPr>
          <w:b/>
        </w:rPr>
        <w:t>13303 - CESFAM AMADOR NEGHME</w:t>
      </w:r>
    </w:p>
    <w:p w14:paraId="43D584D1" w14:textId="77777777" w:rsidR="008F3A77" w:rsidRDefault="008F3A77" w:rsidP="008F3A77">
      <w:pPr>
        <w:tabs>
          <w:tab w:val="left" w:pos="2340"/>
          <w:tab w:val="left" w:pos="2700"/>
        </w:tabs>
      </w:pPr>
      <w:r>
        <w:rPr>
          <w:b/>
        </w:rPr>
        <w:t>Fecha mamografía</w:t>
      </w:r>
      <w:r>
        <w:tab/>
        <w:t>:</w:t>
      </w:r>
      <w:r>
        <w:tab/>
        <w:t>10-05-2019</w:t>
      </w:r>
    </w:p>
    <w:p w14:paraId="7155138C" w14:textId="77777777" w:rsidR="008F3A77" w:rsidRDefault="008F3A77" w:rsidP="008F3A77">
      <w:pPr>
        <w:tabs>
          <w:tab w:val="left" w:pos="2340"/>
          <w:tab w:val="left" w:pos="2700"/>
        </w:tabs>
      </w:pPr>
      <w:r>
        <w:rPr>
          <w:b/>
        </w:rPr>
        <w:t>Fecha complemento</w:t>
      </w:r>
      <w:r>
        <w:tab/>
        <w:t>:</w:t>
      </w:r>
      <w:r>
        <w:tab/>
        <w:t>15-05-2019</w:t>
      </w:r>
    </w:p>
    <w:p w14:paraId="67DBE8F4" w14:textId="77777777" w:rsidR="008F3A77" w:rsidRDefault="008F3A77" w:rsidP="008F3A77">
      <w:pPr>
        <w:tabs>
          <w:tab w:val="left" w:pos="2340"/>
          <w:tab w:val="left" w:pos="2700"/>
        </w:tabs>
      </w:pPr>
      <w:r>
        <w:rPr>
          <w:b/>
        </w:rPr>
        <w:t xml:space="preserve">Fecha </w:t>
      </w:r>
      <w:proofErr w:type="spellStart"/>
      <w:r>
        <w:rPr>
          <w:b/>
        </w:rPr>
        <w:t>ecografia</w:t>
      </w:r>
      <w:proofErr w:type="spellEnd"/>
      <w:r>
        <w:tab/>
        <w:t>:</w:t>
      </w:r>
      <w:r>
        <w:tab/>
        <w:t>15-05-2019</w:t>
      </w:r>
    </w:p>
    <w:p w14:paraId="7A84C5A8" w14:textId="77777777" w:rsidR="008F3A77" w:rsidRDefault="008F3A77" w:rsidP="008F3A77">
      <w:pPr>
        <w:tabs>
          <w:tab w:val="left" w:pos="2340"/>
          <w:tab w:val="left" w:pos="2700"/>
        </w:tabs>
      </w:pPr>
      <w:r>
        <w:rPr>
          <w:b/>
        </w:rPr>
        <w:t>Fecha informe</w:t>
      </w:r>
      <w:r>
        <w:tab/>
        <w:t>:</w:t>
      </w:r>
      <w:r>
        <w:tab/>
        <w:t>05-06-2019</w:t>
      </w:r>
    </w:p>
    <w:p w14:paraId="529FC93F" w14:textId="77777777" w:rsidR="008F3A77" w:rsidRDefault="008F3A77" w:rsidP="008F3A77">
      <w:pPr>
        <w:rPr>
          <w:b/>
          <w:u w:val="single"/>
        </w:rPr>
      </w:pPr>
    </w:p>
    <w:p w14:paraId="56F8629B" w14:textId="77777777" w:rsidR="008F3A77" w:rsidRDefault="008F3A77" w:rsidP="008F3A77">
      <w:r>
        <w:rPr>
          <w:b/>
          <w:u w:val="single"/>
        </w:rPr>
        <w:t>Mamografía Bilateral:</w:t>
      </w:r>
      <w:r>
        <w:rPr>
          <w:b/>
        </w:rPr>
        <w:t xml:space="preserve"> </w:t>
      </w:r>
      <w:r>
        <w:t>(CC-MLO y compresión localizada)</w:t>
      </w:r>
    </w:p>
    <w:p w14:paraId="11EBC3A8" w14:textId="77777777" w:rsidR="008F3A77" w:rsidRDefault="008F3A77" w:rsidP="008F3A77">
      <w:pPr>
        <w:rPr>
          <w:b/>
          <w:u w:val="single"/>
        </w:rPr>
      </w:pPr>
    </w:p>
    <w:p w14:paraId="1CBDB45D" w14:textId="77777777" w:rsidR="008F3A77" w:rsidRDefault="008F3A77" w:rsidP="008F3A77">
      <w:pPr>
        <w:tabs>
          <w:tab w:val="left" w:pos="2280"/>
        </w:tabs>
      </w:pPr>
      <w:r>
        <w:rPr>
          <w:b/>
          <w:u w:val="single"/>
        </w:rPr>
        <w:t>Diagnóstico Clínico</w:t>
      </w:r>
      <w:r>
        <w:rPr>
          <w:b/>
        </w:rPr>
        <w:t xml:space="preserve">: </w:t>
      </w:r>
      <w:r>
        <w:rPr>
          <w:b/>
        </w:rPr>
        <w:tab/>
      </w:r>
      <w:r>
        <w:t>Se dispone de mamografía del año 2015</w:t>
      </w:r>
    </w:p>
    <w:p w14:paraId="34BD0D55" w14:textId="77777777" w:rsidR="008F3A77" w:rsidRDefault="008F3A77" w:rsidP="008F3A77">
      <w:pPr>
        <w:rPr>
          <w:b/>
          <w:u w:val="single"/>
        </w:rPr>
      </w:pPr>
    </w:p>
    <w:p w14:paraId="53B53C89" w14:textId="77777777" w:rsidR="008F3A77" w:rsidRDefault="008F3A77" w:rsidP="008F3A77">
      <w:pPr>
        <w:rPr>
          <w:b/>
          <w:u w:val="single"/>
        </w:rPr>
      </w:pPr>
      <w:r>
        <w:rPr>
          <w:b/>
          <w:u w:val="single"/>
        </w:rPr>
        <w:t>Hallazgos:</w:t>
      </w:r>
    </w:p>
    <w:p w14:paraId="6AE0389F" w14:textId="77777777" w:rsidR="008F3A77" w:rsidRDefault="008F3A77" w:rsidP="008F3A77"/>
    <w:p w14:paraId="36E91855" w14:textId="77777777" w:rsidR="008F3A77" w:rsidRDefault="008F3A77" w:rsidP="008F3A77">
      <w:pPr>
        <w:numPr>
          <w:ilvl w:val="0"/>
          <w:numId w:val="12"/>
        </w:numPr>
        <w:jc w:val="both"/>
      </w:pPr>
      <w:r>
        <w:t xml:space="preserve">En relación al cuadrante superó externo de la mama derecha, se confirma presencia de distorsión arquitectural del parénquima fibroglandular en una extensión de al menos 30 </w:t>
      </w:r>
      <w:proofErr w:type="spellStart"/>
      <w:r>
        <w:t>mm.</w:t>
      </w:r>
      <w:proofErr w:type="spellEnd"/>
      <w:r>
        <w:t xml:space="preserve"> No se asocia con microcalcificaciones.</w:t>
      </w:r>
    </w:p>
    <w:p w14:paraId="2757565D" w14:textId="77777777" w:rsidR="008F3A77" w:rsidRDefault="008F3A77" w:rsidP="008F3A77">
      <w:pPr>
        <w:numPr>
          <w:ilvl w:val="0"/>
          <w:numId w:val="12"/>
        </w:numPr>
        <w:jc w:val="both"/>
      </w:pPr>
      <w:r>
        <w:t xml:space="preserve">Al estudio de </w:t>
      </w:r>
      <w:proofErr w:type="spellStart"/>
      <w:r>
        <w:t>tomosintesis</w:t>
      </w:r>
      <w:proofErr w:type="spellEnd"/>
      <w:r>
        <w:t xml:space="preserve"> es especialmente categórico.</w:t>
      </w:r>
    </w:p>
    <w:p w14:paraId="5C98ED53" w14:textId="77777777" w:rsidR="008F3A77" w:rsidRDefault="008F3A77" w:rsidP="008F3A77">
      <w:pPr>
        <w:numPr>
          <w:ilvl w:val="0"/>
          <w:numId w:val="12"/>
        </w:numPr>
        <w:jc w:val="both"/>
      </w:pPr>
      <w:r>
        <w:t>En el resto de los cuerpos mamarios abundante parénquima fibroglandular denso con calcificaciones de aspecto probablemente benigno, redondas homogéneas parcialmente agrupadas.</w:t>
      </w:r>
    </w:p>
    <w:p w14:paraId="71D56430" w14:textId="77777777" w:rsidR="008F3A77" w:rsidRDefault="008F3A77" w:rsidP="008F3A77">
      <w:pPr>
        <w:numPr>
          <w:ilvl w:val="0"/>
          <w:numId w:val="12"/>
        </w:numPr>
        <w:jc w:val="both"/>
      </w:pPr>
      <w:r>
        <w:t>La evaluación ecográfica demuestra una muy discreta distorsión del parénquima fibroglandular en el cuadrante supero externo derecho.</w:t>
      </w:r>
    </w:p>
    <w:p w14:paraId="227179E1" w14:textId="77777777" w:rsidR="008F3A77" w:rsidRDefault="008F3A77" w:rsidP="008F3A77">
      <w:pPr>
        <w:numPr>
          <w:ilvl w:val="0"/>
          <w:numId w:val="12"/>
        </w:numPr>
        <w:jc w:val="both"/>
      </w:pPr>
      <w:r>
        <w:t>No hay otras alteraciones significativas.</w:t>
      </w:r>
    </w:p>
    <w:p w14:paraId="765D6AB3" w14:textId="77777777" w:rsidR="008F3A77" w:rsidRDefault="008F3A77" w:rsidP="008F3A77">
      <w:pPr>
        <w:tabs>
          <w:tab w:val="left" w:pos="2160"/>
        </w:tabs>
        <w:rPr>
          <w:b/>
          <w:u w:val="single"/>
        </w:rPr>
      </w:pPr>
    </w:p>
    <w:p w14:paraId="78D35D8B" w14:textId="77777777" w:rsidR="008F3A77" w:rsidRDefault="008F3A77" w:rsidP="008F3A77">
      <w:pPr>
        <w:tabs>
          <w:tab w:val="left" w:pos="2160"/>
        </w:tabs>
        <w:rPr>
          <w:b/>
          <w:u w:val="single"/>
        </w:rPr>
      </w:pPr>
      <w:r>
        <w:rPr>
          <w:b/>
          <w:u w:val="single"/>
        </w:rPr>
        <w:t xml:space="preserve">Impresión: </w:t>
      </w:r>
    </w:p>
    <w:p w14:paraId="5FB89BE6" w14:textId="77777777" w:rsidR="008F3A77" w:rsidRDefault="008F3A77" w:rsidP="008F3A77">
      <w:pPr>
        <w:ind w:left="60"/>
      </w:pPr>
    </w:p>
    <w:p w14:paraId="4841B0E1" w14:textId="77777777" w:rsidR="008F3A77" w:rsidRDefault="008F3A77" w:rsidP="008F3A77">
      <w:pPr>
        <w:numPr>
          <w:ilvl w:val="0"/>
          <w:numId w:val="10"/>
        </w:numPr>
        <w:jc w:val="both"/>
      </w:pPr>
      <w:r>
        <w:t>Distorsión arquitectural de la mama derecha, sugerente de atipia.</w:t>
      </w:r>
    </w:p>
    <w:p w14:paraId="1B2B77EA" w14:textId="77777777" w:rsidR="008F3A77" w:rsidRDefault="008F3A77" w:rsidP="008F3A77">
      <w:pPr>
        <w:numPr>
          <w:ilvl w:val="0"/>
          <w:numId w:val="10"/>
        </w:numPr>
        <w:jc w:val="both"/>
      </w:pPr>
      <w:r>
        <w:t>Considerar estudio histológico mediante biopsia estereotáxica.</w:t>
      </w:r>
    </w:p>
    <w:p w14:paraId="6DA40D1E" w14:textId="77777777" w:rsidR="008F3A77" w:rsidRDefault="008F3A77" w:rsidP="008F3A77">
      <w:pPr>
        <w:numPr>
          <w:ilvl w:val="0"/>
          <w:numId w:val="10"/>
        </w:numPr>
        <w:tabs>
          <w:tab w:val="left" w:pos="709"/>
        </w:tabs>
        <w:rPr>
          <w:b/>
        </w:rPr>
      </w:pPr>
      <w:r>
        <w:rPr>
          <w:b/>
          <w:szCs w:val="20"/>
        </w:rPr>
        <w:t>BIRADS 5.</w:t>
      </w:r>
    </w:p>
    <w:p w14:paraId="4998322E" w14:textId="77777777" w:rsidR="008F3A77" w:rsidRDefault="008F3A77" w:rsidP="008F3A77">
      <w:pPr>
        <w:tabs>
          <w:tab w:val="left" w:pos="2160"/>
        </w:tabs>
        <w:ind w:left="720"/>
        <w:rPr>
          <w:b/>
        </w:rPr>
      </w:pPr>
    </w:p>
    <w:p w14:paraId="6EC9F955" w14:textId="77777777" w:rsidR="008F3A77" w:rsidRDefault="008F3A77" w:rsidP="008F3A77">
      <w:r>
        <w:t xml:space="preserve">             Atentamente,</w:t>
      </w:r>
    </w:p>
    <w:p w14:paraId="556F1DED" w14:textId="77777777" w:rsidR="008F3A77" w:rsidRDefault="008F3A77" w:rsidP="008F3A77">
      <w:pPr>
        <w:ind w:left="709"/>
      </w:pPr>
    </w:p>
    <w:p w14:paraId="22DBE43E" w14:textId="77777777" w:rsidR="008F3A77" w:rsidRDefault="008F3A77" w:rsidP="008F3A77">
      <w:pPr>
        <w:jc w:val="center"/>
        <w:rPr>
          <w:b/>
        </w:rPr>
      </w:pPr>
      <w:r>
        <w:rPr>
          <w:b/>
        </w:rPr>
        <w:t xml:space="preserve">                                                                         DR. RODRIGO FERREIRA SOTO          </w:t>
      </w:r>
    </w:p>
    <w:p w14:paraId="68CFDB83" w14:textId="77777777" w:rsidR="008F3A77" w:rsidRDefault="008F3A77" w:rsidP="008F3A77">
      <w:pPr>
        <w:tabs>
          <w:tab w:val="center" w:pos="7380"/>
        </w:tabs>
      </w:pPr>
      <w:r>
        <w:t xml:space="preserve">                                                                                                   </w:t>
      </w:r>
      <w:r>
        <w:rPr>
          <w:b/>
        </w:rPr>
        <w:t>Médico Radiólogo</w:t>
      </w:r>
    </w:p>
    <w:p w14:paraId="09252B40" w14:textId="77777777" w:rsidR="008F3A77" w:rsidRDefault="008F3A77" w:rsidP="008F3A77">
      <w:pPr>
        <w:rPr>
          <w:b/>
        </w:rPr>
      </w:pPr>
      <w:r>
        <w:t>RFS/</w:t>
      </w:r>
      <w:proofErr w:type="spellStart"/>
      <w:r>
        <w:t>pgg</w:t>
      </w:r>
      <w:proofErr w:type="spellEnd"/>
      <w:r>
        <w:rPr>
          <w:b/>
        </w:rPr>
        <w:t xml:space="preserve">                                                                                  </w:t>
      </w:r>
    </w:p>
    <w:sectPr w:rsidR="008F3A77" w:rsidSect="00D43889">
      <w:headerReference w:type="default" r:id="rId7"/>
      <w:pgSz w:w="12242" w:h="15842" w:code="1"/>
      <w:pgMar w:top="3119" w:right="1134" w:bottom="1361" w:left="153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53279F" w14:textId="77777777" w:rsidR="00FE50AB" w:rsidRDefault="00FE50AB">
      <w:r>
        <w:separator/>
      </w:r>
    </w:p>
  </w:endnote>
  <w:endnote w:type="continuationSeparator" w:id="0">
    <w:p w14:paraId="53F0FE52" w14:textId="77777777" w:rsidR="00FE50AB" w:rsidRDefault="00FE50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F8F6FC" w14:textId="77777777" w:rsidR="00FE50AB" w:rsidRDefault="00FE50AB">
      <w:r>
        <w:separator/>
      </w:r>
    </w:p>
  </w:footnote>
  <w:footnote w:type="continuationSeparator" w:id="0">
    <w:p w14:paraId="594798A2" w14:textId="77777777" w:rsidR="00FE50AB" w:rsidRDefault="00FE50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2A97AE" w14:textId="77777777" w:rsidR="004A20ED" w:rsidRDefault="004A20ED" w:rsidP="004A20ED">
    <w:pPr>
      <w:pStyle w:val="Encabezado"/>
      <w:ind w:hanging="567"/>
      <w:jc w:val="right"/>
    </w:pPr>
  </w:p>
  <w:p w14:paraId="7109B1B8" w14:textId="77777777" w:rsidR="004A20ED" w:rsidRDefault="004A20E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C158A"/>
    <w:multiLevelType w:val="hybridMultilevel"/>
    <w:tmpl w:val="E196BF3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269A1"/>
    <w:multiLevelType w:val="hybridMultilevel"/>
    <w:tmpl w:val="4404AED2"/>
    <w:lvl w:ilvl="0" w:tplc="0C0A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C53463"/>
    <w:multiLevelType w:val="hybridMultilevel"/>
    <w:tmpl w:val="160C119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D4F88"/>
    <w:multiLevelType w:val="hybridMultilevel"/>
    <w:tmpl w:val="95EE62E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05396"/>
    <w:multiLevelType w:val="hybridMultilevel"/>
    <w:tmpl w:val="6E426C2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2657A1"/>
    <w:multiLevelType w:val="hybridMultilevel"/>
    <w:tmpl w:val="EC88A7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367A1C"/>
    <w:multiLevelType w:val="hybridMultilevel"/>
    <w:tmpl w:val="B636B8F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5A3EB3"/>
    <w:multiLevelType w:val="hybridMultilevel"/>
    <w:tmpl w:val="51661656"/>
    <w:lvl w:ilvl="0" w:tplc="CE2A9540">
      <w:start w:val="1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4C6217"/>
    <w:multiLevelType w:val="hybridMultilevel"/>
    <w:tmpl w:val="B66E2B5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431046"/>
    <w:multiLevelType w:val="hybridMultilevel"/>
    <w:tmpl w:val="00DE857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8"/>
  </w:num>
  <w:num w:numId="9">
    <w:abstractNumId w:val="4"/>
  </w:num>
  <w:num w:numId="1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3"/>
  </w:num>
  <w:num w:numId="1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257E1"/>
    <w:rsid w:val="00001856"/>
    <w:rsid w:val="000018C3"/>
    <w:rsid w:val="00005AC9"/>
    <w:rsid w:val="00010DCE"/>
    <w:rsid w:val="00020091"/>
    <w:rsid w:val="000229AB"/>
    <w:rsid w:val="0003326D"/>
    <w:rsid w:val="00040C30"/>
    <w:rsid w:val="0004608A"/>
    <w:rsid w:val="00047495"/>
    <w:rsid w:val="0004766B"/>
    <w:rsid w:val="0005055A"/>
    <w:rsid w:val="00056BBD"/>
    <w:rsid w:val="000603B7"/>
    <w:rsid w:val="0006500A"/>
    <w:rsid w:val="00066F35"/>
    <w:rsid w:val="0006787E"/>
    <w:rsid w:val="00070653"/>
    <w:rsid w:val="00073733"/>
    <w:rsid w:val="00073C52"/>
    <w:rsid w:val="00076FDD"/>
    <w:rsid w:val="0009009D"/>
    <w:rsid w:val="00090479"/>
    <w:rsid w:val="000A1351"/>
    <w:rsid w:val="000A3925"/>
    <w:rsid w:val="000B0659"/>
    <w:rsid w:val="000B130B"/>
    <w:rsid w:val="000C12CA"/>
    <w:rsid w:val="000C4A36"/>
    <w:rsid w:val="000D27D7"/>
    <w:rsid w:val="000D5C58"/>
    <w:rsid w:val="000E122B"/>
    <w:rsid w:val="000E3B7D"/>
    <w:rsid w:val="000E715A"/>
    <w:rsid w:val="000F356A"/>
    <w:rsid w:val="000F5A10"/>
    <w:rsid w:val="001142A5"/>
    <w:rsid w:val="00133EAC"/>
    <w:rsid w:val="001451ED"/>
    <w:rsid w:val="0014735A"/>
    <w:rsid w:val="00156D80"/>
    <w:rsid w:val="00157A85"/>
    <w:rsid w:val="00162DED"/>
    <w:rsid w:val="00165116"/>
    <w:rsid w:val="00177215"/>
    <w:rsid w:val="00184371"/>
    <w:rsid w:val="00186E97"/>
    <w:rsid w:val="001B40AC"/>
    <w:rsid w:val="001B44D7"/>
    <w:rsid w:val="001C142D"/>
    <w:rsid w:val="001C77E0"/>
    <w:rsid w:val="001C7AA0"/>
    <w:rsid w:val="001D182F"/>
    <w:rsid w:val="001D1C45"/>
    <w:rsid w:val="001E1C76"/>
    <w:rsid w:val="001E677E"/>
    <w:rsid w:val="002128C3"/>
    <w:rsid w:val="00222AA8"/>
    <w:rsid w:val="002231E1"/>
    <w:rsid w:val="00223B7B"/>
    <w:rsid w:val="002257E1"/>
    <w:rsid w:val="0022728E"/>
    <w:rsid w:val="002304E4"/>
    <w:rsid w:val="0023412B"/>
    <w:rsid w:val="002369C4"/>
    <w:rsid w:val="00240F8F"/>
    <w:rsid w:val="00243318"/>
    <w:rsid w:val="002465D5"/>
    <w:rsid w:val="0024682E"/>
    <w:rsid w:val="00247749"/>
    <w:rsid w:val="00251DD3"/>
    <w:rsid w:val="002563D9"/>
    <w:rsid w:val="002629C0"/>
    <w:rsid w:val="00262C59"/>
    <w:rsid w:val="00274A93"/>
    <w:rsid w:val="00282936"/>
    <w:rsid w:val="002856F8"/>
    <w:rsid w:val="002877EF"/>
    <w:rsid w:val="0029056A"/>
    <w:rsid w:val="002922B2"/>
    <w:rsid w:val="00296B87"/>
    <w:rsid w:val="002A0457"/>
    <w:rsid w:val="002A4A6B"/>
    <w:rsid w:val="002A6ED1"/>
    <w:rsid w:val="002B3EED"/>
    <w:rsid w:val="002B3F29"/>
    <w:rsid w:val="002B4274"/>
    <w:rsid w:val="002B636E"/>
    <w:rsid w:val="002C019D"/>
    <w:rsid w:val="002D2A87"/>
    <w:rsid w:val="002D2CFC"/>
    <w:rsid w:val="002D539E"/>
    <w:rsid w:val="002E1D4E"/>
    <w:rsid w:val="002E778C"/>
    <w:rsid w:val="002F0948"/>
    <w:rsid w:val="002F47C0"/>
    <w:rsid w:val="00302124"/>
    <w:rsid w:val="0030250F"/>
    <w:rsid w:val="00304191"/>
    <w:rsid w:val="0030473F"/>
    <w:rsid w:val="0031249C"/>
    <w:rsid w:val="003213B0"/>
    <w:rsid w:val="003249ED"/>
    <w:rsid w:val="0032766B"/>
    <w:rsid w:val="0032784E"/>
    <w:rsid w:val="00334A99"/>
    <w:rsid w:val="00344F4C"/>
    <w:rsid w:val="00345D1D"/>
    <w:rsid w:val="00345D9E"/>
    <w:rsid w:val="003467CE"/>
    <w:rsid w:val="003525F6"/>
    <w:rsid w:val="0035595F"/>
    <w:rsid w:val="0035747E"/>
    <w:rsid w:val="00357640"/>
    <w:rsid w:val="003657DD"/>
    <w:rsid w:val="003720DC"/>
    <w:rsid w:val="00375BC5"/>
    <w:rsid w:val="00375F71"/>
    <w:rsid w:val="003768EE"/>
    <w:rsid w:val="00377841"/>
    <w:rsid w:val="0038380E"/>
    <w:rsid w:val="00384268"/>
    <w:rsid w:val="003906A4"/>
    <w:rsid w:val="003A5B25"/>
    <w:rsid w:val="003B2040"/>
    <w:rsid w:val="003B223B"/>
    <w:rsid w:val="003C0515"/>
    <w:rsid w:val="003C373E"/>
    <w:rsid w:val="003D33D8"/>
    <w:rsid w:val="003D7E04"/>
    <w:rsid w:val="003F2E7D"/>
    <w:rsid w:val="003F7A86"/>
    <w:rsid w:val="00410ADF"/>
    <w:rsid w:val="00412E03"/>
    <w:rsid w:val="00414674"/>
    <w:rsid w:val="004204A5"/>
    <w:rsid w:val="0043065B"/>
    <w:rsid w:val="0045595E"/>
    <w:rsid w:val="00455B59"/>
    <w:rsid w:val="00464364"/>
    <w:rsid w:val="00470C13"/>
    <w:rsid w:val="00470CF1"/>
    <w:rsid w:val="0047355C"/>
    <w:rsid w:val="00496C00"/>
    <w:rsid w:val="004A20ED"/>
    <w:rsid w:val="004A2515"/>
    <w:rsid w:val="004B4FD0"/>
    <w:rsid w:val="004C4C2C"/>
    <w:rsid w:val="004D3ACD"/>
    <w:rsid w:val="004D7586"/>
    <w:rsid w:val="004E6044"/>
    <w:rsid w:val="004F04F9"/>
    <w:rsid w:val="004F15F5"/>
    <w:rsid w:val="004F2DFD"/>
    <w:rsid w:val="004F2F41"/>
    <w:rsid w:val="004F317A"/>
    <w:rsid w:val="004F43AA"/>
    <w:rsid w:val="00500B2B"/>
    <w:rsid w:val="00503BE2"/>
    <w:rsid w:val="0050731B"/>
    <w:rsid w:val="005074D1"/>
    <w:rsid w:val="0051054D"/>
    <w:rsid w:val="00513632"/>
    <w:rsid w:val="0052360C"/>
    <w:rsid w:val="00534C7E"/>
    <w:rsid w:val="00535382"/>
    <w:rsid w:val="00536043"/>
    <w:rsid w:val="005378AE"/>
    <w:rsid w:val="00542ABB"/>
    <w:rsid w:val="00543AEF"/>
    <w:rsid w:val="00545652"/>
    <w:rsid w:val="005468D8"/>
    <w:rsid w:val="00547B5C"/>
    <w:rsid w:val="00547EB1"/>
    <w:rsid w:val="00554EA0"/>
    <w:rsid w:val="005561BF"/>
    <w:rsid w:val="005577E0"/>
    <w:rsid w:val="00562BC7"/>
    <w:rsid w:val="00562BEA"/>
    <w:rsid w:val="0056426B"/>
    <w:rsid w:val="00567227"/>
    <w:rsid w:val="005769A0"/>
    <w:rsid w:val="00586750"/>
    <w:rsid w:val="005933FA"/>
    <w:rsid w:val="00594E6C"/>
    <w:rsid w:val="00594EFD"/>
    <w:rsid w:val="005A0F67"/>
    <w:rsid w:val="005A62A3"/>
    <w:rsid w:val="005B431A"/>
    <w:rsid w:val="005C5971"/>
    <w:rsid w:val="005C6BFF"/>
    <w:rsid w:val="005D11F6"/>
    <w:rsid w:val="005D26AD"/>
    <w:rsid w:val="005D5EE5"/>
    <w:rsid w:val="005E4028"/>
    <w:rsid w:val="005E6EE8"/>
    <w:rsid w:val="00640CA3"/>
    <w:rsid w:val="00643B69"/>
    <w:rsid w:val="0065073E"/>
    <w:rsid w:val="00651EF2"/>
    <w:rsid w:val="00654593"/>
    <w:rsid w:val="00654B1E"/>
    <w:rsid w:val="006643B2"/>
    <w:rsid w:val="00666A8B"/>
    <w:rsid w:val="00672CBA"/>
    <w:rsid w:val="006853EC"/>
    <w:rsid w:val="00694CA7"/>
    <w:rsid w:val="006959FE"/>
    <w:rsid w:val="006A4A4E"/>
    <w:rsid w:val="006B0811"/>
    <w:rsid w:val="006B5E35"/>
    <w:rsid w:val="006E1EDB"/>
    <w:rsid w:val="006E3B83"/>
    <w:rsid w:val="006E5E6C"/>
    <w:rsid w:val="006F3E9B"/>
    <w:rsid w:val="006F79B2"/>
    <w:rsid w:val="00700D13"/>
    <w:rsid w:val="0071439D"/>
    <w:rsid w:val="00715F4D"/>
    <w:rsid w:val="0072574C"/>
    <w:rsid w:val="007405B9"/>
    <w:rsid w:val="007440C5"/>
    <w:rsid w:val="00745444"/>
    <w:rsid w:val="007600F0"/>
    <w:rsid w:val="007626BF"/>
    <w:rsid w:val="0076677D"/>
    <w:rsid w:val="0078480E"/>
    <w:rsid w:val="00785293"/>
    <w:rsid w:val="00795225"/>
    <w:rsid w:val="00795F36"/>
    <w:rsid w:val="007B4A86"/>
    <w:rsid w:val="007C1D9A"/>
    <w:rsid w:val="007C7C0D"/>
    <w:rsid w:val="007D289B"/>
    <w:rsid w:val="007D3071"/>
    <w:rsid w:val="007F1230"/>
    <w:rsid w:val="007F7F10"/>
    <w:rsid w:val="00802BC6"/>
    <w:rsid w:val="00803D60"/>
    <w:rsid w:val="0080746C"/>
    <w:rsid w:val="00811944"/>
    <w:rsid w:val="00815746"/>
    <w:rsid w:val="008200C9"/>
    <w:rsid w:val="0083331F"/>
    <w:rsid w:val="008401AE"/>
    <w:rsid w:val="00844E61"/>
    <w:rsid w:val="0084699B"/>
    <w:rsid w:val="008474FC"/>
    <w:rsid w:val="00850C24"/>
    <w:rsid w:val="00860853"/>
    <w:rsid w:val="00861A4D"/>
    <w:rsid w:val="00865F2A"/>
    <w:rsid w:val="0086617D"/>
    <w:rsid w:val="00871938"/>
    <w:rsid w:val="008777A0"/>
    <w:rsid w:val="008848A2"/>
    <w:rsid w:val="00886E95"/>
    <w:rsid w:val="008A2536"/>
    <w:rsid w:val="008A30CC"/>
    <w:rsid w:val="008A3DDC"/>
    <w:rsid w:val="008A4269"/>
    <w:rsid w:val="008A5FC0"/>
    <w:rsid w:val="008B047F"/>
    <w:rsid w:val="008B3539"/>
    <w:rsid w:val="008B3E42"/>
    <w:rsid w:val="008B4113"/>
    <w:rsid w:val="008B7D1E"/>
    <w:rsid w:val="008C62BB"/>
    <w:rsid w:val="008D7091"/>
    <w:rsid w:val="008E14EC"/>
    <w:rsid w:val="008F1550"/>
    <w:rsid w:val="008F3A77"/>
    <w:rsid w:val="008F3B46"/>
    <w:rsid w:val="008F478C"/>
    <w:rsid w:val="008F794E"/>
    <w:rsid w:val="00900AEA"/>
    <w:rsid w:val="009034F0"/>
    <w:rsid w:val="00906383"/>
    <w:rsid w:val="009277FD"/>
    <w:rsid w:val="00933818"/>
    <w:rsid w:val="00936260"/>
    <w:rsid w:val="00941D4F"/>
    <w:rsid w:val="0095623D"/>
    <w:rsid w:val="00962D29"/>
    <w:rsid w:val="00963850"/>
    <w:rsid w:val="00973B64"/>
    <w:rsid w:val="00990909"/>
    <w:rsid w:val="00993EFE"/>
    <w:rsid w:val="009A717B"/>
    <w:rsid w:val="009A7F83"/>
    <w:rsid w:val="009C66AD"/>
    <w:rsid w:val="009D4CD9"/>
    <w:rsid w:val="009E3FF6"/>
    <w:rsid w:val="009F0847"/>
    <w:rsid w:val="009F3648"/>
    <w:rsid w:val="009F700F"/>
    <w:rsid w:val="00A0158C"/>
    <w:rsid w:val="00A04B29"/>
    <w:rsid w:val="00A116BF"/>
    <w:rsid w:val="00A24561"/>
    <w:rsid w:val="00A25822"/>
    <w:rsid w:val="00A26710"/>
    <w:rsid w:val="00A3236C"/>
    <w:rsid w:val="00A36467"/>
    <w:rsid w:val="00A54CAC"/>
    <w:rsid w:val="00A6540F"/>
    <w:rsid w:val="00A67BA8"/>
    <w:rsid w:val="00A71101"/>
    <w:rsid w:val="00A739A5"/>
    <w:rsid w:val="00A82BEB"/>
    <w:rsid w:val="00A91735"/>
    <w:rsid w:val="00AA26AB"/>
    <w:rsid w:val="00AB0FA1"/>
    <w:rsid w:val="00AB2322"/>
    <w:rsid w:val="00AB366E"/>
    <w:rsid w:val="00AB3E8C"/>
    <w:rsid w:val="00AB45CF"/>
    <w:rsid w:val="00AB73CB"/>
    <w:rsid w:val="00AC575C"/>
    <w:rsid w:val="00AC657C"/>
    <w:rsid w:val="00AE1B51"/>
    <w:rsid w:val="00AE6D77"/>
    <w:rsid w:val="00B01EE3"/>
    <w:rsid w:val="00B02F3E"/>
    <w:rsid w:val="00B032F2"/>
    <w:rsid w:val="00B0651F"/>
    <w:rsid w:val="00B06D28"/>
    <w:rsid w:val="00B163AC"/>
    <w:rsid w:val="00B22E3C"/>
    <w:rsid w:val="00B23ADA"/>
    <w:rsid w:val="00B23B8B"/>
    <w:rsid w:val="00B44002"/>
    <w:rsid w:val="00B52744"/>
    <w:rsid w:val="00B53635"/>
    <w:rsid w:val="00B55D11"/>
    <w:rsid w:val="00B55FEB"/>
    <w:rsid w:val="00B60FAE"/>
    <w:rsid w:val="00B64795"/>
    <w:rsid w:val="00B672F3"/>
    <w:rsid w:val="00B75EC2"/>
    <w:rsid w:val="00B76FF3"/>
    <w:rsid w:val="00B80710"/>
    <w:rsid w:val="00B81B87"/>
    <w:rsid w:val="00B81F96"/>
    <w:rsid w:val="00B8678E"/>
    <w:rsid w:val="00B87C08"/>
    <w:rsid w:val="00B92AAC"/>
    <w:rsid w:val="00B930E4"/>
    <w:rsid w:val="00B977E3"/>
    <w:rsid w:val="00BA261D"/>
    <w:rsid w:val="00BA49ED"/>
    <w:rsid w:val="00BA54AB"/>
    <w:rsid w:val="00BA65A3"/>
    <w:rsid w:val="00BB16EA"/>
    <w:rsid w:val="00BB5975"/>
    <w:rsid w:val="00BB6138"/>
    <w:rsid w:val="00BB67C3"/>
    <w:rsid w:val="00BC297B"/>
    <w:rsid w:val="00BC407B"/>
    <w:rsid w:val="00BC6744"/>
    <w:rsid w:val="00BC7800"/>
    <w:rsid w:val="00BD02BC"/>
    <w:rsid w:val="00BE1090"/>
    <w:rsid w:val="00BE337B"/>
    <w:rsid w:val="00BE4E3D"/>
    <w:rsid w:val="00BE5367"/>
    <w:rsid w:val="00BE567B"/>
    <w:rsid w:val="00BE6EBF"/>
    <w:rsid w:val="00BF05BE"/>
    <w:rsid w:val="00BF12F8"/>
    <w:rsid w:val="00BF199A"/>
    <w:rsid w:val="00BF73FD"/>
    <w:rsid w:val="00C00ADB"/>
    <w:rsid w:val="00C07F5D"/>
    <w:rsid w:val="00C10E0C"/>
    <w:rsid w:val="00C131A5"/>
    <w:rsid w:val="00C2146C"/>
    <w:rsid w:val="00C23C56"/>
    <w:rsid w:val="00C379BD"/>
    <w:rsid w:val="00C4006F"/>
    <w:rsid w:val="00C46C84"/>
    <w:rsid w:val="00C4747A"/>
    <w:rsid w:val="00C53F08"/>
    <w:rsid w:val="00C545AC"/>
    <w:rsid w:val="00C569D1"/>
    <w:rsid w:val="00C650E3"/>
    <w:rsid w:val="00C73D5E"/>
    <w:rsid w:val="00C74DD6"/>
    <w:rsid w:val="00C75BDE"/>
    <w:rsid w:val="00C93D94"/>
    <w:rsid w:val="00C955E7"/>
    <w:rsid w:val="00CA467C"/>
    <w:rsid w:val="00CA79EF"/>
    <w:rsid w:val="00CB6143"/>
    <w:rsid w:val="00CB685A"/>
    <w:rsid w:val="00CB7783"/>
    <w:rsid w:val="00CC2D7C"/>
    <w:rsid w:val="00CC3E4F"/>
    <w:rsid w:val="00CD5E1D"/>
    <w:rsid w:val="00CF7026"/>
    <w:rsid w:val="00D053D4"/>
    <w:rsid w:val="00D1081E"/>
    <w:rsid w:val="00D14583"/>
    <w:rsid w:val="00D1590B"/>
    <w:rsid w:val="00D178B1"/>
    <w:rsid w:val="00D211BE"/>
    <w:rsid w:val="00D2211C"/>
    <w:rsid w:val="00D3183F"/>
    <w:rsid w:val="00D354B0"/>
    <w:rsid w:val="00D37574"/>
    <w:rsid w:val="00D4318F"/>
    <w:rsid w:val="00D43889"/>
    <w:rsid w:val="00D4458B"/>
    <w:rsid w:val="00D45C22"/>
    <w:rsid w:val="00D51C72"/>
    <w:rsid w:val="00D624ED"/>
    <w:rsid w:val="00D73DC5"/>
    <w:rsid w:val="00D7716A"/>
    <w:rsid w:val="00D77990"/>
    <w:rsid w:val="00D80170"/>
    <w:rsid w:val="00D80FE0"/>
    <w:rsid w:val="00D92EEB"/>
    <w:rsid w:val="00D971D7"/>
    <w:rsid w:val="00DA24B1"/>
    <w:rsid w:val="00DA4DCA"/>
    <w:rsid w:val="00DB1781"/>
    <w:rsid w:val="00DB1FED"/>
    <w:rsid w:val="00DB4DCD"/>
    <w:rsid w:val="00DC4D00"/>
    <w:rsid w:val="00DD4EFB"/>
    <w:rsid w:val="00DD5B01"/>
    <w:rsid w:val="00DE1B73"/>
    <w:rsid w:val="00DE2214"/>
    <w:rsid w:val="00DE39E8"/>
    <w:rsid w:val="00DE71EF"/>
    <w:rsid w:val="00DF15B0"/>
    <w:rsid w:val="00DF2648"/>
    <w:rsid w:val="00DF3CBF"/>
    <w:rsid w:val="00DF4117"/>
    <w:rsid w:val="00DF489D"/>
    <w:rsid w:val="00E00673"/>
    <w:rsid w:val="00E075A6"/>
    <w:rsid w:val="00E20E6B"/>
    <w:rsid w:val="00E23855"/>
    <w:rsid w:val="00E26383"/>
    <w:rsid w:val="00E32526"/>
    <w:rsid w:val="00E33AAC"/>
    <w:rsid w:val="00E42F84"/>
    <w:rsid w:val="00E44CFC"/>
    <w:rsid w:val="00E46B54"/>
    <w:rsid w:val="00E53030"/>
    <w:rsid w:val="00E55BD9"/>
    <w:rsid w:val="00E5762B"/>
    <w:rsid w:val="00E6418D"/>
    <w:rsid w:val="00E665C0"/>
    <w:rsid w:val="00E665D5"/>
    <w:rsid w:val="00E6674D"/>
    <w:rsid w:val="00E73C85"/>
    <w:rsid w:val="00E86660"/>
    <w:rsid w:val="00E94EF8"/>
    <w:rsid w:val="00E97FDC"/>
    <w:rsid w:val="00EA2C2C"/>
    <w:rsid w:val="00EA648B"/>
    <w:rsid w:val="00EB1EBD"/>
    <w:rsid w:val="00EC738C"/>
    <w:rsid w:val="00ED3689"/>
    <w:rsid w:val="00ED7BCC"/>
    <w:rsid w:val="00EE0893"/>
    <w:rsid w:val="00EE695D"/>
    <w:rsid w:val="00EE7DAE"/>
    <w:rsid w:val="00EF6758"/>
    <w:rsid w:val="00EF67CD"/>
    <w:rsid w:val="00EF7666"/>
    <w:rsid w:val="00EF77E8"/>
    <w:rsid w:val="00F0057F"/>
    <w:rsid w:val="00F00646"/>
    <w:rsid w:val="00F02815"/>
    <w:rsid w:val="00F031CA"/>
    <w:rsid w:val="00F06FAD"/>
    <w:rsid w:val="00F11F90"/>
    <w:rsid w:val="00F146A1"/>
    <w:rsid w:val="00F247AF"/>
    <w:rsid w:val="00F247BF"/>
    <w:rsid w:val="00F26A11"/>
    <w:rsid w:val="00F315C1"/>
    <w:rsid w:val="00F4450E"/>
    <w:rsid w:val="00F5182A"/>
    <w:rsid w:val="00F56F8A"/>
    <w:rsid w:val="00F64682"/>
    <w:rsid w:val="00F65E38"/>
    <w:rsid w:val="00F668E2"/>
    <w:rsid w:val="00F66FB7"/>
    <w:rsid w:val="00F67658"/>
    <w:rsid w:val="00F71DE4"/>
    <w:rsid w:val="00F763D7"/>
    <w:rsid w:val="00F76AC8"/>
    <w:rsid w:val="00F8102F"/>
    <w:rsid w:val="00F811C0"/>
    <w:rsid w:val="00F84C5C"/>
    <w:rsid w:val="00F94860"/>
    <w:rsid w:val="00F977CF"/>
    <w:rsid w:val="00FA13C1"/>
    <w:rsid w:val="00FA1A39"/>
    <w:rsid w:val="00FA28D8"/>
    <w:rsid w:val="00FA75A3"/>
    <w:rsid w:val="00FB1203"/>
    <w:rsid w:val="00FB2A70"/>
    <w:rsid w:val="00FB4784"/>
    <w:rsid w:val="00FB743C"/>
    <w:rsid w:val="00FC464C"/>
    <w:rsid w:val="00FC486C"/>
    <w:rsid w:val="00FC655E"/>
    <w:rsid w:val="00FC667D"/>
    <w:rsid w:val="00FD0366"/>
    <w:rsid w:val="00FD3AE8"/>
    <w:rsid w:val="00FD6D64"/>
    <w:rsid w:val="00FE50AB"/>
    <w:rsid w:val="00FE55E3"/>
    <w:rsid w:val="00FF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;"/>
  <w14:docId w14:val="61B32880"/>
  <w15:chartTrackingRefBased/>
  <w15:docId w15:val="{D33D754F-4169-4739-BA7D-48069D179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semiHidden/>
    <w:rsid w:val="002257E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rsid w:val="00B55FE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B55FE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4A20ED"/>
    <w:rPr>
      <w:sz w:val="24"/>
      <w:szCs w:val="24"/>
      <w:lang w:val="es-ES" w:eastAsia="es-ES"/>
    </w:rPr>
  </w:style>
  <w:style w:type="character" w:customStyle="1" w:styleId="PiedepginaCar">
    <w:name w:val="Pie de página Car"/>
    <w:link w:val="Piedepgina"/>
    <w:uiPriority w:val="99"/>
    <w:rsid w:val="004A20ED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SSMS</Company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usuario</dc:creator>
  <cp:keywords/>
  <cp:lastModifiedBy>Marvin Querales</cp:lastModifiedBy>
  <cp:revision>2</cp:revision>
  <cp:lastPrinted>2012-10-03T18:29:00Z</cp:lastPrinted>
  <dcterms:created xsi:type="dcterms:W3CDTF">2021-03-26T21:00:00Z</dcterms:created>
  <dcterms:modified xsi:type="dcterms:W3CDTF">2021-03-26T21:00:00Z</dcterms:modified>
</cp:coreProperties>
</file>