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B28C" w14:textId="77777777" w:rsidR="00770418" w:rsidRDefault="00770418" w:rsidP="00770418">
      <w:pPr>
        <w:jc w:val="center"/>
        <w:rPr>
          <w:b/>
          <w:u w:val="single"/>
        </w:rPr>
      </w:pPr>
      <w:r w:rsidRPr="00E55FA5">
        <w:rPr>
          <w:b/>
          <w:u w:val="single"/>
        </w:rPr>
        <w:t>ECOTOMOGRAFIA MAMARIA</w:t>
      </w:r>
      <w:r>
        <w:rPr>
          <w:b/>
          <w:u w:val="single"/>
        </w:rPr>
        <w:t xml:space="preserve"> BILATERAL</w:t>
      </w:r>
    </w:p>
    <w:p w14:paraId="0A9E7E54" w14:textId="77777777" w:rsidR="002C4454" w:rsidRDefault="002C4454" w:rsidP="00770418">
      <w:pPr>
        <w:jc w:val="center"/>
        <w:rPr>
          <w:b/>
          <w:u w:val="single"/>
        </w:rPr>
      </w:pPr>
    </w:p>
    <w:p w14:paraId="7D610B58" w14:textId="77777777" w:rsidR="002C4454" w:rsidRPr="00F53DE5" w:rsidRDefault="002C4454" w:rsidP="00770418">
      <w:pPr>
        <w:jc w:val="center"/>
      </w:pPr>
    </w:p>
    <w:p w14:paraId="0EFD1CF8" w14:textId="77777777" w:rsidR="00482D04" w:rsidRPr="002B0D7C" w:rsidRDefault="00A55D32" w:rsidP="007A2A9A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  </w:t>
      </w:r>
    </w:p>
    <w:p w14:paraId="1F4CFC16" w14:textId="77777777" w:rsidR="003956A0" w:rsidRPr="002C4454" w:rsidRDefault="001B6663" w:rsidP="003956A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76F8EFD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487A74">
        <w:t>29</w:t>
      </w:r>
      <w:r w:rsidR="005A743D" w:rsidRPr="002C4454">
        <w:t xml:space="preserve"> años</w:t>
      </w:r>
    </w:p>
    <w:p w14:paraId="3DCD6630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0BD616F5" w14:textId="77777777" w:rsidR="001B6663" w:rsidRPr="002C4454" w:rsidRDefault="001B6663" w:rsidP="001B66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487A74">
        <w:rPr>
          <w:b/>
        </w:rPr>
        <w:t>13303 - CESFAM AMADOR NEGHME</w:t>
      </w:r>
    </w:p>
    <w:p w14:paraId="2F3B6E7A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487A74">
        <w:t>17-06-2019</w:t>
      </w:r>
    </w:p>
    <w:p w14:paraId="1609FE03" w14:textId="77777777" w:rsidR="00096400" w:rsidRDefault="001B6663" w:rsidP="003956A0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</w:r>
      <w:r w:rsidR="00487A74">
        <w:t>19-06-2019</w:t>
      </w:r>
    </w:p>
    <w:p w14:paraId="18627BB4" w14:textId="77777777" w:rsidR="003956A0" w:rsidRDefault="003956A0" w:rsidP="00687D54">
      <w:pPr>
        <w:rPr>
          <w:b/>
          <w:u w:val="single"/>
        </w:rPr>
      </w:pPr>
    </w:p>
    <w:p w14:paraId="15306E3A" w14:textId="77777777" w:rsidR="000C360B" w:rsidRDefault="00706612" w:rsidP="000C360B">
      <w:pPr>
        <w:tabs>
          <w:tab w:val="left" w:pos="2520"/>
        </w:tabs>
        <w:rPr>
          <w:b/>
        </w:rPr>
      </w:pPr>
      <w:r>
        <w:rPr>
          <w:b/>
          <w:u w:val="single"/>
        </w:rPr>
        <w:t xml:space="preserve">Diagnóstico </w:t>
      </w:r>
      <w:r w:rsidR="00AB4196">
        <w:rPr>
          <w:b/>
          <w:u w:val="single"/>
        </w:rPr>
        <w:t>C</w:t>
      </w:r>
      <w:r>
        <w:rPr>
          <w:b/>
          <w:u w:val="single"/>
        </w:rPr>
        <w:t>línico</w:t>
      </w:r>
      <w:r w:rsidR="00687D54" w:rsidRPr="000C6AAC">
        <w:rPr>
          <w:b/>
          <w:u w:val="single"/>
        </w:rPr>
        <w:t xml:space="preserve">: </w:t>
      </w:r>
      <w:r w:rsidR="004E0142" w:rsidRPr="004E0142">
        <w:rPr>
          <w:b/>
        </w:rPr>
        <w:tab/>
      </w:r>
    </w:p>
    <w:p w14:paraId="7E0165A2" w14:textId="77777777" w:rsidR="000C360B" w:rsidRDefault="000C360B" w:rsidP="000C360B">
      <w:pPr>
        <w:tabs>
          <w:tab w:val="left" w:pos="2520"/>
        </w:tabs>
        <w:rPr>
          <w:b/>
        </w:rPr>
      </w:pPr>
    </w:p>
    <w:p w14:paraId="16A4EB65" w14:textId="77777777" w:rsidR="00C9593C" w:rsidRDefault="000C360B" w:rsidP="000C360B">
      <w:pPr>
        <w:numPr>
          <w:ilvl w:val="0"/>
          <w:numId w:val="15"/>
        </w:numPr>
        <w:tabs>
          <w:tab w:val="left" w:pos="709"/>
        </w:tabs>
      </w:pPr>
      <w:r>
        <w:t>Se cuenta para comparar mamografía y ecografía de agosto y noviembre del año 2018.</w:t>
      </w:r>
    </w:p>
    <w:p w14:paraId="4FE738C3" w14:textId="77777777" w:rsidR="008F604F" w:rsidRPr="00C72EB4" w:rsidRDefault="008F604F" w:rsidP="008F604F"/>
    <w:p w14:paraId="74797E15" w14:textId="77777777" w:rsidR="00C50F89" w:rsidRPr="00C72EB4" w:rsidRDefault="001B444F" w:rsidP="00482D04">
      <w:pPr>
        <w:rPr>
          <w:b/>
          <w:u w:val="single"/>
        </w:rPr>
      </w:pPr>
      <w:r w:rsidRPr="00C72EB4">
        <w:rPr>
          <w:b/>
          <w:u w:val="single"/>
        </w:rPr>
        <w:t>Hallazgos:</w:t>
      </w:r>
    </w:p>
    <w:p w14:paraId="73E6E562" w14:textId="77777777" w:rsidR="004F448D" w:rsidRPr="00C72EB4" w:rsidRDefault="004F448D" w:rsidP="00482D04">
      <w:pPr>
        <w:rPr>
          <w:b/>
          <w:u w:val="single"/>
        </w:rPr>
      </w:pPr>
    </w:p>
    <w:p w14:paraId="7BFAE73F" w14:textId="77777777" w:rsidR="000C360B" w:rsidRDefault="000C360B" w:rsidP="00840897">
      <w:pPr>
        <w:numPr>
          <w:ilvl w:val="0"/>
          <w:numId w:val="9"/>
        </w:numPr>
      </w:pPr>
      <w:r>
        <w:t xml:space="preserve">Se observan disminución difusa de la </w:t>
      </w:r>
      <w:proofErr w:type="spellStart"/>
      <w:r>
        <w:t>ecogenicidad</w:t>
      </w:r>
      <w:proofErr w:type="spellEnd"/>
      <w:r>
        <w:t xml:space="preserve"> del parénquima mamario, hallazgo compatible con lactancia materna en curso, en estas condiciones se observa un </w:t>
      </w:r>
      <w:r w:rsidR="004D76A6">
        <w:t>nódulo</w:t>
      </w:r>
      <w:r>
        <w:t xml:space="preserve"> en el cuadrante supero externo de mama derecha, tercio posterior, ovalado, bien delimitado discretamente hipoecogénico el que mide 10mm., de diámetro mayor y no presenta cambios significativos en tamaño ni morfología respecto a examen previo.</w:t>
      </w:r>
    </w:p>
    <w:p w14:paraId="63864575" w14:textId="77777777" w:rsidR="000C360B" w:rsidRDefault="000C360B" w:rsidP="00840897">
      <w:pPr>
        <w:numPr>
          <w:ilvl w:val="0"/>
          <w:numId w:val="9"/>
        </w:numPr>
      </w:pPr>
      <w:r>
        <w:t xml:space="preserve">Tampoco se observan cambios en </w:t>
      </w:r>
      <w:r w:rsidR="004D76A6">
        <w:t>nódulo</w:t>
      </w:r>
      <w:r>
        <w:t xml:space="preserve"> </w:t>
      </w:r>
      <w:proofErr w:type="spellStart"/>
      <w:r>
        <w:t>ecogenico</w:t>
      </w:r>
      <w:proofErr w:type="spellEnd"/>
      <w:r>
        <w:t xml:space="preserve"> que se controla en el cuadrante supero interno de mama izquierda.</w:t>
      </w:r>
    </w:p>
    <w:p w14:paraId="31239729" w14:textId="77777777" w:rsidR="004D76A6" w:rsidRDefault="000C360B" w:rsidP="00840897">
      <w:pPr>
        <w:numPr>
          <w:ilvl w:val="0"/>
          <w:numId w:val="9"/>
        </w:numPr>
      </w:pPr>
      <w:r>
        <w:t xml:space="preserve">La imagen nodular descrita </w:t>
      </w:r>
      <w:r w:rsidR="004D76A6">
        <w:t xml:space="preserve">en el cuadrante ínfero interno de mama derecha corresponde a un conducto galactóforo con contenido </w:t>
      </w:r>
      <w:proofErr w:type="spellStart"/>
      <w:r w:rsidR="004D76A6">
        <w:t>ecogenico</w:t>
      </w:r>
      <w:proofErr w:type="spellEnd"/>
      <w:r w:rsidR="004D76A6">
        <w:t xml:space="preserve"> móvil en su interior.</w:t>
      </w:r>
    </w:p>
    <w:p w14:paraId="3D6ACAD3" w14:textId="77777777" w:rsidR="004D76A6" w:rsidRDefault="004D76A6" w:rsidP="00482D04">
      <w:pPr>
        <w:tabs>
          <w:tab w:val="left" w:pos="2160"/>
        </w:tabs>
        <w:rPr>
          <w:b/>
          <w:u w:val="single"/>
        </w:rPr>
      </w:pPr>
    </w:p>
    <w:p w14:paraId="44F3CCB4" w14:textId="77777777" w:rsidR="003D5454" w:rsidRPr="00C72EB4" w:rsidRDefault="00482D04" w:rsidP="00482D04">
      <w:pPr>
        <w:tabs>
          <w:tab w:val="left" w:pos="2160"/>
        </w:tabs>
        <w:rPr>
          <w:b/>
          <w:u w:val="single"/>
        </w:rPr>
      </w:pPr>
      <w:r w:rsidRPr="00C72EB4">
        <w:rPr>
          <w:b/>
          <w:u w:val="single"/>
        </w:rPr>
        <w:t xml:space="preserve">Impresión: </w:t>
      </w:r>
    </w:p>
    <w:p w14:paraId="5800FD3D" w14:textId="77777777" w:rsidR="00482D04" w:rsidRPr="00C72EB4" w:rsidRDefault="00482D04" w:rsidP="00482D04">
      <w:pPr>
        <w:tabs>
          <w:tab w:val="left" w:pos="2160"/>
        </w:tabs>
        <w:rPr>
          <w:b/>
          <w:u w:val="single"/>
        </w:rPr>
      </w:pPr>
      <w:r w:rsidRPr="00C72EB4">
        <w:rPr>
          <w:b/>
          <w:u w:val="single"/>
        </w:rPr>
        <w:t xml:space="preserve"> </w:t>
      </w:r>
    </w:p>
    <w:p w14:paraId="390003EC" w14:textId="77777777" w:rsidR="004D76A6" w:rsidRDefault="004D76A6" w:rsidP="00840897">
      <w:pPr>
        <w:numPr>
          <w:ilvl w:val="0"/>
          <w:numId w:val="11"/>
        </w:numPr>
        <w:tabs>
          <w:tab w:val="left" w:pos="2160"/>
        </w:tabs>
      </w:pPr>
      <w:r>
        <w:t>Nódulos mamarios bilaterales, uno en cada mama, de aspecto presuntamente benigno y sin cambios, estos más probablemente corresponden a galactocele.</w:t>
      </w:r>
    </w:p>
    <w:p w14:paraId="50A34AC0" w14:textId="77777777" w:rsidR="000A40B0" w:rsidRDefault="004D76A6" w:rsidP="000A40B0">
      <w:pPr>
        <w:numPr>
          <w:ilvl w:val="0"/>
          <w:numId w:val="11"/>
        </w:numPr>
        <w:tabs>
          <w:tab w:val="left" w:pos="2160"/>
        </w:tabs>
      </w:pPr>
      <w:r>
        <w:t>Se sugiere control con ecografía mamaria en 6 meses.</w:t>
      </w:r>
    </w:p>
    <w:p w14:paraId="237795AC" w14:textId="77777777" w:rsidR="00A16D2D" w:rsidRDefault="005A743D" w:rsidP="00A16D2D">
      <w:pPr>
        <w:numPr>
          <w:ilvl w:val="0"/>
          <w:numId w:val="14"/>
        </w:numPr>
        <w:tabs>
          <w:tab w:val="left" w:pos="2160"/>
        </w:tabs>
      </w:pPr>
      <w:r>
        <w:rPr>
          <w:b/>
          <w:szCs w:val="20"/>
        </w:rPr>
        <w:t>BIRADS</w:t>
      </w:r>
      <w:r w:rsidR="004D76A6">
        <w:rPr>
          <w:b/>
          <w:szCs w:val="20"/>
        </w:rPr>
        <w:t xml:space="preserve"> 3.</w:t>
      </w:r>
    </w:p>
    <w:p w14:paraId="3DB5ACDE" w14:textId="77777777" w:rsidR="00A16D2D" w:rsidRDefault="00A16D2D" w:rsidP="00A16D2D">
      <w:pPr>
        <w:ind w:left="360"/>
        <w:jc w:val="both"/>
      </w:pPr>
    </w:p>
    <w:p w14:paraId="7DB5A220" w14:textId="77777777" w:rsidR="00A16D2D" w:rsidRDefault="00A16D2D" w:rsidP="00A16D2D">
      <w:pPr>
        <w:ind w:left="360"/>
        <w:jc w:val="both"/>
      </w:pPr>
    </w:p>
    <w:p w14:paraId="3C19B1E4" w14:textId="77777777" w:rsidR="00A16D2D" w:rsidRDefault="00A16D2D" w:rsidP="004D76A6">
      <w:r>
        <w:t>Atentamente,</w:t>
      </w:r>
    </w:p>
    <w:p w14:paraId="40CA52DE" w14:textId="77777777" w:rsidR="009962A4" w:rsidRDefault="009962A4" w:rsidP="001221DB">
      <w:pPr>
        <w:ind w:left="709"/>
      </w:pPr>
    </w:p>
    <w:p w14:paraId="2CD9DCBA" w14:textId="77777777" w:rsidR="00A16D2D" w:rsidRPr="00742CE6" w:rsidRDefault="00A16D2D" w:rsidP="00A16D2D">
      <w:pPr>
        <w:jc w:val="center"/>
        <w:rPr>
          <w:b/>
        </w:rPr>
      </w:pPr>
      <w:r w:rsidRPr="00742CE6">
        <w:rPr>
          <w:b/>
        </w:rPr>
        <w:t xml:space="preserve">                                                                                     </w:t>
      </w:r>
      <w:r w:rsidR="00487A74">
        <w:rPr>
          <w:b/>
        </w:rPr>
        <w:t xml:space="preserve">Dra. </w:t>
      </w:r>
      <w:proofErr w:type="spellStart"/>
      <w:r w:rsidR="00487A74">
        <w:rPr>
          <w:b/>
        </w:rPr>
        <w:t>Ma</w:t>
      </w:r>
      <w:proofErr w:type="spellEnd"/>
      <w:r w:rsidR="00487A74">
        <w:rPr>
          <w:b/>
        </w:rPr>
        <w:t xml:space="preserve"> CATALINA VIAL ALLIENDE</w:t>
      </w:r>
    </w:p>
    <w:p w14:paraId="3CF58963" w14:textId="77777777" w:rsidR="00A16D2D" w:rsidRPr="00742CE6" w:rsidRDefault="00A16D2D" w:rsidP="00A16D2D">
      <w:pPr>
        <w:tabs>
          <w:tab w:val="center" w:pos="7380"/>
        </w:tabs>
      </w:pPr>
      <w:r w:rsidRPr="00742CE6">
        <w:t xml:space="preserve">                                                                                                   </w:t>
      </w:r>
      <w:r w:rsidRPr="00742CE6">
        <w:rPr>
          <w:b/>
        </w:rPr>
        <w:t>Médico Radiólogo</w:t>
      </w:r>
    </w:p>
    <w:p w14:paraId="32A46F2F" w14:textId="77777777" w:rsidR="00F81782" w:rsidRPr="00742CE6" w:rsidRDefault="00487A74" w:rsidP="004D76A6">
      <w:pPr>
        <w:tabs>
          <w:tab w:val="left" w:pos="2160"/>
        </w:tabs>
      </w:pPr>
      <w:r>
        <w:t>MCVA</w:t>
      </w:r>
      <w:r w:rsidR="00A16D2D" w:rsidRPr="00742CE6">
        <w:t>/</w:t>
      </w:r>
      <w:proofErr w:type="spellStart"/>
      <w:r w:rsidR="004D76A6">
        <w:t>kmi</w:t>
      </w:r>
      <w:proofErr w:type="spellEnd"/>
      <w:r w:rsidR="00A16D2D" w:rsidRPr="00742CE6">
        <w:rPr>
          <w:b/>
        </w:rPr>
        <w:t xml:space="preserve">                                                                                          </w:t>
      </w:r>
    </w:p>
    <w:sectPr w:rsidR="00F81782" w:rsidRPr="00742CE6" w:rsidSect="002C4454"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49CC"/>
    <w:multiLevelType w:val="hybridMultilevel"/>
    <w:tmpl w:val="BB78A2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13"/>
  </w:num>
  <w:num w:numId="9">
    <w:abstractNumId w:val="9"/>
  </w:num>
  <w:num w:numId="10">
    <w:abstractNumId w:val="11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5158E"/>
    <w:rsid w:val="000649CA"/>
    <w:rsid w:val="00074BEE"/>
    <w:rsid w:val="00096400"/>
    <w:rsid w:val="000A40B0"/>
    <w:rsid w:val="000C360B"/>
    <w:rsid w:val="000C44CD"/>
    <w:rsid w:val="000C4D56"/>
    <w:rsid w:val="000D0EE4"/>
    <w:rsid w:val="000D22AA"/>
    <w:rsid w:val="000F370A"/>
    <w:rsid w:val="00101318"/>
    <w:rsid w:val="001221DB"/>
    <w:rsid w:val="00126385"/>
    <w:rsid w:val="00126D20"/>
    <w:rsid w:val="00130B53"/>
    <w:rsid w:val="00157A4E"/>
    <w:rsid w:val="001933B5"/>
    <w:rsid w:val="00197E01"/>
    <w:rsid w:val="001B444F"/>
    <w:rsid w:val="001B6663"/>
    <w:rsid w:val="001C5C84"/>
    <w:rsid w:val="001E20E2"/>
    <w:rsid w:val="002205BC"/>
    <w:rsid w:val="002A1498"/>
    <w:rsid w:val="002B0D7C"/>
    <w:rsid w:val="002B11EB"/>
    <w:rsid w:val="002B5F53"/>
    <w:rsid w:val="002B7E7B"/>
    <w:rsid w:val="002C4454"/>
    <w:rsid w:val="00303E1B"/>
    <w:rsid w:val="00305619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87A74"/>
    <w:rsid w:val="004A334C"/>
    <w:rsid w:val="004D76A6"/>
    <w:rsid w:val="004E0142"/>
    <w:rsid w:val="004F448D"/>
    <w:rsid w:val="00501EA4"/>
    <w:rsid w:val="0050638C"/>
    <w:rsid w:val="0053403D"/>
    <w:rsid w:val="00544AF8"/>
    <w:rsid w:val="005530AD"/>
    <w:rsid w:val="00583251"/>
    <w:rsid w:val="005861A0"/>
    <w:rsid w:val="00595F24"/>
    <w:rsid w:val="005A743D"/>
    <w:rsid w:val="005F2C1E"/>
    <w:rsid w:val="005F3F58"/>
    <w:rsid w:val="006060B0"/>
    <w:rsid w:val="00613A88"/>
    <w:rsid w:val="00617A4C"/>
    <w:rsid w:val="00631311"/>
    <w:rsid w:val="00640B85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42CE6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8137C8"/>
    <w:rsid w:val="00840897"/>
    <w:rsid w:val="00862409"/>
    <w:rsid w:val="00866211"/>
    <w:rsid w:val="00883FC1"/>
    <w:rsid w:val="00891D8B"/>
    <w:rsid w:val="008B044C"/>
    <w:rsid w:val="008D01E5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779EF"/>
    <w:rsid w:val="00AB4196"/>
    <w:rsid w:val="00B02C29"/>
    <w:rsid w:val="00B160AA"/>
    <w:rsid w:val="00B809AF"/>
    <w:rsid w:val="00BA0987"/>
    <w:rsid w:val="00BB08F0"/>
    <w:rsid w:val="00BB4037"/>
    <w:rsid w:val="00BD3655"/>
    <w:rsid w:val="00BD4313"/>
    <w:rsid w:val="00BE77F4"/>
    <w:rsid w:val="00C11807"/>
    <w:rsid w:val="00C17A3E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A64E0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51113"/>
    <w:rsid w:val="00E51E60"/>
    <w:rsid w:val="00E65F33"/>
    <w:rsid w:val="00EB760F"/>
    <w:rsid w:val="00EC4A38"/>
    <w:rsid w:val="00EE76EE"/>
    <w:rsid w:val="00F00142"/>
    <w:rsid w:val="00F135D6"/>
    <w:rsid w:val="00F272B7"/>
    <w:rsid w:val="00F4119A"/>
    <w:rsid w:val="00F43EF6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600"/>
    </o:shapedefaults>
    <o:shapelayout v:ext="edit">
      <o:idmap v:ext="edit" data="1"/>
    </o:shapelayout>
  </w:shapeDefaults>
  <w:decimalSymbol w:val="."/>
  <w:listSeparator w:val=";"/>
  <w14:docId w14:val="604152D1"/>
  <w15:chartTrackingRefBased/>
  <w15:docId w15:val="{75C7CDC1-154A-4AE1-B139-E65A75F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2021-03-26T21:01:00Z</dcterms:created>
  <dcterms:modified xsi:type="dcterms:W3CDTF">2021-03-26T21:01:00Z</dcterms:modified>
</cp:coreProperties>
</file>