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E2971" w14:textId="77777777" w:rsidR="00E15863" w:rsidRDefault="00E15863" w:rsidP="00E15863">
      <w:pPr>
        <w:jc w:val="center"/>
        <w:rPr>
          <w:b/>
          <w:u w:val="single"/>
        </w:rPr>
      </w:pPr>
      <w:r>
        <w:rPr>
          <w:b/>
          <w:u w:val="single"/>
        </w:rPr>
        <w:t>INFORME MAMOGRAFICO</w:t>
      </w:r>
    </w:p>
    <w:p w14:paraId="25789B3C" w14:textId="77777777" w:rsidR="00E15863" w:rsidRDefault="00E15863" w:rsidP="00E15863">
      <w:pPr>
        <w:jc w:val="center"/>
      </w:pPr>
    </w:p>
    <w:p w14:paraId="1EE815B4" w14:textId="77777777" w:rsidR="00E15863" w:rsidRDefault="00E15863" w:rsidP="00E15863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48956A1D" w14:textId="77777777" w:rsidR="00E15863" w:rsidRDefault="00E15863" w:rsidP="00E15863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865BB9">
        <w:t>45</w:t>
      </w:r>
      <w:r>
        <w:t xml:space="preserve"> años</w:t>
      </w:r>
    </w:p>
    <w:p w14:paraId="2714BE91" w14:textId="77777777" w:rsidR="00E15863" w:rsidRDefault="00E15863" w:rsidP="00E15863">
      <w:pPr>
        <w:tabs>
          <w:tab w:val="left" w:pos="2340"/>
          <w:tab w:val="left" w:pos="2700"/>
        </w:tabs>
      </w:pPr>
      <w:r>
        <w:t>R.U.T.</w:t>
        <w:tab/>
        <w:t>:</w:t>
      </w:r>
    </w:p>
    <w:p w14:paraId="61DF86F5" w14:textId="77777777" w:rsidR="00E15863" w:rsidRDefault="00E15863" w:rsidP="00E15863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865BB9">
        <w:rPr>
          <w:b/>
        </w:rPr>
        <w:t>10362 - CESFAM DR.</w:t>
      </w:r>
      <w:r w:rsidR="00FF0FDC">
        <w:rPr>
          <w:b/>
        </w:rPr>
        <w:t xml:space="preserve"> </w:t>
      </w:r>
      <w:r w:rsidR="00865BB9">
        <w:rPr>
          <w:b/>
        </w:rPr>
        <w:t>HERNAN URZUA</w:t>
      </w:r>
    </w:p>
    <w:p w14:paraId="57494D61" w14:textId="77777777" w:rsidR="00E15863" w:rsidRDefault="00E15863" w:rsidP="00E15863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865BB9">
        <w:t>11-03-2019</w:t>
      </w:r>
    </w:p>
    <w:p w14:paraId="322A5D0D" w14:textId="77777777" w:rsidR="00E15863" w:rsidRDefault="00E15863" w:rsidP="00E15863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865BB9">
        <w:t>22-03-2019</w:t>
      </w:r>
    </w:p>
    <w:p w14:paraId="1E409B42" w14:textId="77777777" w:rsidR="00E15863" w:rsidRDefault="00E15863" w:rsidP="00E15863">
      <w:pPr>
        <w:tabs>
          <w:tab w:val="left" w:pos="2340"/>
          <w:tab w:val="left" w:pos="2700"/>
        </w:tabs>
      </w:pPr>
    </w:p>
    <w:p w14:paraId="2F90FD28" w14:textId="77777777" w:rsidR="007655FA" w:rsidRDefault="007655FA" w:rsidP="007655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  <w:r>
        <w:rPr>
          <w:b/>
          <w:bCs/>
          <w:szCs w:val="26"/>
          <w:u w:val="single"/>
          <w:lang w:val="es-ES_tradnl"/>
        </w:rPr>
        <w:t>MAMOGRAFIA DIGITAL</w:t>
      </w:r>
      <w:r w:rsidR="00FF0FDC">
        <w:rPr>
          <w:b/>
          <w:bCs/>
          <w:szCs w:val="26"/>
          <w:u w:val="single"/>
          <w:lang w:val="es-ES_tradnl"/>
        </w:rPr>
        <w:t xml:space="preserve"> Y COMPRESIONES</w:t>
      </w:r>
      <w:r>
        <w:rPr>
          <w:b/>
          <w:bCs/>
          <w:szCs w:val="26"/>
          <w:lang w:val="es-ES_tradnl"/>
        </w:rPr>
        <w:t>:</w:t>
      </w:r>
      <w:r>
        <w:rPr>
          <w:szCs w:val="26"/>
          <w:lang w:val="es-ES_tradnl"/>
        </w:rPr>
        <w:t xml:space="preserve"> (Proyecciones cráneo </w:t>
      </w:r>
      <w:r>
        <w:rPr>
          <w:color w:val="000000"/>
          <w:szCs w:val="26"/>
          <w:lang w:val="es-ES_tradnl"/>
        </w:rPr>
        <w:t>caudales y oblicuo medio lateral).</w:t>
      </w:r>
    </w:p>
    <w:p w14:paraId="684CBAA0" w14:textId="77777777" w:rsidR="007655FA" w:rsidRDefault="007655FA" w:rsidP="007655FA">
      <w:pPr>
        <w:tabs>
          <w:tab w:val="left" w:pos="228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</w:p>
    <w:p w14:paraId="62A076D2" w14:textId="77777777" w:rsidR="007655FA" w:rsidRDefault="007655FA" w:rsidP="007655FA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>
        <w:rPr>
          <w:szCs w:val="26"/>
          <w:lang w:val="es-ES_tradnl"/>
        </w:rPr>
        <w:t>Sin factores de riesgo.</w:t>
      </w:r>
    </w:p>
    <w:p w14:paraId="40FB494E" w14:textId="77777777" w:rsidR="007655FA" w:rsidRDefault="007655FA" w:rsidP="007655FA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>
        <w:rPr>
          <w:szCs w:val="26"/>
          <w:lang w:val="es-ES_tradnl"/>
        </w:rPr>
        <w:t>Aporta examen previo.</w:t>
      </w:r>
    </w:p>
    <w:p w14:paraId="03380836" w14:textId="77777777" w:rsidR="007655FA" w:rsidRDefault="007655FA" w:rsidP="007655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</w:p>
    <w:p w14:paraId="179FAF0D" w14:textId="77777777" w:rsidR="00FF0FDC" w:rsidRDefault="00FF0FDC" w:rsidP="00FF0FDC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640B3860" w14:textId="77777777" w:rsidR="00FF0FDC" w:rsidRDefault="00FF0FDC" w:rsidP="00FF0FDC"/>
    <w:p w14:paraId="1D7EA3A1" w14:textId="77777777" w:rsidR="00FF0FDC" w:rsidRDefault="00FF0FDC" w:rsidP="00FF0FDC">
      <w:r>
        <w:t>Parénquima mamario moderadamente denso, de características y distribución similares al control anterior.</w:t>
      </w:r>
    </w:p>
    <w:p w14:paraId="1E58086B" w14:textId="77777777" w:rsidR="00FF0FDC" w:rsidRDefault="00FF0FDC" w:rsidP="00FF0FDC">
      <w:r>
        <w:t xml:space="preserve">En la proyección cráneo caudal izquierda, hacia los cuadrantes externos existe área de aspecto </w:t>
      </w:r>
      <w:proofErr w:type="spellStart"/>
      <w:r>
        <w:t>pseudonodular</w:t>
      </w:r>
      <w:proofErr w:type="spellEnd"/>
      <w:r>
        <w:t>, de mayor densidad, que se disipa en compresión localizada.</w:t>
      </w:r>
    </w:p>
    <w:p w14:paraId="3247BBCD" w14:textId="77777777" w:rsidR="00FF0FDC" w:rsidRDefault="00FF0FDC" w:rsidP="00FF0FDC">
      <w:r>
        <w:t>No hay nódulos dominantes, distorsiones ni microcalcificaciones agrupadas de sospecha, solo redondas aisladas, benignas.</w:t>
      </w:r>
    </w:p>
    <w:p w14:paraId="04FC7387" w14:textId="77777777" w:rsidR="00FF0FDC" w:rsidRDefault="00FF0FDC" w:rsidP="00FF0FDC">
      <w:pPr>
        <w:tabs>
          <w:tab w:val="left" w:pos="2160"/>
        </w:tabs>
      </w:pPr>
      <w:r>
        <w:t>Axilas bajas libres.</w:t>
      </w:r>
    </w:p>
    <w:p w14:paraId="63E8C387" w14:textId="77777777" w:rsidR="00FF0FDC" w:rsidRDefault="00FF0FDC" w:rsidP="00FF0FDC">
      <w:pPr>
        <w:tabs>
          <w:tab w:val="left" w:pos="2160"/>
        </w:tabs>
        <w:rPr>
          <w:b/>
          <w:u w:val="single"/>
        </w:rPr>
      </w:pPr>
    </w:p>
    <w:p w14:paraId="73A208CD" w14:textId="77777777" w:rsidR="00FF0FDC" w:rsidRDefault="00FF0FDC" w:rsidP="00FF0FDC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2A389CDB" w14:textId="77777777" w:rsidR="00FF0FDC" w:rsidRDefault="00FF0FDC" w:rsidP="00FF0FDC">
      <w:r>
        <w:rPr>
          <w:b/>
          <w:u w:val="single"/>
        </w:rPr>
        <w:t xml:space="preserve"> </w:t>
      </w:r>
    </w:p>
    <w:p w14:paraId="58E6451D" w14:textId="77777777" w:rsidR="00FF0FDC" w:rsidRDefault="00FF0FDC" w:rsidP="00FF0FDC">
      <w:r>
        <w:t>Examen sin signos de sospecha de una lesión maligna, ni cambios significativos respecto del estudio previo.</w:t>
      </w:r>
    </w:p>
    <w:p w14:paraId="14F65549" w14:textId="77777777" w:rsidR="00FF0FDC" w:rsidRDefault="00FF0FDC" w:rsidP="00FF0FDC">
      <w:r>
        <w:t>Se sugiere mantener control mamográfico anual.</w:t>
      </w:r>
    </w:p>
    <w:p w14:paraId="49328CA3" w14:textId="77777777" w:rsidR="00FF0FDC" w:rsidRDefault="00FF0FDC" w:rsidP="00FF0FDC">
      <w:pPr>
        <w:tabs>
          <w:tab w:val="left" w:pos="2160"/>
        </w:tabs>
        <w:rPr>
          <w:b/>
          <w:szCs w:val="20"/>
        </w:rPr>
      </w:pPr>
    </w:p>
    <w:p w14:paraId="334A2F1E" w14:textId="77777777" w:rsidR="00FF0FDC" w:rsidRDefault="00FF0FDC" w:rsidP="00FF0FDC">
      <w:pPr>
        <w:tabs>
          <w:tab w:val="left" w:pos="2160"/>
        </w:tabs>
        <w:rPr>
          <w:b/>
          <w:szCs w:val="20"/>
        </w:rPr>
      </w:pPr>
      <w:r>
        <w:rPr>
          <w:b/>
          <w:szCs w:val="20"/>
        </w:rPr>
        <w:t>CATEGORIA BIRADS:   2    .</w:t>
      </w:r>
    </w:p>
    <w:p w14:paraId="3FFE6CF0" w14:textId="77777777" w:rsidR="00FF0FDC" w:rsidRDefault="00FF0FDC" w:rsidP="00FF0FDC">
      <w:pPr>
        <w:tabs>
          <w:tab w:val="left" w:pos="2160"/>
        </w:tabs>
        <w:rPr>
          <w:b/>
          <w:szCs w:val="20"/>
        </w:rPr>
      </w:pPr>
    </w:p>
    <w:p w14:paraId="1EA60144" w14:textId="77777777" w:rsidR="00FF0FDC" w:rsidRDefault="00FF0FDC" w:rsidP="00FF0FDC">
      <w:pPr>
        <w:tabs>
          <w:tab w:val="left" w:pos="2160"/>
        </w:tabs>
        <w:rPr>
          <w:szCs w:val="20"/>
        </w:rPr>
      </w:pPr>
      <w:r>
        <w:rPr>
          <w:szCs w:val="20"/>
        </w:rPr>
        <w:t>Atentamente,</w:t>
      </w:r>
    </w:p>
    <w:p w14:paraId="618B4B84" w14:textId="77777777" w:rsidR="00FF0FDC" w:rsidRDefault="00FF0FDC" w:rsidP="00FF0FDC">
      <w:pPr>
        <w:tabs>
          <w:tab w:val="left" w:pos="2160"/>
        </w:tabs>
        <w:rPr>
          <w:b/>
        </w:rPr>
      </w:pPr>
    </w:p>
    <w:p w14:paraId="37DD0189" w14:textId="77777777" w:rsidR="00FF0FDC" w:rsidRDefault="00FF0FDC" w:rsidP="00FF0FDC">
      <w:pPr>
        <w:tabs>
          <w:tab w:val="left" w:pos="2160"/>
        </w:tabs>
        <w:jc w:val="center"/>
        <w:rPr>
          <w:b/>
          <w:szCs w:val="20"/>
        </w:rPr>
      </w:pPr>
      <w:r>
        <w:rPr>
          <w:b/>
          <w:szCs w:val="20"/>
        </w:rPr>
        <w:t>DR. MARIA FLAVIA PIZZOLON</w:t>
      </w:r>
    </w:p>
    <w:p w14:paraId="3490C4E7" w14:textId="77777777" w:rsidR="00FF0FDC" w:rsidRDefault="00FF0FDC" w:rsidP="00FF0FDC">
      <w:pPr>
        <w:tabs>
          <w:tab w:val="left" w:pos="2160"/>
        </w:tabs>
        <w:jc w:val="center"/>
        <w:rPr>
          <w:szCs w:val="20"/>
        </w:rPr>
      </w:pPr>
      <w:r>
        <w:rPr>
          <w:szCs w:val="20"/>
        </w:rPr>
        <w:t>Médico Radiólogo</w:t>
      </w:r>
    </w:p>
    <w:p w14:paraId="30DEAD7B" w14:textId="77777777" w:rsidR="00FF0FDC" w:rsidRDefault="00FF0FDC" w:rsidP="00FF0FDC">
      <w:pPr>
        <w:tabs>
          <w:tab w:val="left" w:pos="2160"/>
        </w:tabs>
        <w:jc w:val="center"/>
        <w:rPr>
          <w:szCs w:val="20"/>
        </w:rPr>
      </w:pPr>
    </w:p>
    <w:p w14:paraId="69B2202C" w14:textId="77777777" w:rsidR="00FF0FDC" w:rsidRDefault="00FF0FDC" w:rsidP="00FF0FDC">
      <w:r>
        <w:rPr>
          <w:szCs w:val="20"/>
        </w:rPr>
        <w:t>MFP/</w:t>
      </w:r>
      <w:proofErr w:type="spellStart"/>
      <w:r>
        <w:rPr>
          <w:szCs w:val="20"/>
        </w:rPr>
        <w:t>kmi</w:t>
      </w:r>
      <w:proofErr w:type="spellEnd"/>
    </w:p>
    <w:p w14:paraId="718925AD" w14:textId="77777777" w:rsidR="00FF0FDC" w:rsidRDefault="00FF0FDC" w:rsidP="00FF0FDC">
      <w:pPr>
        <w:rPr>
          <w:szCs w:val="20"/>
        </w:rPr>
      </w:pPr>
    </w:p>
    <w:p w14:paraId="35775B0E" w14:textId="77777777" w:rsidR="00CC1DC0" w:rsidRDefault="00CC1DC0" w:rsidP="00FF0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</w:pPr>
    </w:p>
    <w:sectPr w:rsidR="00CC1DC0" w:rsidSect="00833FFC"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5C1783"/>
    <w:rsid w:val="007655FA"/>
    <w:rsid w:val="00833FFC"/>
    <w:rsid w:val="00865BB9"/>
    <w:rsid w:val="00912FEA"/>
    <w:rsid w:val="00AF7793"/>
    <w:rsid w:val="00CC1DC0"/>
    <w:rsid w:val="00DC0182"/>
    <w:rsid w:val="00E15863"/>
    <w:rsid w:val="00E806DA"/>
    <w:rsid w:val="00FF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22B25254"/>
  <w15:chartTrackingRefBased/>
  <w15:docId w15:val="{3C1558FB-55F8-47A8-95B0-DCB609F7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dcterms:created xsi:type="dcterms:W3CDTF">2021-03-26T21:01:00Z</dcterms:created>
  <dcterms:modified xsi:type="dcterms:W3CDTF">2021-03-26T21:01:00Z</dcterms:modified>
</cp:coreProperties>
</file>