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0E9" w:rsidRPr="00331401" w:rsidRDefault="004F60E9" w:rsidP="004F60E9">
      <w:pPr>
        <w:rPr>
          <w:rFonts w:asciiTheme="minorHAnsi" w:hAnsiTheme="minorHAnsi"/>
          <w:sz w:val="40"/>
          <w:szCs w:val="40"/>
        </w:rPr>
      </w:pPr>
      <w:r>
        <w:rPr>
          <w:rFonts w:asciiTheme="minorHAnsi" w:eastAsia="Calibri" w:hAnsiTheme="minorHAnsi" w:cs="Calibri"/>
          <w:b/>
          <w:sz w:val="40"/>
          <w:szCs w:val="40"/>
        </w:rPr>
        <w:t xml:space="preserve">Annex 7 –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Fomu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ya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Idhini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Iliyobadilishwa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–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Jumbe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za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Wakati</w:t>
      </w:r>
      <w:proofErr w:type="spell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b/>
          <w:sz w:val="40"/>
          <w:szCs w:val="40"/>
        </w:rPr>
        <w:t>na</w:t>
      </w:r>
      <w:proofErr w:type="spellEnd"/>
      <w:proofErr w:type="gramEnd"/>
      <w:r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40"/>
          <w:szCs w:val="40"/>
        </w:rPr>
        <w:t>M</w:t>
      </w:r>
      <w:r w:rsidRPr="00331401">
        <w:rPr>
          <w:rFonts w:asciiTheme="minorHAnsi" w:eastAsia="Calibri" w:hAnsiTheme="minorHAnsi" w:cs="Calibri"/>
          <w:b/>
          <w:sz w:val="40"/>
          <w:szCs w:val="40"/>
        </w:rPr>
        <w:t>ahali</w:t>
      </w:r>
      <w:proofErr w:type="spellEnd"/>
      <w:r w:rsidRPr="00331401">
        <w:rPr>
          <w:rFonts w:asciiTheme="minorHAnsi" w:eastAsia="Calibri" w:hAnsiTheme="minorHAnsi" w:cs="Calibri"/>
          <w:b/>
          <w:sz w:val="40"/>
          <w:szCs w:val="40"/>
        </w:rPr>
        <w:t xml:space="preserve"> 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Utangulizi</w:t>
      </w:r>
      <w:proofErr w:type="spellEnd"/>
    </w:p>
    <w:p w:rsidR="004F60E9" w:rsidRPr="007831C4" w:rsidRDefault="004F60E9" w:rsidP="004F60E9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Tunajitolea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kukutumia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(SMS) </w:t>
      </w:r>
      <w:proofErr w:type="spellStart"/>
      <w:r w:rsidRPr="007831C4">
        <w:rPr>
          <w:rFonts w:asciiTheme="minorHAnsi" w:eastAsia="Calibri" w:hAnsiTheme="minorHAnsi" w:cs="Calibri"/>
        </w:rPr>
        <w:t>zenye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mipango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kuangamiza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itakayoanzishwa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eneo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lenu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  <w:proofErr w:type="spellStart"/>
      <w:r w:rsidRPr="007831C4">
        <w:rPr>
          <w:rFonts w:asciiTheme="minorHAnsi" w:eastAsia="Calibri" w:hAnsiTheme="minorHAnsi" w:cs="Calibri"/>
        </w:rPr>
        <w:t>Tunajitolea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huduma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watu</w:t>
      </w:r>
      <w:proofErr w:type="spellEnd"/>
      <w:r w:rsidRPr="007831C4">
        <w:rPr>
          <w:rFonts w:asciiTheme="minorHAnsi" w:eastAsia="Calibri" w:hAnsiTheme="minorHAnsi" w:cs="Calibri"/>
        </w:rPr>
        <w:t xml:space="preserve"> 15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jamii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yako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7831C4" w:rsidRDefault="004F60E9" w:rsidP="004F60E9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Lengo</w:t>
      </w:r>
      <w:proofErr w:type="spellEnd"/>
      <w:r w:rsidRPr="007831C4">
        <w:rPr>
          <w:rFonts w:asciiTheme="minorHAnsi" w:eastAsia="Calibri" w:hAnsiTheme="minorHAnsi" w:cs="Calibri"/>
        </w:rPr>
        <w:t xml:space="preserve"> la </w:t>
      </w:r>
      <w:proofErr w:type="spellStart"/>
      <w:r w:rsidRPr="007831C4">
        <w:rPr>
          <w:rFonts w:asciiTheme="minorHAnsi" w:eastAsia="Calibri" w:hAnsiTheme="minorHAnsi" w:cs="Calibri"/>
        </w:rPr>
        <w:t>fomu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idhini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ni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kukupa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zitakazokuwezesha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kuamua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utashiriki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katika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kupokea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zinazoarifu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kuhusu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mahali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saa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matibabu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minyoo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yanapatikana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</w:p>
    <w:p w:rsidR="004F60E9" w:rsidRPr="007831C4" w:rsidRDefault="004F60E9" w:rsidP="004F60E9">
      <w:pPr>
        <w:jc w:val="both"/>
        <w:rPr>
          <w:rFonts w:asciiTheme="minorHAnsi" w:eastAsia="Calibri" w:hAnsiTheme="minorHAnsi" w:cs="Calibr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Lengo</w:t>
      </w:r>
      <w:proofErr w:type="spellEnd"/>
      <w:r w:rsidRPr="00331401">
        <w:rPr>
          <w:rFonts w:asciiTheme="minorHAnsi" w:eastAsia="Calibri" w:hAnsiTheme="minorHAnsi" w:cs="Calibri"/>
          <w:b/>
          <w:sz w:val="36"/>
          <w:szCs w:val="36"/>
        </w:rPr>
        <w:t xml:space="preserve"> la </w:t>
      </w: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Utafiti</w:t>
      </w:r>
      <w:proofErr w:type="spellEnd"/>
    </w:p>
    <w:p w:rsidR="004F60E9" w:rsidRPr="007831C4" w:rsidRDefault="004F60E9" w:rsidP="004F60E9">
      <w:pPr>
        <w:jc w:val="both"/>
        <w:rPr>
          <w:rFonts w:asciiTheme="minorHAnsi" w:hAnsiTheme="minorHAnsi"/>
        </w:rPr>
      </w:pPr>
      <w:proofErr w:type="spellStart"/>
      <w:r w:rsidRPr="007831C4">
        <w:rPr>
          <w:rFonts w:asciiTheme="minorHAnsi" w:eastAsia="Calibri" w:hAnsiTheme="minorHAnsi" w:cs="Calibri"/>
        </w:rPr>
        <w:t>Tunatoa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huduma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hizi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ili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kutathmini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kama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muhimu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zinatoa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habari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wanajamii</w:t>
      </w:r>
      <w:proofErr w:type="spellEnd"/>
      <w:r w:rsidRPr="007831C4">
        <w:rPr>
          <w:rFonts w:asciiTheme="minorHAnsi" w:eastAsia="Calibri" w:hAnsiTheme="minorHAnsi" w:cs="Calibri"/>
        </w:rPr>
        <w:t xml:space="preserve">. 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Utaratibu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proofErr w:type="gramStart"/>
      <w:r>
        <w:rPr>
          <w:rFonts w:asciiTheme="minorHAnsi" w:eastAsia="Calibri" w:hAnsiTheme="minorHAnsi" w:cs="Calibri"/>
          <w:b/>
          <w:sz w:val="36"/>
          <w:szCs w:val="36"/>
        </w:rPr>
        <w:t>wa</w:t>
      </w:r>
      <w:proofErr w:type="spellEnd"/>
      <w:proofErr w:type="gram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</w:t>
      </w:r>
      <w:r w:rsidRPr="00331401">
        <w:rPr>
          <w:rFonts w:asciiTheme="minorHAnsi" w:eastAsia="Calibri" w:hAnsiTheme="minorHAnsi" w:cs="Calibri"/>
          <w:b/>
          <w:sz w:val="36"/>
          <w:szCs w:val="36"/>
        </w:rPr>
        <w:t>ufuatwa</w:t>
      </w:r>
      <w:proofErr w:type="spellEnd"/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Ukikubali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tutakutumia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fupi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nne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wiki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mbili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zitakueleza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bure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yatatendeka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siku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gani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Huduma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haitakugharimu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chochote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hutahitajika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kujibu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zenyewe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Pia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kuomba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kusimamisha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hizo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kwetu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Mahojiano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yatachukua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takribani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muda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dakika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10. </w:t>
      </w:r>
    </w:p>
    <w:p w:rsidR="004F60E9" w:rsidRPr="007831C4" w:rsidRDefault="004F60E9" w:rsidP="004F60E9">
      <w:pPr>
        <w:jc w:val="both"/>
        <w:rPr>
          <w:rFonts w:asciiTheme="minorHAnsi" w:eastAsia="Calibri" w:hAnsiTheme="minorHAnsi" w:cs="Calibr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Faida</w:t>
      </w:r>
      <w:proofErr w:type="spellEnd"/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Tunatumai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mwishowe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afya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bora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sababu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wengi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wanaolengwa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MDA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minyoo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itaangamizwa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Uamuzi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kukataa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hautaathiri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kiwango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matibabu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wewe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familia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jamii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watapata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 w:rsidRPr="00331401">
        <w:rPr>
          <w:rFonts w:asciiTheme="minorHAnsi" w:eastAsia="Calibri" w:hAnsiTheme="minorHAnsi" w:cs="Calibri"/>
          <w:b/>
          <w:sz w:val="36"/>
          <w:szCs w:val="36"/>
        </w:rPr>
        <w:t>Hatari</w:t>
      </w:r>
      <w:proofErr w:type="spellEnd"/>
    </w:p>
    <w:p w:rsidR="004F60E9" w:rsidRPr="007831C4" w:rsidRDefault="004F60E9" w:rsidP="004F60E9">
      <w:pPr>
        <w:jc w:val="both"/>
        <w:rPr>
          <w:rFonts w:asciiTheme="minorHAnsi" w:eastAsia="Calibri" w:hAnsiTheme="minorHAnsi" w:cs="Calibri"/>
        </w:rPr>
      </w:pPr>
      <w:proofErr w:type="spellStart"/>
      <w:r w:rsidRPr="007831C4">
        <w:rPr>
          <w:rFonts w:asciiTheme="minorHAnsi" w:eastAsia="Calibri" w:hAnsiTheme="minorHAnsi" w:cs="Calibri"/>
        </w:rPr>
        <w:t>Hakuna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hatari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yoyote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halisi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kwako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kwa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kukubali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kupokea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jumbe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fupi</w:t>
      </w:r>
      <w:proofErr w:type="spellEnd"/>
      <w:r w:rsidRPr="007831C4">
        <w:rPr>
          <w:rFonts w:asciiTheme="minorHAnsi" w:eastAsia="Calibri" w:hAnsiTheme="minorHAnsi" w:cs="Calibri"/>
        </w:rPr>
        <w:t xml:space="preserve">. Kama </w:t>
      </w:r>
      <w:proofErr w:type="spellStart"/>
      <w:r w:rsidRPr="007831C4">
        <w:rPr>
          <w:rFonts w:asciiTheme="minorHAnsi" w:eastAsia="Calibri" w:hAnsiTheme="minorHAnsi" w:cs="Calibri"/>
        </w:rPr>
        <w:t>utafiti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mwingine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wowote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kuna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uwezekano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siri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kufichuliwa</w:t>
      </w:r>
      <w:proofErr w:type="spellEnd"/>
      <w:r w:rsidRPr="007831C4">
        <w:rPr>
          <w:rFonts w:asciiTheme="minorHAnsi" w:eastAsia="Calibri" w:hAnsiTheme="minorHAnsi" w:cs="Calibri"/>
        </w:rPr>
        <w:t xml:space="preserve">, </w:t>
      </w:r>
      <w:proofErr w:type="spellStart"/>
      <w:r w:rsidRPr="007831C4">
        <w:rPr>
          <w:rFonts w:asciiTheme="minorHAnsi" w:eastAsia="Calibri" w:hAnsiTheme="minorHAnsi" w:cs="Calibri"/>
        </w:rPr>
        <w:t>lakini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tunafanya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kila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juhudi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kupunguza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uwezekano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proofErr w:type="gramStart"/>
      <w:r w:rsidRPr="007831C4">
        <w:rPr>
          <w:rFonts w:asciiTheme="minorHAnsi" w:eastAsia="Calibri" w:hAnsiTheme="minorHAnsi" w:cs="Calibri"/>
        </w:rPr>
        <w:t>wa</w:t>
      </w:r>
      <w:proofErr w:type="spellEnd"/>
      <w:proofErr w:type="gram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hatari</w:t>
      </w:r>
      <w:proofErr w:type="spellEnd"/>
      <w:r w:rsidRPr="007831C4">
        <w:rPr>
          <w:rFonts w:asciiTheme="minorHAnsi" w:eastAsia="Calibri" w:hAnsiTheme="minorHAnsi" w:cs="Calibri"/>
        </w:rPr>
        <w:t xml:space="preserve"> </w:t>
      </w:r>
      <w:proofErr w:type="spellStart"/>
      <w:r w:rsidRPr="007831C4">
        <w:rPr>
          <w:rFonts w:asciiTheme="minorHAnsi" w:eastAsia="Calibri" w:hAnsiTheme="minorHAnsi" w:cs="Calibri"/>
        </w:rPr>
        <w:t>hiyo</w:t>
      </w:r>
      <w:proofErr w:type="spellEnd"/>
      <w:r w:rsidRPr="007831C4">
        <w:rPr>
          <w:rFonts w:asciiTheme="minorHAnsi" w:eastAsia="Calibri" w:hAnsiTheme="minorHAnsi" w:cs="Calibri"/>
        </w:rPr>
        <w:t>.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Hakikisho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la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Kuweka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S</w:t>
      </w:r>
      <w:r w:rsidRPr="00331401">
        <w:rPr>
          <w:rFonts w:asciiTheme="minorHAnsi" w:eastAsia="Calibri" w:hAnsiTheme="minorHAnsi" w:cs="Calibri"/>
          <w:b/>
          <w:sz w:val="36"/>
          <w:szCs w:val="36"/>
        </w:rPr>
        <w:t>iri</w:t>
      </w:r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Uamuzi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kupokea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jumbe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fupi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(SMS)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utahifadhiwa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iwezekanavyo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Kama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matokeo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yatachapishwa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zingine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hazitatumika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zozote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zinazotambulisha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binafsi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zitakazotolewa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shirika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lisilo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kiserikali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Kupunguza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uwezekano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kufichuliwa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vitakavyotumika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kukusanya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habari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vitakuwa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Evidence Action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ndio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watatakaoweza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nakala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4F60E9" w:rsidRPr="007831C4" w:rsidRDefault="004F60E9" w:rsidP="004F60E9">
      <w:pPr>
        <w:jc w:val="both"/>
        <w:rPr>
          <w:rFonts w:asciiTheme="minorHAnsi" w:hAnsiTheme="minorHAnsi"/>
        </w:rPr>
      </w:pPr>
    </w:p>
    <w:p w:rsidR="004F60E9" w:rsidRPr="00331401" w:rsidRDefault="004F60E9" w:rsidP="004F60E9">
      <w:pPr>
        <w:jc w:val="both"/>
        <w:rPr>
          <w:rFonts w:asciiTheme="minorHAnsi" w:hAnsiTheme="minorHAnsi"/>
          <w:color w:val="auto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Hifadhi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color w:val="auto"/>
          <w:sz w:val="36"/>
          <w:szCs w:val="36"/>
        </w:rPr>
        <w:t>H</w:t>
      </w:r>
      <w:r w:rsidRPr="00331401">
        <w:rPr>
          <w:rFonts w:asciiTheme="minorHAnsi" w:eastAsia="Calibri" w:hAnsiTheme="minorHAnsi" w:cs="Calibri"/>
          <w:b/>
          <w:color w:val="auto"/>
          <w:sz w:val="36"/>
          <w:szCs w:val="36"/>
        </w:rPr>
        <w:t>abari</w:t>
      </w:r>
      <w:proofErr w:type="spellEnd"/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331401">
        <w:rPr>
          <w:rFonts w:asciiTheme="minorHAnsi" w:eastAsia="Calibri" w:hAnsiTheme="minorHAnsi" w:cs="Calibri"/>
          <w:color w:val="auto"/>
        </w:rPr>
        <w:lastRenderedPageBreak/>
        <w:t>Habari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zitahifadhiwa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kwenye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vijisanduku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vilivyo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salama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tarakilishi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331401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vifaa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vyenye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nywila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za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kufungua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. Ni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watafiti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tu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ndio</w:t>
      </w:r>
      <w:proofErr w:type="spellEnd"/>
      <w:r w:rsidRPr="00331401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331401">
        <w:rPr>
          <w:rFonts w:asciiTheme="minorHAnsi" w:eastAsia="Calibri" w:hAnsiTheme="minorHAnsi" w:cs="Calibri"/>
          <w:color w:val="auto"/>
        </w:rPr>
        <w:t>w</w:t>
      </w:r>
      <w:r>
        <w:rPr>
          <w:rFonts w:asciiTheme="minorHAnsi" w:eastAsia="Calibri" w:hAnsiTheme="minorHAnsi" w:cs="Calibri"/>
          <w:color w:val="auto"/>
        </w:rPr>
        <w:t>ataoweza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kuzifikia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habari</w:t>
      </w:r>
      <w:proofErr w:type="spellEnd"/>
      <w:r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</w:rPr>
        <w:t>hizi</w:t>
      </w:r>
      <w:proofErr w:type="spellEnd"/>
      <w:r>
        <w:rPr>
          <w:rFonts w:asciiTheme="minorHAnsi" w:eastAsia="Calibri" w:hAnsiTheme="minorHAnsi" w:cs="Calibri"/>
          <w:color w:val="auto"/>
        </w:rPr>
        <w:t>.</w:t>
      </w:r>
    </w:p>
    <w:p w:rsidR="004F60E9" w:rsidRDefault="004F60E9" w:rsidP="004F60E9">
      <w:pPr>
        <w:jc w:val="both"/>
      </w:pPr>
    </w:p>
    <w:p w:rsidR="004F60E9" w:rsidRPr="00713112" w:rsidRDefault="004F60E9" w:rsidP="004F60E9">
      <w:pPr>
        <w:jc w:val="both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Haki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ya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ukata</w:t>
      </w:r>
      <w:r>
        <w:rPr>
          <w:rFonts w:asciiTheme="minorHAnsi" w:eastAsia="Calibri" w:hAnsiTheme="minorHAnsi" w:cs="Calibri"/>
          <w:b/>
          <w:sz w:val="36"/>
          <w:szCs w:val="36"/>
        </w:rPr>
        <w:t>a</w:t>
      </w:r>
      <w:proofErr w:type="spellEnd"/>
      <w:r>
        <w:rPr>
          <w:rFonts w:asciiTheme="minorHAnsi" w:eastAsia="Calibri" w:hAnsiTheme="minorHAnsi" w:cs="Calibri"/>
          <w:b/>
          <w:sz w:val="36"/>
          <w:szCs w:val="36"/>
        </w:rPr>
        <w:t xml:space="preserve"> au </w:t>
      </w:r>
      <w:proofErr w:type="spellStart"/>
      <w:r>
        <w:rPr>
          <w:rFonts w:asciiTheme="minorHAnsi" w:eastAsia="Calibri" w:hAnsiTheme="minorHAnsi" w:cs="Calibri"/>
          <w:b/>
          <w:sz w:val="36"/>
          <w:szCs w:val="36"/>
        </w:rPr>
        <w:t>K</w:t>
      </w:r>
      <w:r w:rsidRPr="00713112">
        <w:rPr>
          <w:rFonts w:asciiTheme="minorHAnsi" w:eastAsia="Calibri" w:hAnsiTheme="minorHAnsi" w:cs="Calibri"/>
          <w:b/>
          <w:sz w:val="36"/>
          <w:szCs w:val="36"/>
        </w:rPr>
        <w:t>ujiondoa</w:t>
      </w:r>
      <w:proofErr w:type="spellEnd"/>
      <w:r w:rsidRPr="00713112">
        <w:rPr>
          <w:rFonts w:asciiTheme="minorHAnsi" w:eastAsia="Calibri" w:hAnsiTheme="minorHAnsi" w:cs="Calibri"/>
          <w:b/>
          <w:sz w:val="36"/>
          <w:szCs w:val="36"/>
        </w:rPr>
        <w:t xml:space="preserve"> </w:t>
      </w:r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r w:rsidRPr="00713112">
        <w:rPr>
          <w:rFonts w:asciiTheme="minorHAnsi" w:eastAsia="Calibri" w:hAnsiTheme="minorHAnsi" w:cs="Calibri"/>
          <w:color w:val="auto"/>
        </w:rPr>
        <w:t xml:space="preserve">Ni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muhimu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kanuni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jumla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zitkazotumika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</w:t>
      </w:r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</w:p>
    <w:p w:rsidR="004F60E9" w:rsidRDefault="004F60E9" w:rsidP="004F60E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Kushiriki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katika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utafiti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hAnsiTheme="minorHAnsi"/>
          <w:color w:val="auto"/>
        </w:rPr>
        <w:t>ni</w:t>
      </w:r>
      <w:proofErr w:type="spellEnd"/>
      <w:proofErr w:type="gram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kwa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hiari</w:t>
      </w:r>
      <w:proofErr w:type="spellEnd"/>
      <w:r>
        <w:rPr>
          <w:rFonts w:asciiTheme="minorHAnsi" w:hAnsiTheme="minorHAnsi"/>
          <w:color w:val="auto"/>
        </w:rPr>
        <w:t>.</w:t>
      </w:r>
    </w:p>
    <w:p w:rsidR="004F60E9" w:rsidRDefault="004F60E9" w:rsidP="004F60E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Uamuzi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wako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kushiriki</w:t>
      </w:r>
      <w:proofErr w:type="spellEnd"/>
      <w:r w:rsidRPr="00713112">
        <w:rPr>
          <w:rFonts w:asciiTheme="minorHAnsi" w:hAnsiTheme="minorHAnsi"/>
          <w:color w:val="auto"/>
        </w:rPr>
        <w:t xml:space="preserve"> au </w:t>
      </w:r>
      <w:proofErr w:type="spellStart"/>
      <w:r w:rsidRPr="00713112">
        <w:rPr>
          <w:rFonts w:asciiTheme="minorHAnsi" w:hAnsiTheme="minorHAnsi"/>
          <w:color w:val="auto"/>
        </w:rPr>
        <w:t>kutoshiriki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hakutakuathiri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wewe</w:t>
      </w:r>
      <w:proofErr w:type="spellEnd"/>
      <w:r w:rsidRPr="00713112">
        <w:rPr>
          <w:rFonts w:asciiTheme="minorHAnsi" w:hAnsiTheme="minorHAnsi"/>
          <w:color w:val="auto"/>
        </w:rPr>
        <w:t xml:space="preserve">, </w:t>
      </w:r>
      <w:proofErr w:type="spellStart"/>
      <w:r w:rsidRPr="00713112">
        <w:rPr>
          <w:rFonts w:asciiTheme="minorHAnsi" w:hAnsiTheme="minorHAnsi"/>
          <w:color w:val="auto"/>
        </w:rPr>
        <w:t>familia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yako</w:t>
      </w:r>
      <w:proofErr w:type="spellEnd"/>
      <w:r w:rsidRPr="00713112">
        <w:rPr>
          <w:rFonts w:asciiTheme="minorHAnsi" w:hAnsiTheme="minorHAnsi"/>
          <w:color w:val="auto"/>
        </w:rPr>
        <w:t xml:space="preserve"> au </w:t>
      </w:r>
      <w:proofErr w:type="spellStart"/>
      <w:r w:rsidRPr="00713112">
        <w:rPr>
          <w:rFonts w:asciiTheme="minorHAnsi" w:hAnsiTheme="minorHAnsi"/>
          <w:color w:val="auto"/>
        </w:rPr>
        <w:t>jamii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yako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jinsi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mtakavyopewa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matibabu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 xml:space="preserve">au </w:t>
      </w:r>
      <w:proofErr w:type="spellStart"/>
      <w:r>
        <w:rPr>
          <w:rFonts w:asciiTheme="minorHAnsi" w:hAnsiTheme="minorHAnsi"/>
          <w:color w:val="auto"/>
        </w:rPr>
        <w:t>kupata</w:t>
      </w:r>
      <w:proofErr w:type="spellEnd"/>
      <w:r>
        <w:rPr>
          <w:rFonts w:asciiTheme="minorHAnsi" w:hAnsiTheme="minorHAnsi"/>
          <w:color w:val="auto"/>
        </w:rPr>
        <w:t xml:space="preserve"> </w:t>
      </w:r>
      <w:proofErr w:type="spellStart"/>
      <w:r>
        <w:rPr>
          <w:rFonts w:asciiTheme="minorHAnsi" w:hAnsiTheme="minorHAnsi"/>
          <w:color w:val="auto"/>
        </w:rPr>
        <w:t>manufaa</w:t>
      </w:r>
      <w:proofErr w:type="spellEnd"/>
      <w:r>
        <w:rPr>
          <w:rFonts w:asciiTheme="minorHAnsi" w:hAnsiTheme="minorHAnsi"/>
          <w:color w:val="auto"/>
        </w:rPr>
        <w:t xml:space="preserve"> </w:t>
      </w:r>
      <w:proofErr w:type="spellStart"/>
      <w:r>
        <w:rPr>
          <w:rFonts w:asciiTheme="minorHAnsi" w:hAnsiTheme="minorHAnsi"/>
          <w:color w:val="auto"/>
        </w:rPr>
        <w:t>yaliyoko</w:t>
      </w:r>
      <w:proofErr w:type="spellEnd"/>
      <w:r>
        <w:rPr>
          <w:rFonts w:asciiTheme="minorHAnsi" w:hAnsiTheme="minorHAnsi"/>
          <w:color w:val="auto"/>
        </w:rPr>
        <w:t>.</w:t>
      </w:r>
    </w:p>
    <w:p w:rsidR="004F60E9" w:rsidRPr="00713112" w:rsidRDefault="004F60E9" w:rsidP="004F60E9">
      <w:pPr>
        <w:pStyle w:val="ListParagraph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hAnsiTheme="minorHAnsi"/>
          <w:color w:val="auto"/>
        </w:rPr>
        <w:t>Unaweza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kujiondoa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kutoka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hAnsiTheme="minorHAnsi"/>
          <w:color w:val="auto"/>
        </w:rPr>
        <w:t>kwa</w:t>
      </w:r>
      <w:proofErr w:type="spellEnd"/>
      <w:proofErr w:type="gram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utafiti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wakati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wowote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bila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adhabu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ama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kupoteza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faida</w:t>
      </w:r>
      <w:proofErr w:type="spellEnd"/>
      <w:r w:rsidRPr="00713112">
        <w:rPr>
          <w:rFonts w:asciiTheme="minorHAnsi" w:hAnsiTheme="minorHAnsi"/>
          <w:color w:val="auto"/>
        </w:rPr>
        <w:t xml:space="preserve"> </w:t>
      </w:r>
      <w:proofErr w:type="spellStart"/>
      <w:r w:rsidRPr="00713112">
        <w:rPr>
          <w:rFonts w:asciiTheme="minorHAnsi" w:hAnsiTheme="minorHAnsi"/>
          <w:color w:val="auto"/>
        </w:rPr>
        <w:t>yoyote</w:t>
      </w:r>
      <w:proofErr w:type="spellEnd"/>
      <w:r w:rsidRPr="00713112">
        <w:rPr>
          <w:rFonts w:asciiTheme="minorHAnsi" w:hAnsiTheme="minorHAnsi"/>
          <w:color w:val="auto"/>
        </w:rPr>
        <w:t xml:space="preserve">. 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Tafadhali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uwe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huru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uliyonayo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r w:rsidRPr="00713112">
        <w:rPr>
          <w:rFonts w:asciiTheme="minorHAnsi" w:eastAsia="Calibri" w:hAnsiTheme="minorHAnsi" w:cs="Calibri"/>
          <w:b/>
          <w:color w:val="auto"/>
        </w:rPr>
        <w:t xml:space="preserve">Je, </w:t>
      </w: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unakubali</w:t>
      </w:r>
      <w:proofErr w:type="spellEnd"/>
      <w:r w:rsidRPr="00713112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b/>
          <w:color w:val="auto"/>
        </w:rPr>
        <w:t xml:space="preserve">? </w:t>
      </w:r>
    </w:p>
    <w:p w:rsidR="004F60E9" w:rsidRPr="00713112" w:rsidRDefault="004F60E9" w:rsidP="004F60E9">
      <w:pPr>
        <w:jc w:val="both"/>
        <w:rPr>
          <w:rFonts w:asciiTheme="minorHAnsi" w:hAnsiTheme="minorHAnsi"/>
        </w:rPr>
      </w:pPr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Nakiri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nimeelezwa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kikamilifu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fomu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idhini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lugha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ninayoieIewa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nilipewa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fursa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kuuliza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ambayo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nimejibiwa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nikaridhika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Nimekubali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kwa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hiari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ninafahamu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kujiondoa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wowote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bila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adhabu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eastAsia="Calibri" w:hAnsiTheme="minorHAnsi" w:cs="Calibr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________________________________________________________________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mshiriki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au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alama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kidole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: _______________________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r w:rsidRPr="00713112">
        <w:rPr>
          <w:rFonts w:asciiTheme="minorHAnsi" w:eastAsia="Calibri" w:hAnsiTheme="minorHAnsi" w:cs="Calibri"/>
          <w:b/>
          <w:color w:val="auto"/>
        </w:rPr>
        <w:t xml:space="preserve">Nam. </w:t>
      </w:r>
      <w:proofErr w:type="spellStart"/>
      <w:proofErr w:type="gramStart"/>
      <w:r w:rsidRPr="00713112">
        <w:rPr>
          <w:rFonts w:asciiTheme="minorHAnsi" w:eastAsia="Calibri" w:hAnsiTheme="minorHAnsi" w:cs="Calibri"/>
          <w:b/>
          <w:color w:val="auto"/>
        </w:rPr>
        <w:t>ya</w:t>
      </w:r>
      <w:proofErr w:type="spellEnd"/>
      <w:proofErr w:type="gramEnd"/>
      <w:r w:rsidRPr="00713112">
        <w:rPr>
          <w:rFonts w:asciiTheme="minorHAnsi" w:eastAsia="Calibri" w:hAnsiTheme="minorHAnsi" w:cs="Calibri"/>
          <w:b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b/>
          <w:color w:val="auto"/>
        </w:rPr>
        <w:t>: KEMRI/SERU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Jina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la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______________________________________________________________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shahidi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: ____________________________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________________________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Sahihi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 __________________________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Tarehe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:____________________________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b/>
          <w:color w:val="auto"/>
        </w:rPr>
        <w:t>Mawasiliano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: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>?</w:t>
      </w:r>
    </w:p>
    <w:p w:rsidR="004F60E9" w:rsidRPr="00713112" w:rsidRDefault="004F60E9" w:rsidP="004F60E9">
      <w:pPr>
        <w:jc w:val="both"/>
        <w:rPr>
          <w:rFonts w:asciiTheme="minorHAnsi" w:hAnsiTheme="minorHAnsi"/>
          <w:color w:val="auto"/>
        </w:rPr>
      </w:pPr>
      <w:proofErr w:type="spellStart"/>
      <w:r w:rsidRPr="00713112">
        <w:rPr>
          <w:rFonts w:asciiTheme="minorHAnsi" w:eastAsia="Calibri" w:hAnsiTheme="minorHAnsi" w:cs="Calibri"/>
          <w:color w:val="auto"/>
        </w:rPr>
        <w:t>Ukiwa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swali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lolote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Doris W.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Njomo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Kenya Medical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Reasearch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Institute, Nairobi.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; 2722541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wakati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pia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baadaye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Iwapo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maswala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yoyote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kuhusu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haki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kibinadamu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maslahi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waweza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kuwasiliana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katibu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KEMRI,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Kitengo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cha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Sayansi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Maadili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Simu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: 020-722541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rununu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; 0717-719477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ama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barua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pepe </w:t>
      </w:r>
      <w:hyperlink r:id="rId5">
        <w:r w:rsidRPr="00713112">
          <w:rPr>
            <w:rFonts w:asciiTheme="minorHAnsi" w:eastAsia="Calibri" w:hAnsiTheme="minorHAnsi" w:cs="Calibri"/>
            <w:color w:val="auto"/>
            <w:u w:val="single"/>
          </w:rPr>
          <w:t>seru@kemri.org</w:t>
        </w:r>
      </w:hyperlink>
      <w:r w:rsidRPr="00713112">
        <w:rPr>
          <w:rFonts w:asciiTheme="minorHAnsi" w:eastAsia="Calibri" w:hAnsiTheme="minorHAnsi" w:cs="Calibri"/>
          <w:color w:val="auto"/>
        </w:rPr>
        <w:t xml:space="preserve">.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Utafiti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unaongozwa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proofErr w:type="gram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proofErr w:type="gramEnd"/>
      <w:r w:rsidRPr="00713112">
        <w:rPr>
          <w:rFonts w:asciiTheme="minorHAnsi" w:eastAsia="Calibri" w:hAnsiTheme="minorHAnsi" w:cs="Calibri"/>
          <w:color w:val="auto"/>
        </w:rPr>
        <w:t xml:space="preserve"> Karim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Naguib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na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Anne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Karing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wakisimamiwa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Ted Miguel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kutoka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chuo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kikuu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UC Berkeley United </w:t>
      </w:r>
      <w:proofErr w:type="spellStart"/>
      <w:r w:rsidRPr="00713112">
        <w:rPr>
          <w:rFonts w:asciiTheme="minorHAnsi" w:eastAsia="Calibri" w:hAnsiTheme="minorHAnsi" w:cs="Calibri"/>
          <w:color w:val="auto"/>
        </w:rPr>
        <w:t>Statea</w:t>
      </w:r>
      <w:proofErr w:type="spellEnd"/>
      <w:r w:rsidRPr="00713112">
        <w:rPr>
          <w:rFonts w:asciiTheme="minorHAnsi" w:eastAsia="Calibri" w:hAnsiTheme="minorHAnsi" w:cs="Calibri"/>
          <w:color w:val="auto"/>
        </w:rPr>
        <w:t xml:space="preserve"> of America.</w:t>
      </w:r>
    </w:p>
    <w:p w:rsidR="00C51CAA" w:rsidRPr="004F60E9" w:rsidRDefault="004F60E9" w:rsidP="004F60E9">
      <w:bookmarkStart w:id="0" w:name="_GoBack"/>
      <w:bookmarkEnd w:id="0"/>
    </w:p>
    <w:sectPr w:rsidR="00C51CAA" w:rsidRPr="004F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28365F"/>
    <w:rsid w:val="00327D1D"/>
    <w:rsid w:val="003E0425"/>
    <w:rsid w:val="004F60E9"/>
    <w:rsid w:val="00584356"/>
    <w:rsid w:val="007A16DF"/>
    <w:rsid w:val="00D84336"/>
    <w:rsid w:val="00F262EE"/>
    <w:rsid w:val="00F8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2016-06-12T16:07:00Z</dcterms:created>
  <dcterms:modified xsi:type="dcterms:W3CDTF">2016-06-12T16:07:00Z</dcterms:modified>
</cp:coreProperties>
</file>