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3.0.0 -->
  <w:body>
    <w:p w:rsidR="00D12C72" w:rsidRPr="00906CF6" w:rsidP="00D12C72">
      <w:pPr>
        <w:pStyle w:val="BodyText"/>
        <w:ind w:firstLine="0"/>
        <w:rPr>
          <w:b/>
          <w:color w:val="auto"/>
          <w:shd w:val="clear" w:color="auto" w:fill="auto"/>
        </w:rPr>
      </w:pPr>
      <w:bookmarkStart w:id="0" w:name="_GoBack"/>
      <w:bookmarkEnd w:id="0"/>
      <w:r w:rsidRPr="00D659C3">
        <w:rPr>
          <w:b/>
        </w:rPr>
        <w:t>The Subscriber acknowledges that the Company is not a “reporting issuer” (or equivalent thereof) in any jurisdiction, that the Shares are subject to an indefinite restriction on resale (i.e., a “hold period”) under applicable securities laws and that it will not be able to resell any of the Shares until expiration of the applicable hold period (which hold period will not commence to run until the Company has become a “reporting issuer” in a jurisdiction of Canada (which the Company has no obligation to become)) other than in accordance with limited exemptions under applicable securities legislation and regulatory policy.</w:t>
      </w:r>
    </w:p>
    <w:p w:rsidR="00D12C72" w:rsidRPr="00E801BB" w:rsidP="00D12C72">
      <w:pPr>
        <w:pStyle w:val="BodyText"/>
        <w:spacing w:before="240" w:after="0"/>
        <w:jc w:val="center"/>
        <w:rPr>
          <w:rFonts w:ascii="Times New Roman" w:hAnsi="Times New Roman"/>
          <w:b/>
          <w:color w:val="auto"/>
          <w:sz w:val="20"/>
          <w:shd w:val="clear" w:color="auto" w:fill="auto"/>
          <w:lang w:val="en-US"/>
        </w:rPr>
      </w:pPr>
      <w:r>
        <w:rPr>
          <w:rFonts w:ascii="Times New Roman" w:hAnsi="Times New Roman"/>
          <w:b/>
          <w:sz w:val="20"/>
          <w:lang w:val="en-US"/>
        </w:rPr>
        <w:t>1210954</w:t>
      </w:r>
      <w:r w:rsidR="00011270">
        <w:rPr>
          <w:rFonts w:ascii="Times New Roman" w:hAnsi="Times New Roman"/>
          <w:b/>
          <w:sz w:val="20"/>
          <w:lang w:val="en-US"/>
        </w:rPr>
        <w:t xml:space="preserve"> B.C. LTD.</w:t>
      </w: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(the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B.C.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PLACEMENT SUBSCRIPTION AGREEMENT</w:t>
      </w: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INSTRUCTIONS TO SUBSCRIBER</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and sign all the information in the boxes starting on page 2.</w:t>
      </w:r>
    </w:p>
    <w:p w:rsidR="00D12C72" w:rsidRPr="00E801BB" w:rsidP="00D12C72">
      <w:pPr>
        <w:pStyle w:val="BodyText"/>
        <w:spacing w:after="0"/>
        <w:ind w:left="1080"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 the “Accredited Investor” Status Certificate as set out in Schedule “A”, the Appendix “1” attached to Schedu</w:t>
      </w:r>
      <w:r w:rsidR="00D14683">
        <w:rPr>
          <w:rFonts w:ascii="Times New Roman" w:hAnsi="Times New Roman"/>
          <w:sz w:val="20"/>
        </w:rPr>
        <w:t>le “A” if you are an individual</w:t>
      </w:r>
      <w:r w:rsidRPr="00E801BB">
        <w:rPr>
          <w:rFonts w:ascii="Times New Roman" w:hAnsi="Times New Roman"/>
          <w:sz w:val="20"/>
        </w:rPr>
        <w:t>; or (b) the “</w:t>
      </w:r>
      <w:r w:rsidRPr="00771FE6">
        <w:rPr>
          <w:rFonts w:ascii="Times New Roman" w:hAnsi="Times New Roman"/>
          <w:bCs/>
          <w:sz w:val="20"/>
        </w:rPr>
        <w:t>Family, Friends And Business Associates Certifications</w:t>
      </w:r>
      <w:r w:rsidRPr="00E801BB">
        <w:rPr>
          <w:rFonts w:ascii="Times New Roman" w:hAnsi="Times New Roman"/>
          <w:sz w:val="20"/>
        </w:rPr>
        <w:t>” set out in Schedule “B” and those in Ontario must also complete Appendix “1” attached to the Schedule “B”.</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If you are a “U.S. Subscriber” you must also complete and sign the U.S. Accredited Investor Status Certificate as set out in Schedule “C”.  For the purposes hereof:</w:t>
      </w:r>
    </w:p>
    <w:p w:rsidR="00D12C72" w:rsidRPr="00E801BB" w:rsidP="00D12C72">
      <w:pPr>
        <w:pStyle w:val="BodyText"/>
        <w:spacing w:after="0"/>
        <w:ind w:left="720" w:firstLine="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United States” means the United States of America, its territories and possessions, any State of the United States and the District of Columbia;</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U.S. Person” has the meaning given to that term in Rule 902(k) of Regulation S under the U.S. Securities Act;</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t>“U.S. Securities Act” means the United States Securities Act of 1933, as amended; and</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t>“U.S. Subscriber” means (i) a U.S. Person, (ii) any person who receives or received an offer of the Shares while in the United States, (iii) any person purchasing Shares for the account or benefit of any U.S. Person or any person in the United States, or (iv) any person who is or was in the United States at the time when such person’s buy order for the Shares was made or this Subscription Agreement was executed or delivered.</w:t>
      </w:r>
    </w:p>
    <w:p w:rsidR="00D12C72" w:rsidRPr="00E801BB" w:rsidP="00D12C72">
      <w:pPr>
        <w:pStyle w:val="BodyText"/>
        <w:spacing w:after="0"/>
        <w:ind w:firstLine="0"/>
        <w:rPr>
          <w:rFonts w:ascii="Times New Roman" w:hAnsi="Times New Roman"/>
          <w:color w:val="auto"/>
          <w:sz w:val="20"/>
          <w:shd w:val="clear" w:color="auto" w:fill="auto"/>
        </w:rPr>
      </w:pPr>
    </w:p>
    <w:p w:rsidR="00D14683" w:rsidRPr="00E04578" w:rsidP="00D14683">
      <w:pPr>
        <w:pStyle w:val="BodyText"/>
        <w:numPr>
          <w:ilvl w:val="0"/>
          <w:numId w:val="10"/>
        </w:numPr>
        <w:spacing w:after="0"/>
        <w:rPr>
          <w:rFonts w:ascii="Times New Roman" w:hAnsi="Times New Roman"/>
          <w:color w:val="auto"/>
          <w:sz w:val="20"/>
          <w:shd w:val="clear" w:color="auto" w:fill="auto"/>
        </w:rPr>
      </w:pPr>
      <w:r w:rsidRPr="00394030">
        <w:rPr>
          <w:rFonts w:ascii="Times New Roman" w:hAnsi="Times New Roman"/>
          <w:sz w:val="20"/>
        </w:rPr>
        <w:t xml:space="preserve">Please courier completed forms and subscription funds to the Company at </w:t>
      </w:r>
      <w:r w:rsidR="00080EEC">
        <w:rPr>
          <w:rFonts w:ascii="Times New Roman" w:hAnsi="Times New Roman"/>
          <w:sz w:val="20"/>
        </w:rPr>
        <w:t>1210954</w:t>
      </w:r>
      <w:r>
        <w:rPr>
          <w:rFonts w:ascii="Times New Roman" w:hAnsi="Times New Roman"/>
          <w:sz w:val="20"/>
        </w:rPr>
        <w:t xml:space="preserve"> B.C. Ltd.</w:t>
      </w:r>
      <w:r w:rsidRPr="00E04578">
        <w:rPr>
          <w:rFonts w:ascii="Times New Roman" w:eastAsia="MS Mincho" w:hAnsi="Times New Roman"/>
          <w:sz w:val="20"/>
          <w:lang w:eastAsia="ja-JP"/>
        </w:rPr>
        <w:t xml:space="preserve"> </w:t>
      </w:r>
      <w:r w:rsidRPr="00E04578">
        <w:rPr>
          <w:rFonts w:ascii="Times New Roman" w:hAnsi="Times New Roman"/>
          <w:sz w:val="20"/>
        </w:rPr>
        <w:t>c/o McMillan LLP</w:t>
      </w:r>
      <w:r>
        <w:rPr>
          <w:rFonts w:ascii="Times New Roman" w:hAnsi="Times New Roman"/>
          <w:sz w:val="20"/>
        </w:rPr>
        <w:t xml:space="preserve"> </w:t>
      </w:r>
      <w:r w:rsidRPr="00E04578">
        <w:rPr>
          <w:rFonts w:ascii="Times New Roman" w:hAnsi="Times New Roman"/>
          <w:sz w:val="20"/>
        </w:rPr>
        <w:t>1500 – 1055 West Georgia Street</w:t>
      </w:r>
      <w:r>
        <w:rPr>
          <w:rFonts w:ascii="Times New Roman" w:hAnsi="Times New Roman"/>
          <w:sz w:val="20"/>
        </w:rPr>
        <w:t xml:space="preserve">, </w:t>
      </w:r>
      <w:r w:rsidRPr="00E04578">
        <w:rPr>
          <w:rFonts w:ascii="Times New Roman" w:hAnsi="Times New Roman"/>
          <w:sz w:val="20"/>
        </w:rPr>
        <w:t>Vancouver,</w:t>
      </w:r>
      <w:r>
        <w:rPr>
          <w:rFonts w:ascii="Times New Roman" w:hAnsi="Times New Roman"/>
          <w:sz w:val="20"/>
        </w:rPr>
        <w:t xml:space="preserve"> British Columbia </w:t>
      </w:r>
      <w:r w:rsidRPr="00E04578">
        <w:rPr>
          <w:rFonts w:ascii="Times New Roman" w:hAnsi="Times New Roman"/>
          <w:sz w:val="20"/>
        </w:rPr>
        <w:t>V6E 4N7</w:t>
      </w:r>
      <w:r w:rsidRPr="00E04578">
        <w:rPr>
          <w:rFonts w:ascii="Times New Roman" w:hAnsi="Times New Roman"/>
          <w:sz w:val="20"/>
          <w:lang w:val="en-US"/>
        </w:rPr>
        <w:t xml:space="preserve"> </w:t>
      </w:r>
      <w:r w:rsidRPr="00E04578">
        <w:rPr>
          <w:rFonts w:ascii="Times New Roman" w:hAnsi="Times New Roman"/>
          <w:sz w:val="20"/>
        </w:rPr>
        <w:t xml:space="preserve">(Attention: </w:t>
      </w:r>
      <w:r>
        <w:rPr>
          <w:rFonts w:ascii="Times New Roman" w:hAnsi="Times New Roman"/>
          <w:sz w:val="20"/>
        </w:rPr>
        <w:t>Sasa Jarvis</w:t>
      </w:r>
      <w:r w:rsidRPr="00E04578">
        <w:rPr>
          <w:rFonts w:ascii="Times New Roman" w:hAnsi="Times New Roman"/>
          <w:sz w:val="20"/>
        </w:rPr>
        <w:t>).  Funds may be attached to the forms by certified cheque or bank draft payable to “McMillan LLP, In Trust”  All monetary amounts herein are in Canadian dollars.  If you prefer to wire transfer the subscription funds, please return your subscription agreement via mail and wire your funds according to the wire transfer instructions on the following page.</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r w:rsidRPr="00E801BB">
        <w:rPr>
          <w:rFonts w:ascii="Times New Roman" w:hAnsi="Times New Roman"/>
          <w:sz w:val="20"/>
        </w:rPr>
        <w:br/>
      </w:r>
      <w:r w:rsidRPr="00E801BB">
        <w:rPr>
          <w:rFonts w:ascii="Times New Roman" w:hAnsi="Times New Roman"/>
          <w:i/>
          <w:sz w:val="20"/>
        </w:rPr>
        <w:t>Unless otherwise stated, all monetary references in the Subscription Agreement are to Canadian dollars.</w:t>
      </w:r>
    </w:p>
    <w:p w:rsidR="00D12C72" w:rsidRPr="00E801BB" w:rsidP="00D12C72">
      <w:pPr>
        <w:pStyle w:val="BodyText"/>
        <w:spacing w:after="0"/>
        <w:ind w:firstLine="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highlight w:val="yellow"/>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ind w:firstLine="0"/>
        <w:jc w:val="left"/>
        <w:rPr>
          <w:rFonts w:ascii="Times New Roman" w:hAnsi="Times New Roman"/>
          <w:color w:val="auto"/>
          <w:sz w:val="20"/>
          <w:shd w:val="clear" w:color="auto" w:fill="auto"/>
        </w:rPr>
        <w:sectPr w:rsidSect="00D12C72">
          <w:headerReference w:type="even" r:id="rId4"/>
          <w:headerReference w:type="default" r:id="rId5"/>
          <w:footerReference w:type="even" r:id="rId6"/>
          <w:footerReference w:type="default" r:id="rId7"/>
          <w:headerReference w:type="first" r:id="rId8"/>
          <w:footerReference w:type="first" r:id="rId9"/>
          <w:pgSz w:w="12240" w:h="15840" w:code="1"/>
          <w:pgMar w:top="720" w:right="1296" w:bottom="720" w:left="1296" w:header="576" w:footer="576" w:gutter="0"/>
          <w:paperSrc w:first="65428" w:other="65428"/>
          <w:pgNumType w:start="1"/>
          <w:cols w:space="720"/>
          <w:titlePg/>
          <w:docGrid w:linePitch="245"/>
        </w:sectPr>
      </w:pPr>
    </w:p>
    <w:p w:rsidR="00D14683" w:rsidP="00D12C72">
      <w:pPr>
        <w:spacing w:after="0"/>
        <w:jc w:val="center"/>
        <w:rPr>
          <w:rFonts w:ascii="Times New Roman" w:hAnsi="Times New Roman"/>
          <w:b/>
          <w:color w:val="auto"/>
          <w:sz w:val="20"/>
          <w:shd w:val="clear" w:color="auto" w:fill="auto"/>
        </w:rPr>
      </w:pPr>
    </w:p>
    <w:p w:rsidR="00D14683" w:rsidRPr="0088448C" w:rsidP="00D14683">
      <w:pPr>
        <w:spacing w:after="0"/>
        <w:rPr>
          <w:rFonts w:ascii="Times New Roman" w:hAnsi="Times New Roman"/>
          <w:b/>
          <w:color w:val="auto"/>
          <w:sz w:val="20"/>
          <w:u w:val="single"/>
          <w:shd w:val="clear" w:color="auto" w:fill="auto"/>
        </w:rPr>
      </w:pPr>
      <w:r w:rsidRPr="0088448C">
        <w:rPr>
          <w:rFonts w:ascii="Times New Roman" w:hAnsi="Times New Roman"/>
          <w:b/>
          <w:sz w:val="20"/>
          <w:u w:val="single"/>
        </w:rPr>
        <w:t>BANK WIRING INSTRUCTIONS</w:t>
      </w:r>
    </w:p>
    <w:p w:rsidR="00D14683" w:rsidRPr="00AA6279" w:rsidP="00D14683">
      <w:pPr>
        <w:spacing w:after="0"/>
        <w:rPr>
          <w:rFonts w:ascii="Times New Roman" w:hAnsi="Times New Roman"/>
          <w:color w:val="auto"/>
          <w:sz w:val="20"/>
          <w:shd w:val="clear" w:color="auto" w:fill="auto"/>
        </w:rPr>
      </w:pPr>
    </w:p>
    <w:p w:rsidR="00D14683" w:rsidRPr="0061166D" w:rsidP="00D14683">
      <w:pPr>
        <w:keepNext/>
        <w:keepLines/>
        <w:tabs>
          <w:tab w:val="right" w:leader="underscore" w:pos="9461"/>
        </w:tabs>
        <w:spacing w:before="480"/>
        <w:ind w:right="72"/>
        <w:jc w:val="left"/>
        <w:rPr>
          <w:rFonts w:ascii="Times New Roman" w:eastAsia="Arial Unicode MS" w:hAnsi="Times New Roman"/>
          <w:color w:val="auto"/>
          <w:w w:val="0"/>
          <w:sz w:val="20"/>
          <w:szCs w:val="24"/>
          <w:shd w:val="clear" w:color="auto" w:fill="auto"/>
          <w:lang w:eastAsia="ja-JP"/>
        </w:rPr>
      </w:pPr>
      <w:r w:rsidRPr="0061166D">
        <w:rPr>
          <w:rFonts w:ascii="Times New Roman" w:eastAsia="MS Mincho" w:hAnsi="Times New Roman"/>
          <w:b/>
          <w:sz w:val="20"/>
          <w:szCs w:val="24"/>
          <w:u w:val="single"/>
          <w:lang w:eastAsia="ja-JP"/>
        </w:rPr>
        <w:t>Canadian Wire Instructions:</w:t>
      </w:r>
    </w:p>
    <w:tbl>
      <w:tblPr>
        <w:tblW w:w="0" w:type="auto"/>
        <w:tblLook w:val="04A0"/>
      </w:tblPr>
      <w:tblGrid>
        <w:gridCol w:w="2358"/>
        <w:gridCol w:w="7218"/>
      </w:tblGrid>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Name:</w:t>
            </w:r>
          </w:p>
        </w:tc>
        <w:tc>
          <w:tcPr>
            <w:tcW w:w="721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McMillan LLP, In Trust</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Address:</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1500, 1055 West Georgia Street</w:t>
            </w:r>
            <w:r w:rsidRPr="0061166D">
              <w:rPr>
                <w:rFonts w:ascii="Times New Roman" w:eastAsia="MS Mincho" w:hAnsi="Times New Roman"/>
                <w:iCs/>
                <w:sz w:val="20"/>
                <w:szCs w:val="24"/>
                <w:lang w:eastAsia="ja-JP"/>
              </w:rPr>
              <w:br/>
              <w:t>Vancouver, BC V6E 4N7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 Name: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BMO Bank of Montreal</w:t>
            </w:r>
            <w:r w:rsidRPr="0061166D">
              <w:rPr>
                <w:rFonts w:ascii="Times New Roman" w:eastAsia="MS Mincho" w:hAnsi="Times New Roman"/>
                <w:iCs/>
                <w:sz w:val="20"/>
                <w:szCs w:val="24"/>
                <w:lang w:eastAsia="ja-JP"/>
              </w:rPr>
              <w:br/>
              <w:t>First Bank Tower, 595 Burrard Street</w:t>
            </w:r>
            <w:r w:rsidRPr="0061166D">
              <w:rPr>
                <w:rFonts w:ascii="Times New Roman" w:eastAsia="MS Mincho" w:hAnsi="Times New Roman"/>
                <w:iCs/>
                <w:sz w:val="20"/>
                <w:szCs w:val="24"/>
                <w:lang w:eastAsia="ja-JP"/>
              </w:rPr>
              <w:br/>
              <w:t>Vancouver, BC V7X 1L7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00041577447</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Transit#:</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00040</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001</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Swift Code: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BOFMCAM2</w:t>
            </w:r>
          </w:p>
        </w:tc>
      </w:tr>
    </w:tbl>
    <w:p w:rsidR="00D14683" w:rsidRPr="0061166D" w:rsidP="00D14683">
      <w:pPr>
        <w:spacing w:after="0"/>
        <w:jc w:val="left"/>
        <w:rPr>
          <w:rFonts w:ascii="Times New Roman" w:hAnsi="Times New Roman"/>
          <w:b/>
          <w:color w:val="auto"/>
          <w:sz w:val="20"/>
          <w:u w:val="single"/>
          <w:shd w:val="clear" w:color="auto" w:fill="auto"/>
        </w:rPr>
      </w:pPr>
    </w:p>
    <w:tbl>
      <w:tblPr>
        <w:tblW w:w="9606" w:type="dxa"/>
        <w:tblLook w:val="01E0"/>
      </w:tblPr>
      <w:tblGrid>
        <w:gridCol w:w="3600"/>
        <w:gridCol w:w="6006"/>
      </w:tblGrid>
      <w:tr w:rsidTr="007C4BAA">
        <w:tblPrEx>
          <w:tblW w:w="9606" w:type="dxa"/>
          <w:tblLook w:val="01E0"/>
        </w:tblPrEx>
        <w:tc>
          <w:tcPr>
            <w:tcW w:w="9606" w:type="dxa"/>
            <w:gridSpan w:val="2"/>
            <w:shd w:val="clear" w:color="auto" w:fill="auto"/>
          </w:tcPr>
          <w:p w:rsidR="00D14683" w:rsidRPr="0061166D" w:rsidP="007C4BAA">
            <w:pPr>
              <w:spacing w:before="120" w:after="120"/>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b/>
                <w:sz w:val="20"/>
                <w:lang w:eastAsia="ja-JP"/>
              </w:rPr>
              <w:t>If sending US funds from the USA or overseas</w:t>
            </w:r>
            <w:r w:rsidRPr="0061166D">
              <w:rPr>
                <w:rFonts w:ascii="Times New Roman" w:eastAsia="MS Mincho" w:hAnsi="Times New Roman"/>
                <w:sz w:val="20"/>
                <w:lang w:eastAsia="ja-JP"/>
              </w:rPr>
              <w:t xml:space="preserve"> (which will be converted to Canadian once they reach Canada), the funds must be routed through the following bank first and then through BMO:</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Correspondent (intermediary) Bank:</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Wells Fargo Bank NA (fka Wachovia Bank)</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Swift Code:</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PNBPUS3NNYC</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Fedwire ABA#:</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026005092</w:t>
            </w:r>
          </w:p>
        </w:tc>
      </w:tr>
    </w:tbl>
    <w:p w:rsidR="00D14683" w:rsidRPr="0061166D" w:rsidP="00D14683">
      <w:pPr>
        <w:autoSpaceDE w:val="0"/>
        <w:autoSpaceDN w:val="0"/>
        <w:adjustRightInd w:val="0"/>
        <w:spacing w:after="0"/>
        <w:rPr>
          <w:rFonts w:ascii="Times New Roman" w:eastAsia="MS Mincho" w:hAnsi="Times New Roman"/>
          <w:color w:val="auto"/>
          <w:sz w:val="20"/>
          <w:shd w:val="clear" w:color="auto" w:fill="auto"/>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Tr="007C4B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9576" w:type="dxa"/>
            <w:tcBorders>
              <w:top w:val="single" w:sz="4" w:space="0" w:color="auto"/>
              <w:left w:val="single" w:sz="4" w:space="0" w:color="auto"/>
              <w:bottom w:val="nil"/>
              <w:right w:val="single" w:sz="4" w:space="0" w:color="auto"/>
            </w:tcBorders>
            <w:shd w:val="clear" w:color="auto" w:fill="auto"/>
          </w:tcPr>
          <w:p w:rsidR="00D14683" w:rsidRPr="0061166D" w:rsidP="007C4BAA">
            <w:pPr>
              <w:autoSpaceDE w:val="0"/>
              <w:autoSpaceDN w:val="0"/>
              <w:adjustRightInd w:val="0"/>
              <w:spacing w:after="0"/>
              <w:rPr>
                <w:rFonts w:ascii="Times New Roman" w:eastAsia="MS Mincho" w:hAnsi="Times New Roman"/>
                <w:b/>
                <w:color w:val="auto"/>
                <w:sz w:val="20"/>
                <w:shd w:val="clear" w:color="auto" w:fill="auto"/>
                <w:lang w:eastAsia="ja-JP"/>
              </w:rPr>
            </w:pPr>
            <w:r w:rsidRPr="0061166D">
              <w:rPr>
                <w:rFonts w:ascii="Times New Roman" w:eastAsia="MS Mincho" w:hAnsi="Times New Roman"/>
                <w:b/>
                <w:sz w:val="20"/>
                <w:lang w:eastAsia="ja-JP"/>
              </w:rPr>
              <w:t>Please include the following details for all wire transfers:</w:t>
            </w:r>
          </w:p>
        </w:tc>
      </w:tr>
      <w:tr w:rsidTr="007C4BAA">
        <w:tblPrEx>
          <w:tblW w:w="0" w:type="auto"/>
          <w:jc w:val="center"/>
          <w:tblLook w:val="01E0"/>
        </w:tblPrEx>
        <w:trPr>
          <w:jc w:val="center"/>
        </w:trPr>
        <w:tc>
          <w:tcPr>
            <w:tcW w:w="9576" w:type="dxa"/>
            <w:tcBorders>
              <w:top w:val="nil"/>
              <w:left w:val="single" w:sz="4" w:space="0" w:color="auto"/>
              <w:bottom w:val="nil"/>
              <w:right w:val="single" w:sz="4" w:space="0" w:color="auto"/>
            </w:tcBorders>
          </w:tcPr>
          <w:p w:rsidR="00D14683" w:rsidRPr="0061166D" w:rsidP="007C4BAA">
            <w:pPr>
              <w:autoSpaceDE w:val="0"/>
              <w:autoSpaceDN w:val="0"/>
              <w:adjustRightInd w:val="0"/>
              <w:spacing w:after="0"/>
              <w:rPr>
                <w:rFonts w:ascii="Times New Roman" w:eastAsia="MS Mincho" w:hAnsi="Times New Roman"/>
                <w:i/>
                <w:color w:val="auto"/>
                <w:sz w:val="20"/>
                <w:shd w:val="clear" w:color="auto" w:fill="auto"/>
                <w:lang w:eastAsia="ja-JP"/>
              </w:rPr>
            </w:pPr>
          </w:p>
        </w:tc>
      </w:tr>
      <w:tr w:rsidTr="007C4BAA">
        <w:tblPrEx>
          <w:tblW w:w="0" w:type="auto"/>
          <w:jc w:val="center"/>
          <w:tblLook w:val="01E0"/>
        </w:tblPrEx>
        <w:trPr>
          <w:jc w:val="center"/>
        </w:trPr>
        <w:tc>
          <w:tcPr>
            <w:tcW w:w="9576" w:type="dxa"/>
            <w:tcBorders>
              <w:top w:val="nil"/>
              <w:left w:val="single" w:sz="4" w:space="0" w:color="auto"/>
              <w:bottom w:val="single" w:sz="4" w:space="0" w:color="auto"/>
              <w:right w:val="single" w:sz="4" w:space="0" w:color="auto"/>
            </w:tcBorders>
            <w:shd w:val="clear" w:color="auto" w:fill="auto"/>
          </w:tcPr>
          <w:p w:rsidR="00D14683" w:rsidRPr="0061166D" w:rsidP="00080EEC">
            <w:pPr>
              <w:autoSpaceDE w:val="0"/>
              <w:autoSpaceDN w:val="0"/>
              <w:adjustRightInd w:val="0"/>
              <w:spacing w:after="0"/>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 xml:space="preserve">Required Details: </w:t>
            </w:r>
            <w:r w:rsidR="00080EEC">
              <w:rPr>
                <w:rFonts w:ascii="Times New Roman" w:hAnsi="Times New Roman"/>
                <w:sz w:val="20"/>
              </w:rPr>
              <w:t>1210954 B.C. Ltd.</w:t>
            </w:r>
            <w:r w:rsidRPr="00E04578" w:rsidR="00080EEC">
              <w:rPr>
                <w:rFonts w:ascii="Times New Roman" w:eastAsia="MS Mincho" w:hAnsi="Times New Roman"/>
                <w:sz w:val="20"/>
                <w:lang w:eastAsia="ja-JP"/>
              </w:rPr>
              <w:t xml:space="preserve"> </w:t>
            </w:r>
            <w:r w:rsidRPr="0061166D">
              <w:rPr>
                <w:rFonts w:ascii="Times New Roman" w:eastAsia="MS Mincho" w:hAnsi="Times New Roman"/>
                <w:sz w:val="20"/>
                <w:lang w:eastAsia="ja-JP"/>
              </w:rPr>
              <w:t xml:space="preserve">/ </w:t>
            </w:r>
            <w:r>
              <w:rPr>
                <w:rFonts w:ascii="Times New Roman" w:eastAsia="MS Mincho" w:hAnsi="Times New Roman"/>
                <w:sz w:val="20"/>
                <w:lang w:eastAsia="ja-JP"/>
              </w:rPr>
              <w:t>SJARVIS</w:t>
            </w:r>
            <w:r w:rsidRPr="0061166D">
              <w:rPr>
                <w:rFonts w:ascii="Times New Roman" w:eastAsia="MS Mincho" w:hAnsi="Times New Roman"/>
                <w:sz w:val="20"/>
                <w:lang w:eastAsia="ja-JP"/>
              </w:rPr>
              <w:t xml:space="preserve"> / </w:t>
            </w:r>
            <w:r w:rsidR="00080EEC">
              <w:rPr>
                <w:rFonts w:ascii="Times New Roman" w:eastAsia="MS Mincho" w:hAnsi="Times New Roman"/>
                <w:sz w:val="20"/>
                <w:lang w:eastAsia="ja-JP"/>
              </w:rPr>
              <w:t>$0.50 Share PP</w:t>
            </w:r>
          </w:p>
        </w:tc>
      </w:tr>
    </w:tbl>
    <w:p w:rsidR="00D14683" w:rsidRPr="00430759" w:rsidP="00D14683">
      <w:pPr>
        <w:pStyle w:val="BodyText"/>
        <w:spacing w:after="0"/>
        <w:ind w:firstLine="0"/>
        <w:rPr>
          <w:rFonts w:ascii="Times New Roman" w:hAnsi="Times New Roman"/>
          <w:color w:val="auto"/>
          <w:sz w:val="20"/>
          <w:shd w:val="clear" w:color="auto" w:fill="auto"/>
        </w:rPr>
      </w:pPr>
    </w:p>
    <w:p w:rsidR="00D14683" w:rsidRPr="00430759" w:rsidP="00D14683">
      <w:pPr>
        <w:pStyle w:val="BodyText"/>
        <w:spacing w:after="0"/>
        <w:jc w:val="center"/>
        <w:rPr>
          <w:rFonts w:ascii="Times New Roman" w:hAnsi="Times New Roman"/>
          <w:color w:val="auto"/>
          <w:sz w:val="20"/>
          <w:shd w:val="clear" w:color="auto" w:fill="auto"/>
        </w:rPr>
      </w:pPr>
    </w:p>
    <w:p w:rsidR="00D14683">
      <w:pPr>
        <w:spacing w:after="0"/>
        <w:jc w:val="left"/>
        <w:rPr>
          <w:rFonts w:ascii="Times New Roman" w:hAnsi="Times New Roman"/>
          <w:b/>
          <w:color w:val="auto"/>
          <w:sz w:val="20"/>
          <w:shd w:val="clear" w:color="auto" w:fill="auto"/>
        </w:rPr>
      </w:pPr>
    </w:p>
    <w:p w:rsidR="00D14683">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0"/>
        <w:jc w:val="center"/>
        <w:rPr>
          <w:rFonts w:ascii="Times New Roman" w:hAnsi="Times New Roman"/>
          <w:b/>
          <w:color w:val="auto"/>
          <w:sz w:val="20"/>
          <w:shd w:val="clear" w:color="auto" w:fill="auto"/>
        </w:rPr>
      </w:pPr>
      <w:r>
        <w:rPr>
          <w:rFonts w:ascii="Times New Roman" w:hAnsi="Times New Roman"/>
          <w:b/>
          <w:sz w:val="20"/>
        </w:rPr>
        <w:t>SUBSCRIPTION FOR SHARES</w:t>
      </w:r>
    </w:p>
    <w:p w:rsidR="00D12C72" w:rsidRPr="00E801BB" w:rsidP="00D12C72">
      <w:pPr>
        <w:spacing w:after="0"/>
        <w:jc w:val="center"/>
        <w:rPr>
          <w:rFonts w:ascii="Times New Roman" w:hAnsi="Times New Roman"/>
          <w:b/>
          <w:color w:val="auto"/>
          <w:sz w:val="20"/>
          <w:shd w:val="clear" w:color="auto" w:fill="auto"/>
        </w:rPr>
      </w:pPr>
    </w:p>
    <w:p w:rsidR="00D12C72" w:rsidRPr="00E801BB">
      <w:pPr>
        <w:tabs>
          <w:tab w:val="left" w:pos="1440"/>
        </w:tabs>
        <w:spacing w:after="0"/>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r w:rsidRPr="00E801BB">
        <w:rPr>
          <w:rFonts w:ascii="Times New Roman" w:hAnsi="Times New Roman"/>
          <w:sz w:val="20"/>
        </w:rPr>
        <w:t>(the</w:t>
      </w:r>
      <w:r w:rsidRPr="00E801BB">
        <w:rPr>
          <w:rFonts w:ascii="Times New Roman" w:hAnsi="Times New Roman"/>
          <w:b/>
          <w:sz w:val="20"/>
        </w:rPr>
        <w:t xml:space="preserve"> “Company”</w:t>
      </w:r>
      <w:r w:rsidRPr="00E801BB">
        <w:rPr>
          <w:rFonts w:ascii="Times New Roman" w:hAnsi="Times New Roman"/>
          <w:sz w:val="20"/>
        </w:rPr>
        <w:t>)</w:t>
      </w:r>
    </w:p>
    <w:p w:rsidR="00D12C72" w:rsidRPr="00E801BB">
      <w:pPr>
        <w:tabs>
          <w:tab w:val="left" w:pos="1440"/>
        </w:tabs>
        <w:spacing w:after="0"/>
        <w:rPr>
          <w:rFonts w:ascii="Times New Roman" w:hAnsi="Times New Roman"/>
          <w:b/>
          <w:color w:val="auto"/>
          <w:sz w:val="20"/>
          <w:shd w:val="clear" w:color="auto" w:fill="auto"/>
        </w:rPr>
      </w:pPr>
    </w:p>
    <w:p w:rsidR="00D12C72" w:rsidRPr="00E801BB">
      <w:pPr>
        <w:spacing w:after="120"/>
        <w:rPr>
          <w:rFonts w:ascii="Times New Roman" w:hAnsi="Times New Roman"/>
          <w:color w:val="auto"/>
          <w:sz w:val="20"/>
          <w:shd w:val="clear" w:color="auto" w:fill="auto"/>
        </w:rPr>
      </w:pPr>
      <w:r w:rsidRPr="00E801BB">
        <w:rPr>
          <w:rFonts w:ascii="Times New Roman" w:hAnsi="Times New Roman"/>
          <w:sz w:val="20"/>
        </w:rPr>
        <w:t>The undersigned (hereinafter referred to as the “</w:t>
      </w:r>
      <w:r w:rsidRPr="00E801BB">
        <w:rPr>
          <w:rFonts w:ascii="Times New Roman" w:hAnsi="Times New Roman"/>
          <w:b/>
          <w:sz w:val="20"/>
        </w:rPr>
        <w:t>Subscriber</w:t>
      </w:r>
      <w:r w:rsidRPr="00E801BB">
        <w:rPr>
          <w:rFonts w:ascii="Times New Roman" w:hAnsi="Times New Roman"/>
          <w:sz w:val="20"/>
        </w:rPr>
        <w:t>”) hereby irrevocably subscribes for and agrees to purchase the number of common shares of the Company (the “</w:t>
      </w:r>
      <w:r>
        <w:rPr>
          <w:rFonts w:ascii="Times New Roman" w:hAnsi="Times New Roman"/>
          <w:b/>
          <w:sz w:val="20"/>
        </w:rPr>
        <w:t>Shares</w:t>
      </w:r>
      <w:r w:rsidRPr="00E801BB">
        <w:rPr>
          <w:rFonts w:ascii="Times New Roman" w:hAnsi="Times New Roman"/>
          <w:sz w:val="20"/>
        </w:rPr>
        <w:t>”), to be issued as set forth below for the aggregate subscription price set forth below (the “</w:t>
      </w:r>
      <w:r w:rsidRPr="00E801BB">
        <w:rPr>
          <w:rFonts w:ascii="Times New Roman" w:hAnsi="Times New Roman"/>
          <w:b/>
          <w:sz w:val="20"/>
        </w:rPr>
        <w:t>Aggregate Subscription Price</w:t>
      </w:r>
      <w:r w:rsidRPr="00E801BB">
        <w:rPr>
          <w:rFonts w:ascii="Times New Roman" w:hAnsi="Times New Roman"/>
          <w:sz w:val="20"/>
        </w:rPr>
        <w:t xml:space="preserve">”), representing a subscription price of </w:t>
      </w:r>
      <w:r w:rsidR="001460DD">
        <w:rPr>
          <w:rFonts w:ascii="Times New Roman" w:hAnsi="Times New Roman"/>
          <w:sz w:val="20"/>
        </w:rPr>
        <w:t>$0.50</w:t>
      </w:r>
      <w:r w:rsidRPr="00E801BB">
        <w:rPr>
          <w:rFonts w:ascii="Times New Roman" w:hAnsi="Times New Roman"/>
          <w:sz w:val="20"/>
        </w:rPr>
        <w:t xml:space="preserve"> per Share, upon and subject to the terms and conditions set forth in “Terms and Conditions of Subscription for Shares of </w:t>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attached hereto (the “Subscription Agreement”). </w:t>
      </w:r>
      <w:r w:rsidRPr="00E801BB">
        <w:rPr>
          <w:rFonts w:ascii="Times New Roman" w:hAnsi="Times New Roman"/>
          <w:b/>
          <w:sz w:val="20"/>
        </w:rPr>
        <w:t xml:space="preserve">In addition to this page, the Subscriber must also complete all applicable schedules attached hereto. </w:t>
      </w:r>
    </w:p>
    <w:p w:rsidR="00D12C72" w:rsidRPr="00E801BB">
      <w:pPr>
        <w:spacing w:after="120"/>
        <w:rPr>
          <w:rFonts w:ascii="Times New Roman" w:hAnsi="Times New Roman"/>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308"/>
        </w:trPr>
        <w:tc>
          <w:tcPr>
            <w:tcW w:w="4590" w:type="dxa"/>
            <w:vMerge w:val="restart"/>
            <w:tcBorders>
              <w:right w:val="single" w:sz="4" w:space="0" w:color="auto"/>
            </w:tcBorders>
          </w:tcPr>
          <w:p w:rsidR="00D12C72" w:rsidP="00D12C72">
            <w:pPr>
              <w:tabs>
                <w:tab w:val="left" w:pos="4548"/>
              </w:tabs>
              <w:spacing w:after="0"/>
              <w:rPr>
                <w:rFonts w:ascii="Times New Roman" w:hAnsi="Times New Roman"/>
                <w:color w:val="auto"/>
                <w:sz w:val="20"/>
                <w:u w:val="single"/>
                <w:shd w:val="clear" w:color="auto" w:fill="auto"/>
              </w:rPr>
            </w:pPr>
            <w:r w:rsidRPr="00E801BB">
              <w:rPr>
                <w:rFonts w:ascii="Times New Roman" w:hAnsi="Times New Roman"/>
                <w:sz w:val="20"/>
                <w:u w:val="single"/>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Multi Deal Test</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 of Subscriber - please print)</w:t>
            </w: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By:</w:t>
            </w: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___________________________________________</w:t>
            </w:r>
          </w:p>
          <w:p w:rsidR="00D12C72" w:rsidRPr="00E801BB" w:rsidP="00D12C72">
            <w:pPr>
              <w:tabs>
                <w:tab w:val="left" w:pos="4548"/>
              </w:tabs>
              <w:spacing w:after="0"/>
              <w:ind w:left="498"/>
              <w:rPr>
                <w:rFonts w:ascii="Times New Roman" w:hAnsi="Times New Roman"/>
                <w:color w:val="auto"/>
                <w:sz w:val="20"/>
                <w:shd w:val="clear" w:color="auto" w:fill="auto"/>
              </w:rPr>
            </w:pPr>
            <w:r w:rsidRPr="00E801BB">
              <w:rPr>
                <w:rFonts w:ascii="Times New Roman" w:hAnsi="Times New Roman"/>
                <w:sz w:val="20"/>
              </w:rPr>
              <w:t>Signature of Subscriber or Authorized Representative (sign here)</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Individual</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(Official Capacity or Title - please print)</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Multi Deal Test</w:t>
            </w: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(Please print name of individual whose signature appears above if different than name of the subscriber printed above.)</w:t>
            </w:r>
            <w:r w:rsidRPr="00E801BB">
              <w:rPr>
                <w:rFonts w:ascii="Times New Roman" w:hAnsi="Times New Roman"/>
                <w:sz w:val="20"/>
              </w:rPr>
              <w:br/>
            </w: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_______________________________________</w:t>
            </w:r>
          </w:p>
          <w:p w:rsidR="00D12C72">
            <w:pPr>
              <w:spacing w:after="0"/>
              <w:rPr>
                <w:rFonts w:ascii="Times New Roman" w:hAnsi="Times New Roman"/>
                <w:sz w:val="20"/>
              </w:rPr>
            </w:pPr>
            <w:r>
              <w:rPr>
                <w:rFonts w:ascii="Times New Roman" w:hAnsi="Times New Roman"/>
                <w:sz w:val="20"/>
              </w:rPr>
              <w:t xml:space="preserve">1 St, V, BC, V6B 0A1, Canada</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(Subscriber's Address –including city, country and postal code)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+16045550123   t@m.com</w:t>
            </w:r>
          </w:p>
          <w:p w:rsidR="00D12C72" w:rsidRPr="00E801BB" w:rsidP="00D12C72">
            <w:pPr>
              <w:tabs>
                <w:tab w:val="right" w:pos="4368"/>
              </w:tabs>
              <w:spacing w:after="0"/>
              <w:rPr>
                <w:rFonts w:ascii="Times New Roman" w:hAnsi="Times New Roman"/>
                <w:color w:val="auto"/>
                <w:sz w:val="20"/>
                <w:shd w:val="clear" w:color="auto" w:fill="auto"/>
              </w:rPr>
            </w:pPr>
            <w:r w:rsidRPr="00E801BB">
              <w:rPr>
                <w:rFonts w:ascii="Times New Roman" w:hAnsi="Times New Roman"/>
                <w:sz w:val="20"/>
              </w:rPr>
              <w:t xml:space="preserve">(Telephone Number) </w:t>
            </w:r>
            <w:r w:rsidRPr="00E801BB">
              <w:rPr>
                <w:rFonts w:ascii="Times New Roman" w:hAnsi="Times New Roman"/>
                <w:sz w:val="20"/>
              </w:rPr>
              <w:tab/>
              <w:t>(E-Mail Address)</w:t>
            </w:r>
          </w:p>
          <w:p w:rsidR="00D12C72" w:rsidRPr="00E801BB" w:rsidP="00D12C72">
            <w:pPr>
              <w:tabs>
                <w:tab w:val="right" w:pos="4368"/>
              </w:tabs>
              <w:spacing w:after="0"/>
              <w:rPr>
                <w:rFonts w:ascii="Times New Roman" w:hAnsi="Times New Roman"/>
                <w:color w:val="auto"/>
                <w:sz w:val="20"/>
                <w:shd w:val="clear" w:color="auto" w:fill="auto"/>
              </w:rPr>
            </w:pPr>
          </w:p>
          <w:p w:rsidR="00D12C72" w:rsidRPr="00E801BB" w:rsidP="0093333C">
            <w:pPr>
              <w:tabs>
                <w:tab w:val="right" w:pos="436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tabs>
                <w:tab w:val="right" w:pos="4008"/>
              </w:tabs>
              <w:spacing w:before="60" w:after="60"/>
              <w:rPr>
                <w:rFonts w:ascii="Times New Roman" w:hAnsi="Times New Roman"/>
                <w:b/>
                <w:color w:val="auto"/>
                <w:sz w:val="20"/>
                <w:shd w:val="clear" w:color="auto" w:fill="auto"/>
              </w:rPr>
            </w:pPr>
            <w:r w:rsidRPr="00E801BB">
              <w:rPr>
                <w:rFonts w:ascii="Times New Roman" w:hAnsi="Times New Roman"/>
                <w:b/>
                <w:sz w:val="20"/>
              </w:rPr>
              <w:t>Number of Shares:</w:t>
              <w:r>
                <w:rPr>
                  <w:rFonts w:ascii="Times New Roman" w:hAnsi="Times New Roman"/>
                  <w:b/>
                  <w:sz w:val="20"/>
                </w:rPr>
                <w:t xml:space="preserve"> 200</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350"/>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tcBorders>
          </w:tcPr>
          <w:p w:rsidR="00D12C72" w:rsidRPr="00E801BB">
            <w:pPr>
              <w:tabs>
                <w:tab w:val="right" w:pos="4008"/>
              </w:tabs>
              <w:spacing w:before="60" w:after="60"/>
              <w:rPr>
                <w:rFonts w:ascii="Times New Roman" w:hAnsi="Times New Roman"/>
                <w:color w:val="auto"/>
                <w:sz w:val="20"/>
                <w:shd w:val="clear" w:color="auto" w:fill="auto"/>
              </w:rPr>
            </w:pPr>
            <w:r w:rsidRPr="00E801BB">
              <w:rPr>
                <w:rFonts w:ascii="Times New Roman" w:hAnsi="Times New Roman"/>
                <w:b/>
                <w:sz w:val="20"/>
              </w:rPr>
              <w:t xml:space="preserve">Aggregate Subscription Price: </w:t>
              <w:r>
                <w:rPr>
                  <w:rFonts w:ascii="Times New Roman" w:hAnsi="Times New Roman"/>
                  <w:b/>
                  <w:sz w:val="20"/>
                </w:rPr>
                <w:t xml:space="preserve"> CAD $100.00</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bottom w:val="single" w:sz="4" w:space="0" w:color="auto"/>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2639"/>
        </w:trPr>
        <w:tc>
          <w:tcPr>
            <w:tcW w:w="4590" w:type="dxa"/>
            <w:vMerge/>
            <w:tcBorders>
              <w:bottom w:val="single" w:sz="4" w:space="0" w:color="auto"/>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single" w:sz="4" w:space="0" w:color="auto"/>
              <w:right w:val="single" w:sz="4" w:space="0" w:color="auto"/>
            </w:tcBorders>
          </w:tcPr>
          <w:p w:rsidR="00D12C72" w:rsidRPr="00E801BB"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spacing w:after="0"/>
              <w:rPr>
                <w:rFonts w:ascii="Times New Roman" w:hAnsi="Times New Roman"/>
                <w:b/>
                <w:color w:val="auto"/>
                <w:sz w:val="20"/>
                <w:shd w:val="clear" w:color="auto" w:fill="auto"/>
              </w:rPr>
            </w:pPr>
          </w:p>
          <w:p w:rsidR="00D12C72" w:rsidRPr="00E801BB" w:rsidP="00D12C72">
            <w:pPr>
              <w:spacing w:after="0"/>
              <w:rPr>
                <w:rFonts w:ascii="Times New Roman" w:hAnsi="Times New Roman"/>
                <w:b/>
                <w:color w:val="auto"/>
                <w:sz w:val="20"/>
                <w:shd w:val="clear" w:color="auto" w:fill="auto"/>
              </w:rPr>
            </w:pPr>
            <w:r w:rsidRPr="00E801BB">
              <w:rPr>
                <w:rFonts w:ascii="Times New Roman" w:hAnsi="Times New Roman"/>
                <w:b/>
                <w:sz w:val="20"/>
              </w:rPr>
              <w:t xml:space="preserve">If the Subscriber is signing as agent for a principal and is not a trust company or a portfolio manager in either case, purchasing as a trustee or an agent for accounts fully managed by it, complete the following and ensure the following and Schedule A and B, if applicable, is completed on behalf of such principal: </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(Name of Disclosed Principal)</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(Disclosed Principal's Address – including city, country and postal code)</w:t>
            </w:r>
          </w:p>
        </w:tc>
      </w:tr>
    </w:tbl>
    <w:p w:rsidR="00D12C72" w:rsidRPr="00E801BB">
      <w:pPr>
        <w:rPr>
          <w:rFonts w:ascii="Times New Roman" w:hAnsi="Times New Roman"/>
          <w:color w:val="auto"/>
          <w:shd w:val="clear" w:color="auto" w:fill="auto"/>
        </w:rPr>
      </w:pPr>
    </w:p>
    <w:p w:rsidR="00D12C72" w:rsidRPr="00E801BB">
      <w:pPr>
        <w:spacing w:after="0"/>
        <w:jc w:val="left"/>
        <w:rPr>
          <w:rFonts w:ascii="Times New Roman" w:hAnsi="Times New Roman"/>
          <w:color w:val="auto"/>
          <w:shd w:val="clear" w:color="auto" w:fill="auto"/>
        </w:rPr>
      </w:pPr>
      <w:r w:rsidRPr="00E801BB">
        <w:rPr>
          <w:rFonts w:ascii="Times New Roman" w:hAnsi="Times New Roman"/>
        </w:rPr>
        <w:br w:type="page"/>
      </w:r>
    </w:p>
    <w:p w:rsidR="00D12C72" w:rsidRPr="00E801BB">
      <w:pPr>
        <w:rPr>
          <w:rFonts w:ascii="Times New Roman" w:hAnsi="Times New Roman"/>
          <w:color w:val="auto"/>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Pr>
        <w:tc>
          <w:tcPr>
            <w:tcW w:w="4590" w:type="dxa"/>
            <w:vMerge w:val="restart"/>
            <w:tcBorders>
              <w:top w:val="single" w:sz="4" w:space="0" w:color="auto"/>
              <w:right w:val="single" w:sz="4" w:space="0" w:color="auto"/>
            </w:tcBorders>
          </w:tcPr>
          <w:p w:rsidR="00D12C72" w:rsidRPr="00F00DCC" w:rsidP="00D12C72">
            <w:pPr>
              <w:tabs>
                <w:tab w:val="left" w:pos="4548"/>
              </w:tabs>
              <w:spacing w:after="0"/>
              <w:rPr>
                <w:rFonts w:ascii="Times New Roman" w:hAnsi="Times New Roman"/>
                <w:b/>
                <w:color w:val="auto"/>
                <w:sz w:val="20"/>
                <w:u w:val="single"/>
                <w:shd w:val="clear" w:color="auto" w:fill="auto"/>
              </w:rPr>
            </w:pPr>
            <w:r w:rsidRPr="00F00DCC">
              <w:rPr>
                <w:rFonts w:ascii="Times New Roman" w:hAnsi="Times New Roman"/>
                <w:b/>
                <w:sz w:val="20"/>
                <w:u w:val="single"/>
              </w:rPr>
              <w:t>Registration Instructions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b/>
                <w:sz w:val="20"/>
              </w:rPr>
              <w:t>Register the Shares as follows (if different from your name and address):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Multi Deal Test</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(Account reference, if applicable)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1 St, V, BC, V6B 0A1, Canada</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c>
          <w:tcPr>
            <w:tcW w:w="360" w:type="dxa"/>
            <w:tcBorders>
              <w:top w:val="single" w:sz="4" w:space="0" w:color="auto"/>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vMerge w:val="restart"/>
            <w:tcBorders>
              <w:top w:val="single" w:sz="4" w:space="0" w:color="auto"/>
              <w:left w:val="single" w:sz="4" w:space="0" w:color="auto"/>
              <w:bottom w:val="single" w:sz="4" w:space="0" w:color="auto"/>
              <w:right w:val="single" w:sz="4" w:space="0" w:color="auto"/>
            </w:tcBorders>
          </w:tcPr>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 xml:space="preserve">Deliver the Shares as follows (if different from your name and address): </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(Name and Account reference, if applicable)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(Contact name)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(Telephone number)</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r>
      <w:tr w:rsidTr="00D12C72">
        <w:tblPrEx>
          <w:tblW w:w="9824" w:type="dxa"/>
          <w:tblInd w:w="132" w:type="dxa"/>
          <w:tblLayout w:type="fixed"/>
          <w:tblCellMar>
            <w:left w:w="132" w:type="dxa"/>
            <w:right w:w="132" w:type="dxa"/>
          </w:tblCellMar>
          <w:tblLook w:val="0000"/>
        </w:tblPrEx>
        <w:trPr>
          <w:cantSplit/>
          <w:trHeight w:val="2584"/>
        </w:trPr>
        <w:tc>
          <w:tcPr>
            <w:tcW w:w="4590" w:type="dxa"/>
            <w:vMerge/>
            <w:tcBorders>
              <w:right w:val="single" w:sz="4" w:space="0" w:color="auto"/>
            </w:tcBorders>
          </w:tcPr>
          <w:p w:rsidR="00D12C72" w:rsidRPr="00E801BB">
            <w:pPr>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tc>
        <w:tc>
          <w:tcPr>
            <w:tcW w:w="4874" w:type="dxa"/>
            <w:vMerge/>
            <w:tcBorders>
              <w:left w:val="single" w:sz="4" w:space="0" w:color="auto"/>
              <w:bottom w:val="single" w:sz="4" w:space="0" w:color="auto"/>
              <w:right w:val="single" w:sz="4" w:space="0" w:color="auto"/>
            </w:tcBorders>
          </w:tcPr>
          <w:p w:rsidR="00D12C72" w:rsidRPr="00E801BB">
            <w:pPr>
              <w:tabs>
                <w:tab w:val="right" w:pos="4008"/>
              </w:tabs>
              <w:spacing w:after="0"/>
              <w:rPr>
                <w:rFonts w:ascii="Times New Roman" w:hAnsi="Times New Roman"/>
                <w:color w:val="auto"/>
                <w:sz w:val="20"/>
                <w:shd w:val="clear" w:color="auto" w:fill="auto"/>
              </w:rPr>
            </w:pPr>
          </w:p>
        </w:tc>
      </w:tr>
    </w:tbl>
    <w:p w:rsidR="00D12C72" w:rsidP="00D12C72">
      <w:pPr>
        <w:spacing w:after="60"/>
        <w:rPr>
          <w:rFonts w:ascii="Times New Roman" w:hAnsi="Times New Roman"/>
          <w:b/>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666"/>
        <w:gridCol w:w="284"/>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2584"/>
        </w:trPr>
        <w:tc>
          <w:tcPr>
            <w:tcW w:w="4666" w:type="dxa"/>
            <w:tcBorders>
              <w:right w:val="single" w:sz="4" w:space="0" w:color="auto"/>
            </w:tcBorders>
          </w:tcPr>
          <w:p w:rsidR="00D12C72" w:rsidP="00D12C72">
            <w:pPr>
              <w:spacing w:before="120" w:after="0"/>
              <w:rPr>
                <w:rFonts w:ascii="Times New Roman" w:hAnsi="Times New Roman"/>
                <w:color w:val="auto"/>
                <w:sz w:val="20"/>
                <w:shd w:val="clear" w:color="auto" w:fill="auto"/>
              </w:rPr>
            </w:pPr>
            <w:r w:rsidRPr="00B13FFF">
              <w:rPr>
                <w:rFonts w:ascii="Times New Roman" w:hAnsi="Times New Roman"/>
                <w:b/>
                <w:sz w:val="20"/>
              </w:rPr>
              <w:t>Registrant status, please check either one:</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 ] </w:t>
            </w:r>
            <w:r w:rsidRPr="00B13FFF">
              <w:rPr>
                <w:rFonts w:ascii="Times New Roman" w:hAnsi="Times New Roman"/>
                <w:sz w:val="20"/>
              </w:rPr>
              <w:t xml:space="preserve"> The Subscriber is a person registered or required to be registered under applicable securities law;</w:t>
            </w:r>
          </w:p>
          <w:p w:rsidR="00D12C72" w:rsidRPr="00B13FFF" w:rsidP="00D12C72">
            <w:pPr>
              <w:spacing w:after="0"/>
              <w:rPr>
                <w:rFonts w:ascii="Times New Roman" w:hAnsi="Times New Roman"/>
                <w:color w:val="auto"/>
                <w:sz w:val="20"/>
                <w:shd w:val="clear" w:color="auto" w:fill="auto"/>
              </w:rPr>
            </w:pPr>
          </w:p>
          <w:p w:rsidR="00D12C72" w:rsidRPr="00B13FFF" w:rsidP="00D12C72">
            <w:pPr>
              <w:spacing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[X] </w:t>
            </w:r>
            <w:r>
              <w:rPr>
                <w:rFonts w:ascii="Times New Roman" w:hAnsi="Times New Roman"/>
                <w:sz w:val="20"/>
              </w:rPr>
              <w:t xml:space="preserve"> The Subscriber is NOT a person registered or required to be registered under applicable securities law.</w:t>
            </w:r>
          </w:p>
          <w:p w:rsidR="00D12C72" w:rsidRPr="00430759" w:rsidP="00D12C72">
            <w:pPr>
              <w:tabs>
                <w:tab w:val="left" w:pos="4548"/>
              </w:tabs>
              <w:spacing w:after="0"/>
              <w:rPr>
                <w:rFonts w:ascii="Times New Roman" w:hAnsi="Times New Roman"/>
                <w:b/>
                <w:color w:val="auto"/>
                <w:sz w:val="20"/>
                <w:shd w:val="clear" w:color="auto" w:fill="auto"/>
              </w:rPr>
            </w:pPr>
          </w:p>
          <w:p w:rsidR="00D12C72" w:rsidRPr="00430759" w:rsidP="00D12C72">
            <w:pPr>
              <w:spacing w:after="0"/>
              <w:rPr>
                <w:rFonts w:ascii="Times New Roman" w:hAnsi="Times New Roman"/>
                <w:color w:val="auto"/>
                <w:sz w:val="20"/>
                <w:shd w:val="clear" w:color="auto" w:fill="auto"/>
              </w:rPr>
            </w:pPr>
            <w:r w:rsidRPr="00430759">
              <w:rPr>
                <w:rFonts w:ascii="Times New Roman" w:hAnsi="Times New Roman"/>
                <w:b/>
                <w:sz w:val="20"/>
              </w:rPr>
              <w:t>NOTE:  THIS INFORMATION IS MANDATORY</w:t>
            </w:r>
          </w:p>
        </w:tc>
        <w:tc>
          <w:tcPr>
            <w:tcW w:w="284" w:type="dxa"/>
            <w:tcBorders>
              <w:top w:val="nil"/>
              <w:left w:val="single" w:sz="4" w:space="0" w:color="auto"/>
              <w:bottom w:val="nil"/>
              <w:right w:val="single" w:sz="4" w:space="0" w:color="auto"/>
            </w:tcBorders>
          </w:tcPr>
          <w:p w:rsidR="00D12C72" w:rsidRPr="00430759"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right w:val="single" w:sz="4" w:space="0" w:color="auto"/>
            </w:tcBorders>
          </w:tcPr>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Security Holdings, please complete</w:t>
            </w:r>
            <w:r w:rsidRPr="00B13FFF">
              <w:rPr>
                <w:rFonts w:ascii="Times New Roman" w:hAnsi="Times New Roman"/>
                <w:sz w:val="20"/>
              </w:rPr>
              <w:t>:</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rPr>
              <w:t>The Subscriber currently own, directly or indirectly, or exercise control or direction over:</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sidRPr="00B13FFF">
              <w:rPr>
                <w:rFonts w:ascii="Times New Roman" w:hAnsi="Times New Roman"/>
                <w:sz w:val="20"/>
                <w:u w:val="single"/>
              </w:rPr>
              <w:tab/>
            </w:r>
            <w:r>
              <w:rPr>
                <w:rFonts w:ascii="Times New Roman" w:hAnsi="Times New Roman"/>
                <w:sz w:val="20"/>
                <w:b/>
              </w:rPr>
              <w:t xml:space="preserve">0 </w:t>
            </w:r>
            <w:r>
              <w:rPr>
                <w:rFonts w:ascii="Times New Roman" w:hAnsi="Times New Roman"/>
                <w:sz w:val="20"/>
              </w:rPr>
              <w:t xml:space="preserve"> Common shares of the Company.</w:t>
            </w:r>
          </w:p>
          <w:p w:rsidR="00D12C72" w:rsidP="00D12C72">
            <w:pPr>
              <w:spacing w:before="120" w:after="0"/>
              <w:rPr>
                <w:rFonts w:ascii="Times New Roman" w:hAnsi="Times New Roman"/>
                <w:b/>
                <w:color w:val="auto"/>
                <w:sz w:val="20"/>
                <w:shd w:val="clear" w:color="auto" w:fill="auto"/>
              </w:rPr>
            </w:pPr>
            <w:r>
              <w:rPr>
                <w:rFonts w:ascii="Times New Roman" w:hAnsi="Times New Roman"/>
                <w:b/>
                <w:sz w:val="20"/>
              </w:rPr>
              <w:br/>
            </w:r>
            <w:r>
              <w:rPr>
                <w:rFonts w:ascii="Times New Roman" w:hAnsi="Times New Roman"/>
                <w:b/>
                <w:sz w:val="20"/>
              </w:rPr>
              <w:br/>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NOTE:  THIS INFORMATION IS MANDATORY</w:t>
            </w:r>
          </w:p>
        </w:tc>
      </w:tr>
    </w:tbl>
    <w:p w:rsidR="00D12C72" w:rsidP="00D12C72">
      <w:pPr>
        <w:spacing w:after="60"/>
        <w:rPr>
          <w:rFonts w:ascii="Times New Roman" w:hAnsi="Times New Roman"/>
          <w:b/>
          <w:color w:val="auto"/>
          <w:sz w:val="20"/>
          <w:shd w:val="clear" w:color="auto" w:fill="auto"/>
        </w:rPr>
      </w:pPr>
    </w:p>
    <w:p w:rsidR="00D12C72" w:rsidRPr="00E801BB" w:rsidP="00D12C72">
      <w:pPr>
        <w:spacing w:after="60"/>
        <w:rPr>
          <w:rFonts w:ascii="Times New Roman" w:hAnsi="Times New Roman"/>
          <w:b/>
          <w:color w:val="auto"/>
          <w:sz w:val="20"/>
          <w:shd w:val="clear" w:color="auto" w:fill="auto"/>
        </w:rPr>
      </w:pPr>
      <w:r>
        <w:rPr>
          <w:rFonts w:ascii="Times New Roman" w:hAnsi="Times New Roman"/>
          <w:noProof/>
          <w:sz w:val="20"/>
          <w:lang w:val="en-US"/>
        </w:rPr>
        <w:pict>
          <v:shapetype id="_x0000_t202" coordsize="21600,21600" o:spt="202" path="m,l,21600r21600,l21600,xe">
            <v:stroke joinstyle="miter"/>
            <v:path gradientshapeok="t" o:connecttype="rect"/>
          </v:shapetype>
          <v:shape id="Text Box 2" o:spid="_x0000_s1025" type="#_x0000_t202" style="width:93.6pt;height:37.95pt;margin-top:12.5pt;margin-left:382.55pt;mso-height-percent:0;mso-height-relative:page;mso-width-percent:0;mso-width-relative:page;mso-wrap-distance-bottom:0;mso-wrap-distance-left:9pt;mso-wrap-distance-right:9pt;mso-wrap-distance-top:0;mso-wrap-style:square;position:absolute;visibility:visible;v-text-anchor:top;z-index:-251658240" o:allowincell="f" wrapcoords="-173 -424 -173 21176 21773 21176 21773 -424 -173 -424">
            <v:textbox>
              <w:txbxContent>
                <w:p w:rsidR="00D12C72" w:rsidRPr="00FA4DAB">
                  <w:pPr>
                    <w:rPr>
                      <w:rFonts w:ascii="Times New Roman" w:hAnsi="Times New Roman"/>
                      <w:color w:val="auto"/>
                      <w:sz w:val="20"/>
                      <w:shd w:val="clear" w:color="auto" w:fill="auto"/>
                    </w:rPr>
                  </w:pPr>
                  <w:r w:rsidRPr="00FA4DAB">
                    <w:rPr>
                      <w:rFonts w:ascii="Times New Roman" w:hAnsi="Times New Roman"/>
                      <w:sz w:val="20"/>
                    </w:rPr>
                    <w:t>Subscription No.:</w:t>
                    <w:r>
                      <w:rPr>
                        <w:rFonts w:ascii="Times New Roman" w:hAnsi="Times New Roman"/>
                        <w:sz w:val="20"/>
                      </w:rPr>
                      <w:t xml:space="preserve"> </w:t>
                    </w:r>
                  </w:r>
                </w:p>
              </w:txbxContent>
            </v:textbox>
            <w10:wrap type="tight" side="left"/>
          </v:shape>
        </w:pict>
      </w:r>
    </w:p>
    <w:p w:rsidR="00D12C72">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60"/>
        <w:rPr>
          <w:rFonts w:ascii="Times New Roman" w:hAnsi="Times New Roman"/>
          <w:b/>
          <w:color w:val="auto"/>
          <w:sz w:val="20"/>
          <w:shd w:val="clear" w:color="auto" w:fill="auto"/>
        </w:rPr>
      </w:pPr>
      <w:r w:rsidRPr="00E801BB">
        <w:rPr>
          <w:rFonts w:ascii="Times New Roman" w:hAnsi="Times New Roman"/>
          <w:b/>
          <w:sz w:val="20"/>
        </w:rPr>
        <w:t xml:space="preserve">ACCEPTANCE:  </w:t>
      </w:r>
      <w:r w:rsidRPr="00E801BB">
        <w:rPr>
          <w:rFonts w:ascii="Times New Roman" w:hAnsi="Times New Roman"/>
          <w:sz w:val="20"/>
        </w:rPr>
        <w:t>The Company hereby accepts the subscription as set forth above on the terms and conditions contained in this Subscription.</w:t>
      </w:r>
    </w:p>
    <w:p w:rsidR="00D12C72" w:rsidRPr="00E801BB" w:rsidP="00D12C72">
      <w:pPr>
        <w:spacing w:after="0"/>
        <w:jc w:val="left"/>
        <w:rPr>
          <w:rFonts w:ascii="Times New Roman" w:hAnsi="Times New Roman"/>
          <w:b/>
          <w:noProof/>
          <w:color w:val="auto"/>
          <w:sz w:val="20"/>
          <w:shd w:val="clear" w:color="auto" w:fill="auto"/>
          <w:lang w:eastAsia="en-CA"/>
        </w:rPr>
      </w:pPr>
    </w:p>
    <w:p w:rsidR="00D12C72" w:rsidRPr="00E801BB" w:rsidP="00D12C72">
      <w:pPr>
        <w:spacing w:after="0"/>
        <w:jc w:val="left"/>
        <w:rPr>
          <w:rFonts w:ascii="Times New Roman" w:hAnsi="Times New Roman"/>
          <w:color w:val="auto"/>
          <w:sz w:val="20"/>
          <w:shd w:val="clear" w:color="auto" w:fill="auto"/>
        </w:rPr>
      </w:pPr>
      <w:r w:rsidRPr="00E801BB">
        <w:rPr>
          <w:rFonts w:ascii="Times New Roman" w:hAnsi="Times New Roman"/>
          <w:sz w:val="20"/>
        </w:rPr>
        <w:t xml:space="preserve"> ______________, 201__.</w:t>
      </w:r>
      <w:r w:rsidRPr="00E801BB">
        <w:rPr>
          <w:rFonts w:ascii="Times New Roman" w:hAnsi="Times New Roman"/>
          <w:sz w:val="20"/>
        </w:rPr>
        <w:br/>
      </w:r>
    </w:p>
    <w:p w:rsidR="00D12C72" w:rsidRPr="00E801BB" w:rsidP="00D12C72">
      <w:pPr>
        <w:widowControl w:val="0"/>
        <w:spacing w:after="0"/>
        <w:ind w:left="720" w:hanging="720"/>
        <w:rPr>
          <w:rFonts w:ascii="Times New Roman" w:hAnsi="Times New Roman"/>
          <w:b/>
          <w:caps/>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color w:val="auto"/>
          <w:sz w:val="20"/>
          <w:shd w:val="clear" w:color="auto" w:fill="auto"/>
        </w:rPr>
      </w:pPr>
      <w:r w:rsidRPr="00E801BB">
        <w:rPr>
          <w:rFonts w:ascii="Times New Roman" w:hAnsi="Times New Roman"/>
          <w:sz w:val="20"/>
        </w:rPr>
        <w:t>Per:____________________________</w:t>
      </w:r>
    </w:p>
    <w:p w:rsidR="00D12C72" w:rsidRPr="00E801BB" w:rsidP="00D12C72">
      <w:pPr>
        <w:widowControl w:val="0"/>
        <w:spacing w:after="0"/>
        <w:ind w:left="720" w:hanging="720"/>
        <w:rPr>
          <w:rFonts w:ascii="Times New Roman" w:hAnsi="Times New Roman"/>
          <w:b/>
          <w:color w:val="auto"/>
          <w:sz w:val="20"/>
          <w:shd w:val="clear" w:color="auto" w:fill="auto"/>
        </w:rPr>
      </w:pPr>
      <w:r w:rsidRPr="00E801BB">
        <w:rPr>
          <w:rFonts w:ascii="Times New Roman" w:hAnsi="Times New Roman"/>
          <w:sz w:val="20"/>
        </w:rPr>
        <w:t xml:space="preserve">      </w:t>
      </w:r>
      <w:r w:rsidRPr="00E801BB">
        <w:rPr>
          <w:rFonts w:ascii="Times New Roman" w:hAnsi="Times New Roman"/>
          <w:b/>
          <w:sz w:val="20"/>
        </w:rPr>
        <w:t>Authorized Signatory</w:t>
      </w:r>
    </w:p>
    <w:p w:rsidR="00D12C72" w:rsidRPr="00E801BB" w:rsidP="00D12C72">
      <w:pPr>
        <w:widowControl w:val="0"/>
        <w:spacing w:after="0"/>
        <w:jc w:val="center"/>
        <w:rPr>
          <w:rFonts w:ascii="Times New Roman" w:hAnsi="Times New Roman"/>
          <w:b/>
          <w:i/>
          <w:color w:val="auto"/>
          <w:sz w:val="20"/>
          <w:shd w:val="clear" w:color="auto" w:fill="auto"/>
        </w:rPr>
        <w:sectPr w:rsidSect="00D12C72">
          <w:pgSz w:w="12240" w:h="15840" w:code="1"/>
          <w:pgMar w:top="720" w:right="1296" w:bottom="720" w:left="1296" w:header="576" w:footer="576" w:gutter="0"/>
          <w:paperSrc w:first="65428" w:other="65428"/>
          <w:pgNumType w:start="2"/>
          <w:cols w:space="720"/>
          <w:docGrid w:linePitch="245"/>
        </w:sectPr>
      </w:pPr>
      <w:r w:rsidRPr="00E801BB">
        <w:rPr>
          <w:rFonts w:ascii="Times New Roman" w:hAnsi="Times New Roman"/>
          <w:sz w:val="20"/>
        </w:rPr>
        <w:br/>
      </w:r>
    </w:p>
    <w:p w:rsidR="00D12C72" w:rsidRPr="00E801BB" w:rsidP="00D12C72">
      <w:pPr>
        <w:spacing w:before="240"/>
        <w:jc w:val="center"/>
        <w:rPr>
          <w:rFonts w:ascii="Times New Roman" w:hAnsi="Times New Roman"/>
          <w:b/>
          <w:caps/>
          <w:color w:val="auto"/>
          <w:sz w:val="20"/>
          <w:shd w:val="clear" w:color="auto" w:fill="auto"/>
        </w:rPr>
      </w:pPr>
      <w:r w:rsidRPr="00E801BB">
        <w:rPr>
          <w:rFonts w:ascii="Times New Roman" w:hAnsi="Times New Roman"/>
          <w:b/>
          <w:sz w:val="20"/>
        </w:rPr>
        <w:t>TERMS AND CONDITIONS OF SUBSCRIPTION FOR</w:t>
      </w:r>
      <w:r w:rsidRPr="00E801BB">
        <w:rPr>
          <w:rFonts w:ascii="Times New Roman" w:hAnsi="Times New Roman"/>
          <w:b/>
          <w:caps/>
          <w:sz w:val="20"/>
        </w:rPr>
        <w:br/>
        <w:t xml:space="preserve">SHARES OF </w:t>
      </w:r>
      <w:r w:rsidR="00080EEC">
        <w:rPr>
          <w:rFonts w:ascii="Times New Roman" w:hAnsi="Times New Roman"/>
          <w:b/>
          <w:sz w:val="20"/>
        </w:rPr>
        <w:t>1210954</w:t>
      </w:r>
      <w:r w:rsidR="00011270">
        <w:rPr>
          <w:rFonts w:ascii="Times New Roman" w:hAnsi="Times New Roman"/>
          <w:b/>
          <w:sz w:val="20"/>
        </w:rPr>
        <w:t xml:space="preserve"> B.C. LTD.</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Terms of the Offering</w:t>
      </w:r>
    </w:p>
    <w:p w:rsidR="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this subscription is subject to rejection or allotment by the Company in whole or in part.  If this Subscription Agreement is rejected in whole, the Subscriber understands that any funds, certified cheques and bank drafts delivered by the Subscriber representing the Subscription Price for the Shares will be promptly returned to the Subscriber without interest.  If this Subscription Agreement is accepted only in part, the Subscriber understands that a cheque representing that portion of its Subscription Price that is not accepted will be promptly delivered to the Subscriber without interest.</w:t>
      </w:r>
    </w:p>
    <w:p w:rsidR="00D12C72" w:rsidRPr="00E801BB">
      <w:pPr>
        <w:pStyle w:val="Outline1"/>
        <w:rPr>
          <w:rFonts w:ascii="Times New Roman" w:hAnsi="Times New Roman"/>
          <w:color w:val="auto"/>
          <w:sz w:val="20"/>
          <w:shd w:val="clear" w:color="auto" w:fill="auto"/>
        </w:rPr>
      </w:pPr>
      <w:r>
        <w:rPr>
          <w:rFonts w:ascii="Times New Roman" w:hAnsi="Times New Roman"/>
          <w:sz w:val="20"/>
        </w:rPr>
        <w:t>The Subscriber acknowledges and agrees that the Company is pursuing a going-public transaction (the “</w:t>
      </w:r>
      <w:r w:rsidRPr="002C1D0F">
        <w:rPr>
          <w:rFonts w:ascii="Times New Roman" w:hAnsi="Times New Roman"/>
          <w:b/>
          <w:sz w:val="20"/>
        </w:rPr>
        <w:t>Listing Transaction</w:t>
      </w:r>
      <w:r>
        <w:rPr>
          <w:rFonts w:ascii="Times New Roman" w:hAnsi="Times New Roman"/>
          <w:sz w:val="20"/>
        </w:rPr>
        <w:t>”), pursuant to which the Company plans to complete an initial public offering of its Shares or a reverse takeover or any other similar going-public transaction such that the Shares of the Company may either be listed on a stock exchange in North America, or exchanged with a company whose securities are listed on a stock exchange in North America.  Upon completion of the Listing Transaction, the Subscriber will hold securities in a publicly traded company (the “</w:t>
      </w:r>
      <w:r w:rsidRPr="002C2CEA">
        <w:rPr>
          <w:rFonts w:ascii="Times New Roman" w:hAnsi="Times New Roman"/>
          <w:b/>
          <w:sz w:val="20"/>
        </w:rPr>
        <w:t>PubCo</w:t>
      </w:r>
      <w:r>
        <w:rPr>
          <w:rFonts w:ascii="Times New Roman" w:hAnsi="Times New Roman"/>
          <w:sz w:val="20"/>
        </w:rPr>
        <w:t>”), such that the Shares will either become, or be exchanged for, shares in the capital of PubCo (the “</w:t>
      </w:r>
      <w:r w:rsidRPr="002C2CEA">
        <w:rPr>
          <w:rFonts w:ascii="Times New Roman" w:hAnsi="Times New Roman"/>
          <w:b/>
          <w:sz w:val="20"/>
        </w:rPr>
        <w:t>PubCo Shares</w:t>
      </w:r>
      <w:r>
        <w:rPr>
          <w:rFonts w:ascii="Times New Roman" w:hAnsi="Times New Roman"/>
          <w:sz w:val="20"/>
        </w:rPr>
        <w:t>”). The Subscriber further acknowledges that there is no guarantee that the Listing Transaction will be successful, and if the Listing Transaction does not complete, the Subscriber will continue to hold shares in the Company, which is a private company for which no trading market currently exists or is expected to develop (other than through the Listing Transaction, if at all).</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the Shares subscribed for by it hereunder form part of a larger issuance and sale by the Company of the Shares at a Subscr</w:t>
      </w:r>
      <w:r>
        <w:rPr>
          <w:rFonts w:ascii="Times New Roman" w:hAnsi="Times New Roman"/>
          <w:sz w:val="20"/>
        </w:rPr>
        <w:t xml:space="preserve">iption Price of </w:t>
      </w:r>
      <w:r w:rsidR="001460DD">
        <w:rPr>
          <w:rFonts w:ascii="Times New Roman" w:hAnsi="Times New Roman"/>
          <w:sz w:val="20"/>
        </w:rPr>
        <w:t>$0.50</w:t>
      </w:r>
      <w:r>
        <w:rPr>
          <w:rFonts w:ascii="Times New Roman" w:hAnsi="Times New Roman"/>
          <w:sz w:val="20"/>
        </w:rPr>
        <w:t xml:space="preserve"> per Share</w:t>
      </w:r>
      <w:r w:rsidR="0093333C">
        <w:rPr>
          <w:rFonts w:ascii="Times New Roman" w:hAnsi="Times New Roman"/>
          <w:sz w:val="20"/>
        </w:rPr>
        <w:t xml:space="preserve"> </w:t>
      </w:r>
      <w:r w:rsidRPr="00E801BB">
        <w:rPr>
          <w:rFonts w:ascii="Times New Roman" w:hAnsi="Times New Roman"/>
          <w:sz w:val="20"/>
        </w:rPr>
        <w:t>(the “</w:t>
      </w:r>
      <w:r w:rsidRPr="00E801BB">
        <w:rPr>
          <w:rFonts w:ascii="Times New Roman" w:hAnsi="Times New Roman"/>
          <w:b/>
          <w:sz w:val="20"/>
        </w:rPr>
        <w:t>Offering</w:t>
      </w:r>
      <w:r>
        <w:rPr>
          <w:rFonts w:ascii="Times New Roman" w:hAnsi="Times New Roman"/>
          <w:sz w:val="20"/>
        </w:rPr>
        <w:t xml:space="preserve">”).  The Company may close the Offering in tranches, and may close the Offering for </w:t>
      </w:r>
      <w:r w:rsidR="00D14683">
        <w:rPr>
          <w:rFonts w:ascii="Times New Roman" w:hAnsi="Times New Roman"/>
          <w:sz w:val="20"/>
        </w:rPr>
        <w:t>any amount of gross proceeds, as approved by the board of directors of the Company.</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Offering is not, and under no circumstance is to be construed as, a public offering of the Shares.  The Offering is not being made, and this subscription does not constitute an offer to sell or the solicitation of an offer to buy the Shares in any jurisdiction where, or to any person whom, it is unlawful to make such an offer or solicitation.</w:t>
      </w:r>
    </w:p>
    <w:p w:rsidR="00D12C72" w:rsidRPr="00E801BB" w:rsidP="00D12C72">
      <w:pPr>
        <w:pStyle w:val="Outline1"/>
        <w:tabs>
          <w:tab w:val="num" w:pos="45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obligations of the Company hereunder, including the closing of the Offering, are subject to acceptance of the terms of this Offering by all required regulatory approvals.</w:t>
      </w:r>
      <w:r w:rsidRPr="00E801BB">
        <w:rPr>
          <w:rFonts w:ascii="Times New Roman" w:hAnsi="Times New Roman"/>
          <w:sz w:val="20"/>
          <w:lang w:val="en-US"/>
        </w:rPr>
        <w:t xml:space="preserve"> The </w:t>
      </w:r>
      <w:r w:rsidRPr="00E801BB">
        <w:rPr>
          <w:rFonts w:ascii="Times New Roman" w:hAnsi="Times New Roman"/>
          <w:sz w:val="20"/>
        </w:rPr>
        <w:t>Company</w:t>
      </w:r>
      <w:r w:rsidRPr="00E801BB">
        <w:rPr>
          <w:rFonts w:ascii="Times New Roman" w:hAnsi="Times New Roman"/>
          <w:sz w:val="20"/>
          <w:lang w:val="en-US"/>
        </w:rPr>
        <w:t xml:space="preserve"> shall undertake to use its reasonable commercial efforts to obtain such approvals, including any necessary shareholder approval, as soon as reasonably practicable after its acceptance of this subscription. </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Representations, Warranties and Covenants by Subscriber</w:t>
      </w:r>
    </w:p>
    <w:p w:rsidR="00D12C72" w:rsidRPr="00E801BB">
      <w:pPr>
        <w:pStyle w:val="Outline1"/>
        <w:rPr>
          <w:rFonts w:ascii="Times New Roman" w:hAnsi="Times New Roman"/>
          <w:color w:val="auto"/>
          <w:sz w:val="20"/>
          <w:shd w:val="clear" w:color="auto" w:fill="auto"/>
        </w:rPr>
      </w:pPr>
      <w:r w:rsidRPr="00E801BB">
        <w:rPr>
          <w:rFonts w:ascii="Times New Roman" w:hAnsi="Times New Roman"/>
          <w:sz w:val="20"/>
        </w:rPr>
        <w:t>The Subscriber covenants, acknowledges, agrees, represents and warrants to the Company (on its own behalf and if applicable, on behalf of each Designated Principal (as such term is defined herein) for whom the Subscriber is contracting hereunder) that, as at the date hereof and at the Closing Time: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 corporation, partnership, unincorporated association or other entity, it has the legal capacity to enter into and be bound by this Subscription Agreement and further certifies that all necessary approvals of directors, shareholders or otherwise have been given and obtained;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an individual, it is of the full age of majority and is legally competent to execute this Subscription Agreement and take all action pursuant hereto;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this Subscription Agreement has been duly and validly authorized, executed and delivered by and constitutes a legal, valid, binding and enforceable obligation of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in the case of a subscription by it for Shares acting as agent for a Disclosed Principal, it is duly authorized to execute and deliver this Subscription Agreement and all other necessary documentation in connection with such subscription on behalf of such Disclosed Principal and this Subscription Agreement has been duly authorized, executed and delivered by or on behalf of, and constitutes a legal, valid and binding agreement of, such principal, and acknowledges that the Company may be required by law to disclose to </w:t>
      </w:r>
      <w:r w:rsidRPr="00E801BB">
        <w:t xml:space="preserve">certain regulatory authorities the identity of each purchaser of Shares for whom the Subscriber may be acting; </w:t>
      </w:r>
    </w:p>
    <w:p w:rsidR="00D12C72" w:rsidRPr="00E801BB" w:rsidP="00D12C72">
      <w:pPr>
        <w:pStyle w:val="StandardL2"/>
        <w:numPr>
          <w:ilvl w:val="0"/>
          <w:numId w:val="5"/>
        </w:numPr>
        <w:tabs>
          <w:tab w:val="clear" w:pos="1080"/>
        </w:tabs>
        <w:ind w:left="720"/>
        <w:rPr>
          <w:color w:val="auto"/>
          <w:shd w:val="clear" w:color="auto" w:fill="auto"/>
        </w:rPr>
      </w:pPr>
      <w:r w:rsidRPr="00E801BB">
        <w:t>the entering into of this Subscription Agreement and the transactions contemplated hereby will not result in a violation of any of the terms or provisions of any law applicable to the Subscriber, or if the Subscriber is not a natural person, any of the Subscriber's constating documents, or any agreement to which the Subscriber is a party or by which it is bound;</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Subscriber acknowledges that it has been encouraged to and should obtain independent legal, tax and investment advice with respect to its subscription for the Shares and, accordingly, has been independently advised as to the meanings of all terms contained herein relevant to the Subscriber for purposes of giving representations, warranties and covenants under this Subscription Agreement; </w:t>
      </w:r>
    </w:p>
    <w:p w:rsidR="00D12C72" w:rsidRPr="00E801BB" w:rsidP="00D12C72">
      <w:pPr>
        <w:pStyle w:val="StandardL2"/>
        <w:numPr>
          <w:ilvl w:val="0"/>
          <w:numId w:val="5"/>
        </w:numPr>
        <w:tabs>
          <w:tab w:val="clear" w:pos="1080"/>
        </w:tabs>
        <w:ind w:left="720"/>
        <w:rPr>
          <w:color w:val="auto"/>
          <w:shd w:val="clear" w:color="auto" w:fill="auto"/>
        </w:rPr>
      </w:pPr>
      <w:r w:rsidRPr="00E801BB">
        <w:t>it has been independently advised as to restrictions with respect to trading in the Shares imposed by applicable securities legislation in the jurisdiction in which it resides, confirms that no representation has been made to it by or on behalf of the Company with respect thereto, acknowledges that it is aware of the characteristics of the Shares, the risks relating to an investment therein and of the fact that it may not be able to resell any of the Shares except in accordance with limited exemptions under applicable securities legislation and regulatory policy until the expiry of the applicable hold period (which may, in certain circumstances, be of indefinite duration) and compliance with other requirements of applicable law, and it agrees that any certificates representing the Shares may bear a legend indicating that the resale of such  Shares, and any subsequently issued PubCo Shares, is restricted, including the following legends, as applicable:</w:t>
      </w:r>
    </w:p>
    <w:p w:rsidR="00D12C72" w:rsidRPr="00E801BB" w:rsidP="00D12C72">
      <w:pPr>
        <w:pStyle w:val="StandardL2"/>
        <w:numPr>
          <w:ilvl w:val="0"/>
          <w:numId w:val="0"/>
        </w:numPr>
        <w:tabs>
          <w:tab w:val="left" w:pos="1440"/>
        </w:tabs>
        <w:ind w:left="1440" w:hanging="720"/>
        <w:rPr>
          <w:color w:val="auto"/>
          <w:shd w:val="clear" w:color="auto" w:fill="auto"/>
        </w:rPr>
      </w:pPr>
      <w:r w:rsidRPr="00E801BB">
        <w:t>(i)</w:t>
      </w:r>
      <w:r w:rsidRPr="00E801BB">
        <w:tab/>
        <w:t>“</w:t>
      </w:r>
      <w:r w:rsidRPr="00E801BB">
        <w:rPr>
          <w:b/>
        </w:rPr>
        <w:t>Unless permitted under securities legislation, the holder of this security must not trade the security before the date that is 4 months and a day after the later of (i) [insert the distribution date], and (ii) the date the issuer became a reporting issuer in any province or territory”;</w:t>
      </w:r>
      <w:r w:rsidRPr="00E801BB">
        <w:t xml:space="preserve"> </w:t>
      </w:r>
      <w:r w:rsidR="0093333C">
        <w:t>and</w:t>
      </w:r>
    </w:p>
    <w:p w:rsidR="00D12C72" w:rsidRPr="00E801BB" w:rsidP="00D12C72">
      <w:pPr>
        <w:pStyle w:val="StandardL2"/>
        <w:numPr>
          <w:ilvl w:val="0"/>
          <w:numId w:val="0"/>
        </w:numPr>
        <w:tabs>
          <w:tab w:val="left" w:pos="1440"/>
        </w:tabs>
        <w:ind w:left="1440" w:hanging="720"/>
        <w:rPr>
          <w:color w:val="auto"/>
          <w:shd w:val="clear" w:color="auto" w:fill="auto"/>
        </w:rPr>
      </w:pPr>
      <w:r w:rsidRPr="00E801BB">
        <w:t xml:space="preserve">(ii) </w:t>
      </w:r>
      <w:r w:rsidRPr="00E801BB">
        <w:tab/>
      </w:r>
      <w:r w:rsidRPr="00E801BB">
        <w:rPr>
          <w:b/>
        </w:rPr>
        <w:t>“Unless permitted under securities legislation, the holder of this security must not trade the security before [insert the date that is four months and a day after the distribution date]”</w:t>
      </w:r>
      <w:r w:rsidR="0093333C">
        <w:t>.</w:t>
      </w:r>
    </w:p>
    <w:p w:rsidR="00BD36EC" w:rsidP="00BD36EC">
      <w:pPr>
        <w:pStyle w:val="StandardL2"/>
        <w:numPr>
          <w:ilvl w:val="0"/>
          <w:numId w:val="5"/>
        </w:numPr>
        <w:tabs>
          <w:tab w:val="clear" w:pos="1080"/>
        </w:tabs>
        <w:ind w:left="720"/>
        <w:rPr>
          <w:color w:val="auto"/>
          <w:shd w:val="clear" w:color="auto" w:fill="auto"/>
        </w:rPr>
      </w:pPr>
      <w:r>
        <w:t>the Subscriber acknowledges and agrees that in addition to the hold periods and corresponding legends to be applied pursuant to applicable law as described above, the Shares will be subject to a voluntary pool (the “</w:t>
      </w:r>
      <w:r w:rsidRPr="00BD36EC">
        <w:rPr>
          <w:b/>
        </w:rPr>
        <w:t>Voluntary Pool</w:t>
      </w:r>
      <w:r>
        <w:t xml:space="preserve">”) pursuant to which 25% of Shares subscribed for pursuant to this Agreement will be released from the Voluntary Pool on the completion of the Listing Transaction, with a further 25% being released every </w:t>
      </w:r>
      <w:r w:rsidR="007C1F9F">
        <w:t>four (4</w:t>
      </w:r>
      <w:r>
        <w:t xml:space="preserve">) months thereafter. The subscriber further acknowledges that the certificates representing the Shares purchased by the Subscriber </w:t>
      </w:r>
      <w:r w:rsidRPr="00E801BB">
        <w:t>may bear a legend indi</w:t>
      </w:r>
      <w:r>
        <w:t xml:space="preserve">cating that the resale of such </w:t>
      </w:r>
      <w:r w:rsidRPr="00E801BB">
        <w:t>Shares is</w:t>
      </w:r>
      <w:r>
        <w:t xml:space="preserve"> further restricted, to give effect to the Voluntary Poo</w:t>
      </w:r>
      <w:r w:rsidR="00470BD9">
        <w:t xml:space="preserve">l, or may be placed with a pooling agent at the election of the Company, to be released in accordance with the provisions contained herein.  The Subscriber agrees to enter into any such subsequent agreement as may be required to give effect to the Voluntary Pool or allow the appointment of the voluntary pooling agent, if any. For greater certainty, </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w:t>
      </w:r>
      <w:r>
        <w:rPr>
          <w:b/>
        </w:rPr>
        <w:t xml:space="preserve"> </w:t>
      </w:r>
      <w:r w:rsidR="007C1F9F">
        <w:rPr>
          <w:b/>
        </w:rPr>
        <w:t>four</w:t>
      </w:r>
      <w:r w:rsidRPr="00E801BB">
        <w:rPr>
          <w:b/>
        </w:rPr>
        <w:t xml:space="preserve"> months after the date</w:t>
      </w:r>
      <w:r>
        <w:rPr>
          <w:b/>
        </w:rPr>
        <w:t xml:space="preserve"> the Shares are listed for trading on a public securities exchange</w:t>
      </w:r>
      <w:r w:rsidRPr="00E801BB">
        <w:rPr>
          <w:b/>
        </w:rPr>
        <w:t>”</w:t>
      </w:r>
      <w:r w:rsidRPr="00E801BB">
        <w:t>;</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sidR="007C1F9F">
        <w:rPr>
          <w:b/>
        </w:rPr>
        <w:t>eight</w:t>
      </w:r>
      <w:r w:rsidRPr="00E801BB">
        <w:rPr>
          <w:b/>
        </w:rPr>
        <w:t xml:space="preserve"> months after the date</w:t>
      </w:r>
      <w:r>
        <w:rPr>
          <w:b/>
        </w:rPr>
        <w:t xml:space="preserve"> the Shares are listed for trading on a public securities exchange</w:t>
      </w:r>
      <w:r w:rsidRPr="00E801BB">
        <w:rPr>
          <w:b/>
        </w:rPr>
        <w:t>”</w:t>
      </w:r>
      <w:r w:rsidRPr="00E801BB">
        <w:t>;</w:t>
      </w:r>
      <w:r>
        <w:t xml:space="preserve"> and</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RPr="00E801BB"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Pr>
          <w:b/>
        </w:rPr>
        <w:t>1</w:t>
      </w:r>
      <w:r w:rsidR="007C1F9F">
        <w:rPr>
          <w:b/>
        </w:rPr>
        <w:t>2</w:t>
      </w:r>
      <w:r w:rsidRPr="00E801BB">
        <w:rPr>
          <w:b/>
        </w:rPr>
        <w:t xml:space="preserve"> months after the date</w:t>
      </w:r>
      <w:r>
        <w:rPr>
          <w:b/>
        </w:rPr>
        <w:t xml:space="preserve"> the Shares are listed for trading on a public securities exchange</w:t>
      </w:r>
      <w:r w:rsidRPr="00E801BB">
        <w:rPr>
          <w:b/>
        </w:rPr>
        <w:t>”</w:t>
      </w:r>
      <w:r>
        <w:t>.</w:t>
      </w:r>
    </w:p>
    <w:p w:rsidR="00D12C72" w:rsidRPr="00E801BB" w:rsidP="00D12C72">
      <w:pPr>
        <w:pStyle w:val="StandardL2"/>
        <w:numPr>
          <w:ilvl w:val="0"/>
          <w:numId w:val="5"/>
        </w:numPr>
        <w:tabs>
          <w:tab w:val="clear" w:pos="1080"/>
        </w:tabs>
        <w:ind w:left="720"/>
        <w:rPr>
          <w:color w:val="auto"/>
          <w:shd w:val="clear" w:color="auto" w:fill="auto"/>
        </w:rPr>
      </w:pPr>
      <w:r w:rsidRPr="00E801BB">
        <w:t>it has not received or been provided with, nor has it requested, nor does it have any need to receive, any offering memorandum, prospectus, sales or advertising literature or any other document describing or purporting to describe the business and affairs of the Company or the risks associated therewith which has been prepared for delivery to, and review by, prospective purchasers in order to assist it in making an investment decision in respect of the Shares;</w:t>
      </w:r>
    </w:p>
    <w:p w:rsidR="00D12C72" w:rsidRPr="00E801BB" w:rsidP="00D12C72">
      <w:pPr>
        <w:pStyle w:val="StandardL2"/>
        <w:numPr>
          <w:ilvl w:val="0"/>
          <w:numId w:val="5"/>
        </w:numPr>
        <w:tabs>
          <w:tab w:val="clear" w:pos="1080"/>
        </w:tabs>
        <w:ind w:left="720"/>
        <w:rPr>
          <w:color w:val="auto"/>
          <w:shd w:val="clear" w:color="auto" w:fill="auto"/>
        </w:rPr>
      </w:pPr>
      <w:r w:rsidRPr="00E801BB">
        <w:t>it has not become aware of any advertisement in printed media of general and regular paid circulation (or other printed public media), radio, television or telecommunications or other form of advertisement  (including electronic display) with respect to the distribution of the Shares;</w:t>
      </w:r>
    </w:p>
    <w:p w:rsidR="00D12C72" w:rsidRPr="00E801BB" w:rsidP="00D12C72">
      <w:pPr>
        <w:pStyle w:val="StandardL2"/>
        <w:numPr>
          <w:ilvl w:val="0"/>
          <w:numId w:val="5"/>
        </w:numPr>
        <w:tabs>
          <w:tab w:val="clear" w:pos="1080"/>
        </w:tabs>
        <w:ind w:left="720"/>
        <w:rPr>
          <w:color w:val="auto"/>
          <w:shd w:val="clear" w:color="auto" w:fill="auto"/>
        </w:rPr>
      </w:pPr>
      <w:r w:rsidRPr="00E801BB">
        <w:t>no securities commission or similar regulatory authority has reviewed or passed on the merits of the Shares, there is no government or other insurance covering the Shares and there are risks associated with the purchase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there are restrictions on the Subscriber's ability to resell the Shares and it is the responsibility of the purchaser to find out what those restrictions are and to comply with them before selling the Shares;</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Company has advised the Subscriber that the Company is relying on an exemption from the requirement to provide the Subscriber with a prospectus and to sell securities through a person registered to sell securities under the </w:t>
      </w:r>
      <w:r w:rsidRPr="00E801BB">
        <w:rPr>
          <w:i/>
        </w:rPr>
        <w:t>Securities Act</w:t>
      </w:r>
      <w:r w:rsidRPr="00E801BB">
        <w:t xml:space="preserve"> (British Columbia) and, as a consequence of acquiring securities pursuant to this exemption, certain protections, rights and remedies provided by the </w:t>
      </w:r>
      <w:r w:rsidRPr="00E801BB">
        <w:rPr>
          <w:i/>
        </w:rPr>
        <w:t>Securities Act</w:t>
      </w:r>
      <w:r w:rsidRPr="00E801BB">
        <w:t xml:space="preserve"> (British Columbia), including statutory rights of rescission or damages, will not be available to the Subscriber;</w:t>
      </w:r>
    </w:p>
    <w:p w:rsidR="00D12C72" w:rsidRPr="00E801BB" w:rsidP="00D12C72">
      <w:pPr>
        <w:pStyle w:val="StandardL2"/>
        <w:numPr>
          <w:ilvl w:val="0"/>
          <w:numId w:val="5"/>
        </w:numPr>
        <w:tabs>
          <w:tab w:val="clear" w:pos="1080"/>
        </w:tabs>
        <w:ind w:left="720"/>
        <w:rPr>
          <w:color w:val="auto"/>
          <w:shd w:val="clear" w:color="auto" w:fill="auto"/>
        </w:rPr>
      </w:pPr>
      <w:r w:rsidRPr="00E801BB">
        <w:t>it understands that the Shares are being offered for sale only on a “private placement” basis and that the sale and delivery of the Shares is conditional upon such sale being exempt from the requirements as to the filing of a prospectus or registration statement or upon the issuance of such orders, consents or approvals as may be required to permit such sale without the requirement of filing a prospectus or registration statement or delivering an offering memorandum and, as a result:  (i) the Subscriber is restricted from using most of the civil remedies available under applicable securities legislation;  (ii) the Subscriber may not receive information that would otherwise be required to be provided to the Subscriber under applicable securities legislation; and (iii) the Company is relieved from certain obligations that would otherwise apply under applicable securities legislation;</w:t>
      </w:r>
    </w:p>
    <w:p w:rsidR="00D12C72" w:rsidRPr="00E801BB" w:rsidP="00D12C72">
      <w:pPr>
        <w:pStyle w:val="StandardL2"/>
        <w:numPr>
          <w:ilvl w:val="0"/>
          <w:numId w:val="5"/>
        </w:numPr>
        <w:tabs>
          <w:tab w:val="clear" w:pos="1080"/>
        </w:tabs>
        <w:ind w:left="720"/>
        <w:rPr>
          <w:color w:val="auto"/>
          <w:shd w:val="clear" w:color="auto" w:fill="auto"/>
        </w:rPr>
      </w:pPr>
      <w:r w:rsidRPr="00E801BB">
        <w:t>no person has made to the Subscriber any written or oral representations:  (i) that any person will resell or repurchase any of the Shares;  (ii) that any person will refund the purchase price of any of the Shares; or (iii) as to the future price or value of any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this subscription has not been solicited in any other manner contrary to applicable securities legislation and the Subscriber acknowledges that the Subscriber will not receive an offering memorandum or other disclosure document in respect of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will not resell the Shares except in accordance with the provisions of applicable securities legislation and stock exchange rules, if applicable, in the future; </w:t>
      </w:r>
    </w:p>
    <w:p w:rsidR="00D12C72" w:rsidRPr="00E801BB" w:rsidP="00D12C72">
      <w:pPr>
        <w:pStyle w:val="StandardL2"/>
        <w:numPr>
          <w:ilvl w:val="0"/>
          <w:numId w:val="5"/>
        </w:numPr>
        <w:tabs>
          <w:tab w:val="clear" w:pos="1080"/>
        </w:tabs>
        <w:ind w:left="720"/>
        <w:rPr>
          <w:color w:val="auto"/>
          <w:shd w:val="clear" w:color="auto" w:fill="auto"/>
        </w:rPr>
      </w:pPr>
      <w:r w:rsidRPr="00E801BB">
        <w:t>the delivery of this subscription, the acceptance hereof by the Company and the issuance of the Shares to the Subscriber complies with all applicable laws of the Subscriber's jurisdiction of residence and domicile and will not cause the Company or any of its officers or directors to become subject to or require any disclosure, prospectus or other reporting requirement;</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Articles of the Company contain restrictions on the transfer of the Shares which provide that, while the Company is not a “reporting issuer” as defined under applicable securities laws, no shares may be transferred without the approval of the board of directors;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an investment in the Company is highly speculative and only investors who can afford the loss of their entire investment should consider investing in the Company and the Shares;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Offering has not been and will not be registered under the </w:t>
      </w:r>
      <w:r w:rsidRPr="00E801BB">
        <w:rPr>
          <w:i/>
        </w:rPr>
        <w:t>Securities Act of 1933</w:t>
      </w:r>
      <w:r w:rsidRPr="00E801BB">
        <w:t>, as amended (the “</w:t>
      </w:r>
      <w:r w:rsidRPr="00E801BB">
        <w:rPr>
          <w:b/>
        </w:rPr>
        <w:t>U.S. Securities Act</w:t>
      </w:r>
      <w:r w:rsidRPr="00E801BB">
        <w:t>”), or the securities laws of any state of the United States, and the Company has no obligation to do so, and the Shares may not be offered or sold in the United States unless registered under the U.S. Securities Act and the securities laws of all applicable states of the United States or an exemption from such registration requirements is available;</w:t>
      </w:r>
    </w:p>
    <w:p w:rsidR="00D12C72" w:rsidRPr="00E801BB" w:rsidP="00D12C72">
      <w:pPr>
        <w:pStyle w:val="StandardL2"/>
        <w:numPr>
          <w:ilvl w:val="0"/>
          <w:numId w:val="5"/>
        </w:numPr>
        <w:tabs>
          <w:tab w:val="clear" w:pos="1080"/>
        </w:tabs>
        <w:ind w:left="720"/>
        <w:rPr>
          <w:color w:val="auto"/>
          <w:shd w:val="clear" w:color="auto" w:fill="auto"/>
        </w:rPr>
      </w:pPr>
      <w:r w:rsidRPr="00E801BB">
        <w:t>the Subscriber either:</w:t>
      </w:r>
    </w:p>
    <w:p w:rsidR="00D12C72" w:rsidRPr="00E801BB" w:rsidP="00D12C72">
      <w:pPr>
        <w:pStyle w:val="Outline3"/>
        <w:numPr>
          <w:ilvl w:val="0"/>
          <w:numId w:val="0"/>
        </w:numPr>
        <w:tabs>
          <w:tab w:val="left" w:pos="1440"/>
        </w:tabs>
        <w:ind w:left="2160" w:hanging="144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(I)</w:t>
      </w:r>
      <w:r w:rsidRPr="00E801BB">
        <w:rPr>
          <w:rFonts w:ascii="Times New Roman" w:hAnsi="Times New Roman"/>
          <w:sz w:val="20"/>
        </w:rPr>
        <w:tab/>
        <w:t>has not been offered the Shares and any beneficial purchaser for whom it is acting has not been offered the Shares while the Subscriber or such beneficial purchaser, if applicable, was in the United States, and the individuals making the order to purchase the Shares and executing and delivering this Agreement for the account or benefit of the Subscriber or such beneficial purchaser were not in the United States when the order was placed or when this Subscription Agreement was executed and delivered;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not, and is not purchasing the Shares for the account or benefit of, a U.S. Person or person in the United States;</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is not purchasing the Shares as the result of any “directed selling efforts” as such term is defined in Rule 902(c) of Regulation S of the U.S. Securities Act.  Without limiting the foregoing, but for greater clarity in this Agreement, it means, subject to the exclusions from the definition of directed selling efforts contained in Regulation S, any activity undertaken for the purpose of, or that could reasonably be expected to have the effect of, conditioning the market in the United States for any of the Shares, and includes the placement of any advertisement in a publication with a general circulation in the United States that refers to the Offering; </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represents that the current structure of this transaction and all transactions and activities contemplated hereunder is not a scheme to avoid the registration requirements of the U.S. Securities Act; and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has no intention to distribute either directly or indirectly any of the Shares in the United States, except in compliance with the U.S. Securities Act and any applicable state securities laws; OR</w:t>
      </w:r>
    </w:p>
    <w:p w:rsidR="00D12C72" w:rsidRPr="00E801BB" w:rsidP="00D12C72">
      <w:pPr>
        <w:pStyle w:val="Outline3"/>
        <w:numPr>
          <w:ilvl w:val="0"/>
          <w:numId w:val="0"/>
        </w:numPr>
        <w:tabs>
          <w:tab w:val="left" w:pos="1440"/>
        </w:tabs>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has completed and executed the U.S. Accredited Investor Status Certification attached hereto as Schedule “C” and hereby confirms the truth and accuracy of all statements made therein by the Subscriber;</w:t>
      </w:r>
    </w:p>
    <w:p w:rsidR="00D12C72" w:rsidRPr="00E801BB" w:rsidP="00D12C72">
      <w:pPr>
        <w:pStyle w:val="Outline2"/>
        <w:numPr>
          <w:ilvl w:val="0"/>
          <w:numId w:val="5"/>
        </w:numPr>
        <w:tabs>
          <w:tab w:val="clear" w:pos="1080"/>
        </w:tabs>
        <w:ind w:left="720"/>
        <w:rPr>
          <w:rFonts w:ascii="Times New Roman" w:hAnsi="Times New Roman"/>
          <w:color w:val="auto"/>
          <w:sz w:val="20"/>
          <w:shd w:val="clear" w:color="auto" w:fill="auto"/>
        </w:rPr>
      </w:pPr>
      <w:r w:rsidRPr="00E801BB">
        <w:rPr>
          <w:rFonts w:ascii="Times New Roman" w:hAnsi="Times New Roman"/>
          <w:sz w:val="20"/>
        </w:rPr>
        <w:t>it is purchasing the Shares as principal for its own account, not for the benefit of any other person, for investment only and not with a view to the resale or distribution of all or any of the Shares, it is resident in the jurisdiction set out as the “Subscriber's Address” on page 2 hereof, and if the Subscriber is acting as agent for a disclosed principal (a “</w:t>
      </w:r>
      <w:r w:rsidRPr="00E801BB">
        <w:rPr>
          <w:rFonts w:ascii="Times New Roman" w:hAnsi="Times New Roman"/>
          <w:b/>
          <w:sz w:val="20"/>
        </w:rPr>
        <w:t>Disclosed Principal</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 xml:space="preserve">such Disclosed Principal is purchasing the Shares as principal for its own account, not for the benefit of any other person, for investment only and not with a view to the resale or distribution of all or any of the Shares, and it is resident in the jurisdiction set forth as the “Disclosed Principal's Address”, and such address was not obtained or used solely for the purpose of acquiring the Shares and it fully complies with the criteria set forth below: </w:t>
      </w:r>
    </w:p>
    <w:p w:rsidR="00D12C72" w:rsidRPr="00E801BB" w:rsidP="00D12C72">
      <w:pPr>
        <w:pStyle w:val="Outline3"/>
        <w:numPr>
          <w:ilvl w:val="0"/>
          <w:numId w:val="0"/>
        </w:numPr>
        <w:tabs>
          <w:tab w:val="left" w:pos="720"/>
          <w:tab w:val="left" w:pos="1440"/>
        </w:tabs>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if it, or, if applicable, the Disclosed Principal, is resident in or otherwise subject to the laws of Canada and is purchasing the Shares, it, or, if applicable, the Disclosed Principal is: </w:t>
      </w:r>
    </w:p>
    <w:p w:rsidR="00D12C72" w:rsidRPr="00E801BB" w:rsidP="00D12C72">
      <w:pPr>
        <w:pStyle w:val="Outline5"/>
        <w:tabs>
          <w:tab w:val="clear" w:pos="2880"/>
        </w:tabs>
        <w:ind w:left="2127"/>
        <w:rPr>
          <w:rFonts w:ascii="Times New Roman" w:hAnsi="Times New Roman"/>
          <w:color w:val="auto"/>
          <w:sz w:val="20"/>
          <w:shd w:val="clear" w:color="auto" w:fill="auto"/>
        </w:rPr>
      </w:pPr>
      <w:r w:rsidRPr="00E801BB">
        <w:rPr>
          <w:rFonts w:ascii="Times New Roman" w:hAnsi="Times New Roman"/>
          <w:sz w:val="20"/>
        </w:rPr>
        <w:t xml:space="preserve">purchasing the Shares as an “accredited investor” or, provided that it, or if applicable, the Disclosed Principal, is a resident of a Province or Territory of Canada other than Ontario, purchasing the Shares as a “family, friends, or business associate” as such terms are defined in National Instrument 45-106 </w:t>
      </w:r>
      <w:r w:rsidRPr="00E801BB">
        <w:rPr>
          <w:rFonts w:ascii="Times New Roman" w:hAnsi="Times New Roman"/>
          <w:i/>
          <w:sz w:val="20"/>
        </w:rPr>
        <w:t>Prospectus and Registration Exemptions</w:t>
      </w:r>
      <w:r w:rsidRPr="00E801BB">
        <w:rPr>
          <w:rFonts w:ascii="Times New Roman" w:hAnsi="Times New Roman"/>
          <w:sz w:val="20"/>
        </w:rPr>
        <w:t xml:space="preserve"> (“</w:t>
      </w:r>
      <w:r w:rsidRPr="00E801BB">
        <w:rPr>
          <w:rFonts w:ascii="Times New Roman" w:hAnsi="Times New Roman"/>
          <w:b/>
          <w:sz w:val="20"/>
        </w:rPr>
        <w:t>NI 45-106</w:t>
      </w:r>
      <w:r w:rsidRPr="00E801BB">
        <w:rPr>
          <w:rFonts w:ascii="Times New Roman" w:hAnsi="Times New Roman"/>
          <w:sz w:val="20"/>
        </w:rPr>
        <w:t xml:space="preserve">”), and has concurrently executed and delivered an Accredited Investor Status Certificate in the form attached as </w:t>
      </w:r>
      <w:r w:rsidRPr="00E801BB">
        <w:rPr>
          <w:rFonts w:ascii="Times New Roman" w:hAnsi="Times New Roman"/>
          <w:b/>
          <w:sz w:val="20"/>
        </w:rPr>
        <w:t xml:space="preserve">Schedule “A” </w:t>
      </w:r>
      <w:r w:rsidRPr="00E801BB">
        <w:rPr>
          <w:rFonts w:ascii="Times New Roman" w:hAnsi="Times New Roman"/>
          <w:sz w:val="20"/>
        </w:rPr>
        <w:t>or a Family, Friends and Business Associate Status Certificate in the form attached in</w:t>
      </w:r>
      <w:r w:rsidRPr="00E801BB">
        <w:rPr>
          <w:rFonts w:ascii="Times New Roman" w:hAnsi="Times New Roman"/>
          <w:b/>
          <w:sz w:val="20"/>
        </w:rPr>
        <w:t xml:space="preserve"> Schedule “B”</w:t>
      </w:r>
      <w:r w:rsidRPr="00E801BB">
        <w:rPr>
          <w:rFonts w:ascii="Times New Roman" w:hAnsi="Times New Roman"/>
          <w:sz w:val="20"/>
        </w:rPr>
        <w:t xml:space="preserve"> to this Subscription </w:t>
      </w:r>
      <w:r w:rsidRPr="00E801BB">
        <w:rPr>
          <w:rFonts w:ascii="Times New Roman" w:hAnsi="Times New Roman"/>
          <w:sz w:val="20"/>
        </w:rPr>
        <w:t>Agreement (note that the prospectus exemption under Schedule “B” is not available to Ontario residents.);</w:t>
      </w:r>
    </w:p>
    <w:p w:rsidR="00D12C72" w:rsidRPr="00E801BB" w:rsidP="00D12C72">
      <w:pPr>
        <w:pStyle w:val="StandardL2"/>
        <w:numPr>
          <w:ilvl w:val="0"/>
          <w:numId w:val="0"/>
        </w:numPr>
        <w:ind w:left="1440" w:hanging="720"/>
        <w:rPr>
          <w:color w:val="auto"/>
          <w:shd w:val="clear" w:color="auto" w:fill="auto"/>
        </w:rPr>
      </w:pPr>
      <w:r w:rsidRPr="00E801BB">
        <w:t>(ii)</w:t>
      </w:r>
      <w:r w:rsidRPr="00E801BB">
        <w:tab/>
        <w:t>if it, or, if applicable, the Disclosed Principal is a resident of any jurisdiction not referred to in the preceding paragraph 5(u)(i), then:</w:t>
      </w:r>
    </w:p>
    <w:p w:rsidR="00D12C72" w:rsidRPr="00E801BB" w:rsidP="00D12C72">
      <w:pPr>
        <w:pStyle w:val="StandardL2"/>
        <w:numPr>
          <w:ilvl w:val="0"/>
          <w:numId w:val="0"/>
        </w:numPr>
        <w:ind w:left="2160" w:hanging="720"/>
        <w:rPr>
          <w:color w:val="auto"/>
          <w:shd w:val="clear" w:color="auto" w:fill="auto"/>
        </w:rPr>
      </w:pPr>
      <w:r w:rsidRPr="00E801BB">
        <w:t xml:space="preserve">(I) </w:t>
      </w:r>
      <w:r w:rsidRPr="00E801BB">
        <w:tab/>
        <w:t>it is knowledgeable of, or has been independently advised as to, the applicable securities legislation in the jurisdiction of its residence which would apply to this Subscription Agreement and the transactions contemplated hereby;</w:t>
      </w:r>
    </w:p>
    <w:p w:rsidR="00D12C72" w:rsidRPr="00E801BB" w:rsidP="00D12C72">
      <w:pPr>
        <w:pStyle w:val="StandardL2"/>
        <w:numPr>
          <w:ilvl w:val="0"/>
          <w:numId w:val="0"/>
        </w:numPr>
        <w:ind w:left="2160" w:hanging="720"/>
        <w:rPr>
          <w:color w:val="auto"/>
          <w:shd w:val="clear" w:color="auto" w:fill="auto"/>
        </w:rPr>
      </w:pPr>
      <w:r w:rsidRPr="00E801BB">
        <w:t>(II)</w:t>
      </w:r>
      <w:r w:rsidRPr="00E801BB">
        <w:tab/>
        <w:t xml:space="preserve">it is purchasing the Shares pursuant to exemptions from the prospectus and registration requirements under the applicable securities legislation in the jurisdiction of its residence or, if such is not applicable, it complies with the requirements of all applicable securities legislation in the jurisdiction of its residence and will provide such evidence of compliance with all such matters as the Company may request; </w:t>
      </w:r>
    </w:p>
    <w:p w:rsidR="00D12C72" w:rsidRPr="00E801BB" w:rsidP="00D12C72">
      <w:pPr>
        <w:pStyle w:val="StandardL2"/>
        <w:numPr>
          <w:ilvl w:val="0"/>
          <w:numId w:val="0"/>
        </w:numPr>
        <w:ind w:left="2160" w:hanging="720"/>
        <w:rPr>
          <w:color w:val="auto"/>
          <w:shd w:val="clear" w:color="auto" w:fill="auto"/>
        </w:rPr>
      </w:pPr>
      <w:r w:rsidRPr="00E801BB">
        <w:t>(III)</w:t>
      </w:r>
      <w:r w:rsidRPr="00E801BB">
        <w:tab/>
        <w:t>the applicable securities legislation does not require the Company to file a prospectus or similar document or pay any fee to any person to register any of the Shares or to make any filings or to seek any approvals of any kind whatsoever from any regulatory authority; and</w:t>
      </w:r>
    </w:p>
    <w:p w:rsidR="00D12C72" w:rsidRPr="00E801BB" w:rsidP="00D12C72">
      <w:pPr>
        <w:pStyle w:val="StandardL2"/>
        <w:numPr>
          <w:ilvl w:val="0"/>
          <w:numId w:val="0"/>
        </w:numPr>
        <w:ind w:left="2160" w:hanging="720"/>
        <w:rPr>
          <w:color w:val="auto"/>
          <w:shd w:val="clear" w:color="auto" w:fill="auto"/>
        </w:rPr>
      </w:pPr>
      <w:r w:rsidRPr="00E801BB">
        <w:t>(IV)</w:t>
      </w:r>
      <w:r w:rsidRPr="00E801BB">
        <w:tab/>
        <w:t>if requested by the Company, it will comply with such other requirements as the Company may reasonably require;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such knowledge in financial and business affairs as to be capable of evaluating the merits and risks of its investment and it is able to bear the economic risk of loss of its entire investment;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not relied upon any verbal or written representation as to fact or otherwise made by or on behalf of the Company and acknowledges that the Company's counsel are acting as counsel to the Company, and not as counsel to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the Subscriber's decision to tender this offer and purchase the Shares has not been made as a result of any verbal or written representation as to fact or otherwise made by or on behalf of the Company or any other person and is based entirely upon this Subscription Agreement and currently available public information concerning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required by applicable securities legislation, regulations, instruments, rules, policies or orders or by any securities commission, stock exchange or other regulatory authority, the Subscriber will execute, deliver, file and otherwise assist the Company in filing such reports, undertakings and other documents with respect to the issue of the Shares including, without limitation:  (i) in the case of an “accredited investor”, as such term is defined in NI 45-106, in Canada, an Accredited Investor Status Certificate in the form attached as Schedule “A”, or with regards to any other filing that the Company must make with securities regulators; </w:t>
      </w:r>
    </w:p>
    <w:p w:rsidR="00D12C72" w:rsidRPr="00E801BB" w:rsidP="00D12C72">
      <w:pPr>
        <w:pStyle w:val="StandardL2"/>
        <w:numPr>
          <w:ilvl w:val="0"/>
          <w:numId w:val="5"/>
        </w:numPr>
        <w:tabs>
          <w:tab w:val="clear" w:pos="1080"/>
        </w:tabs>
        <w:ind w:left="720"/>
        <w:rPr>
          <w:color w:val="auto"/>
          <w:shd w:val="clear" w:color="auto" w:fill="auto"/>
        </w:rPr>
      </w:pPr>
      <w:r w:rsidRPr="00E801BB">
        <w:t>none of the funds the Subscriber is using to purchase the Shares are, to the knowledge of the Subscriber, proceeds obtained or derived, directly or indirectly, as a result of illegal activities, and the Subscriber acknowledges that the Company may in the future be required to disclose the Subscriber's name and other information relating to this Subscription Agreement and the Subscriber's subscription hereunder;</w:t>
      </w:r>
    </w:p>
    <w:p w:rsidR="00D12C72" w:rsidRPr="00E801BB" w:rsidP="00D12C72">
      <w:pPr>
        <w:pStyle w:val="StandardL2"/>
        <w:numPr>
          <w:ilvl w:val="0"/>
          <w:numId w:val="5"/>
        </w:numPr>
        <w:tabs>
          <w:tab w:val="clear" w:pos="1080"/>
        </w:tabs>
        <w:ind w:left="720"/>
        <w:rPr>
          <w:color w:val="auto"/>
          <w:shd w:val="clear" w:color="auto" w:fill="auto"/>
        </w:rPr>
      </w:pPr>
      <w:r w:rsidRPr="00E801BB">
        <w:t>it acknowledges that:</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w:t>
      </w:r>
      <w:r w:rsidRPr="00E801BB">
        <w:tab/>
        <w:t>this Subscription Agreement requires the Subscriber to provide certain personal information to the Company and such information is being collected by the Company for the purposes of completing the Offering, which includes, without limitation, determining the Subscriber's eligibility to purchase the Shares under applicable securities legislation, preparing and registering certificates representing the Shares to be issued to the Subscriber (if Shares will be certificated) and completing filings required by any stock exchange or securities regulatory authority, and the Subscriber allows the Company to use personal information for the purposes of filing requirements with the securities regulators and stock exchanges;</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(ii)</w:t>
      </w:r>
      <w:r w:rsidRPr="00E801BB">
        <w:tab/>
        <w:t xml:space="preserve">the Subscriber's personal information may be disclosed by the Company to: (I) stock exchanges or securities regulatory authorities; (II) the Company's registrar and transfer agent; and (III) any of the other parties involved in the Offering, including legal counsel, and may be included in record books in connection with the Offering; </w:t>
      </w:r>
    </w:p>
    <w:p w:rsidR="00D12C72"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by executing this Subscription Agreement, the Subscriber is deemed to be consenting to the foregoing collection, use and disclosure of the Subscriber's personal information, and the Subscriber also consents to the filing of copies or originals of any of the documents delivered by the Subscriber in relation to this Offering as may be required to be filed with any stock exchange or securities regulatory authority in connection with the transactions contemplated hereby; and</w:t>
      </w:r>
    </w:p>
    <w:p w:rsidR="00D12C72" w:rsidRPr="00D56666"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 xml:space="preserve">of the contact information of the public official in each applicable Canadian jurisdiction who can answer questions about this indirect collection of Personal Information is set out in Schedule “D”; </w:t>
      </w:r>
    </w:p>
    <w:p w:rsidR="00D12C72" w:rsidRPr="00E801BB" w:rsidP="00D12C72">
      <w:pPr>
        <w:pStyle w:val="MT2"/>
        <w:numPr>
          <w:ilvl w:val="0"/>
          <w:numId w:val="5"/>
        </w:numPr>
        <w:rPr>
          <w:rFonts w:cs="Times New Roman"/>
          <w:color w:val="auto"/>
          <w:shd w:val="clear" w:color="auto" w:fill="auto"/>
        </w:rPr>
      </w:pPr>
      <w:bookmarkStart w:id="1" w:name="_Ref315957508"/>
      <w:r w:rsidRPr="00E801BB">
        <w:rPr>
          <w:rFonts w:cs="Times New Roman"/>
        </w:rPr>
        <w:t>if the Subscriber, or any beneficial person for whom the Subscriber is acting, is a resident of or otherwise subject to the securities legislation of a jurisdiction other than Canada:</w:t>
      </w:r>
      <w:bookmarkEnd w:id="1"/>
    </w:p>
    <w:p w:rsidR="00D12C72" w:rsidRPr="00E801BB" w:rsidP="00D12C72">
      <w:pPr>
        <w:pStyle w:val="MT3"/>
        <w:numPr>
          <w:ilvl w:val="2"/>
          <w:numId w:val="6"/>
        </w:numPr>
        <w:rPr>
          <w:rFonts w:cs="Times New Roman"/>
          <w:color w:val="auto"/>
          <w:shd w:val="clear" w:color="auto" w:fill="auto"/>
        </w:rPr>
      </w:pPr>
      <w:r w:rsidRPr="00E801BB">
        <w:rPr>
          <w:rFonts w:cs="Times New Roman"/>
        </w:rPr>
        <w:t>it is knowledgeable of, or has been independently advised so as to, the applicable securities legislation in the jurisdiction of its residence which would apply to this Subscription Agreement. The delivery of this Subscription Agreement and the purchase of the Shares by such Subscriber does not contravene the applicable laws (including applicable securities legislation) in the jurisdiction in which it is resident or to which it is subject and does not trigger any obligation to prepare and file a prospectus, registration statement or similar document, or any other report with respect to such purchase, or any registration or other obligation or reporting requirement on the part of the Company, and it will provide such evidence of compliance with all such matters as the Company may request; and</w:t>
      </w:r>
    </w:p>
    <w:p w:rsidR="00D12C72" w:rsidRPr="00E801BB" w:rsidP="00D12C72">
      <w:pPr>
        <w:pStyle w:val="MT3"/>
        <w:numPr>
          <w:ilvl w:val="2"/>
          <w:numId w:val="6"/>
        </w:numPr>
        <w:rPr>
          <w:rFonts w:cs="Times New Roman"/>
          <w:color w:val="auto"/>
          <w:shd w:val="clear" w:color="auto" w:fill="auto"/>
        </w:rPr>
      </w:pPr>
      <w:r w:rsidRPr="00E801BB">
        <w:rPr>
          <w:rFonts w:cs="Times New Roman"/>
        </w:rPr>
        <w:t xml:space="preserve">the Subscriber certifies that it is not resident in British Columbia and acknowledges that (a) no securities commission or similar regulatory authority has reviewed or passed on the merits of the Shares; (b) there is no government or other insurance covering the Shares; (c) there are risks associated with the purchase of the Shares; (d) there are restrictions on the Subscriber’s ability to resell the Shares, and it is the responsibility of the Subscriber to find out what those restrictions are and to comply with them before selling the Shares; and (e) the Company has advised the Subscriber that the Company is relying on an exemption from the requirements to provide the Subscriber with a prospectus and to sell the Shares through a person registered to sell securities under the </w:t>
      </w:r>
      <w:r w:rsidRPr="00E801BB">
        <w:rPr>
          <w:rFonts w:cs="Times New Roman"/>
          <w:i/>
        </w:rPr>
        <w:t>Securities Act</w:t>
      </w:r>
      <w:r w:rsidRPr="00E801BB">
        <w:rPr>
          <w:rFonts w:cs="Times New Roman"/>
        </w:rPr>
        <w:t xml:space="preserve"> (British Columbia) and, as a consequence of acquiring securities pursuant to this exemption, certain protections, rights and remedies provided by the </w:t>
      </w:r>
      <w:r w:rsidRPr="00E801BB">
        <w:rPr>
          <w:rFonts w:cs="Times New Roman"/>
          <w:i/>
        </w:rPr>
        <w:t>Securities Act</w:t>
      </w:r>
      <w:r w:rsidRPr="00E801BB">
        <w:rPr>
          <w:rFonts w:cs="Times New Roman"/>
        </w:rPr>
        <w:t xml:space="preserve"> (British Columbia), including statutory rights of rescission or damages, will not be available to the Subscriber.</w:t>
      </w:r>
    </w:p>
    <w:p w:rsidR="00D12C72" w:rsidRPr="00E801BB" w:rsidP="00D12C72">
      <w:pPr>
        <w:pStyle w:val="Outline1"/>
        <w:tabs>
          <w:tab w:val="clear" w:pos="360"/>
        </w:tabs>
        <w:rPr>
          <w:rFonts w:ascii="Times New Roman" w:hAnsi="Times New Roman"/>
          <w:bCs/>
          <w:color w:val="auto"/>
          <w:sz w:val="20"/>
          <w:shd w:val="clear" w:color="auto" w:fill="auto"/>
        </w:rPr>
      </w:pPr>
      <w:r w:rsidRPr="00E801BB">
        <w:rPr>
          <w:rFonts w:ascii="Times New Roman" w:hAnsi="Times New Roman"/>
          <w:sz w:val="20"/>
        </w:rPr>
        <w:t>The foregoing covenants, acknowledgements, agreements, representations and warranties are made by the Subscriber with the intent that they be relied upon by the Company in determining its suitability as a purchaser of Shares, and the Subscriber hereby agrees to indemnify the Company against all losses, claims, costs, expenses and damages or liabilities which any of them may suffer or incur as a result of reliance thereon.  The Subscriber undertakes to notify the Company immediately of any change in any representation, warranty or other information relating to the Subscriber set forth herein which takes place prior to the Closing Time.</w:t>
      </w:r>
    </w:p>
    <w:p w:rsidR="00D12C72" w:rsidRPr="00E801BB" w:rsidP="00D12C72">
      <w:pPr>
        <w:pStyle w:val="Outline1"/>
        <w:numPr>
          <w:ilvl w:val="0"/>
          <w:numId w:val="0"/>
        </w:numPr>
        <w:rPr>
          <w:rFonts w:ascii="Times New Roman" w:hAnsi="Times New Roman"/>
          <w:b/>
          <w:color w:val="auto"/>
          <w:sz w:val="20"/>
          <w:shd w:val="clear" w:color="auto" w:fill="auto"/>
        </w:rPr>
      </w:pPr>
      <w:r w:rsidRPr="00E801BB">
        <w:rPr>
          <w:rFonts w:ascii="Times New Roman" w:hAnsi="Times New Roman"/>
          <w:b/>
          <w:sz w:val="20"/>
        </w:rPr>
        <w:t xml:space="preserve">The Subscriber represents and warrants to the Company and acknowledges and agrees that the Company will rely upon such representations and warranties in determining whether or not to accept this Subscription, that: </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is of the age of majority (if the Subscriber is an individual) and is under no legal impediment to transact and is not acting as nominee for any person or company, and will be the sole beneficial owner of the Shares.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If the Company completes an initial public offering of its Shares or a reverse takeover or any other similar going-public transaction, including the Listing Transaction, (“</w:t>
      </w:r>
      <w:r w:rsidRPr="00E801BB">
        <w:rPr>
          <w:rFonts w:ascii="Times New Roman" w:hAnsi="Times New Roman"/>
          <w:b/>
          <w:sz w:val="20"/>
        </w:rPr>
        <w:t>Public Listing</w:t>
      </w:r>
      <w:r w:rsidRPr="00E801BB">
        <w:rPr>
          <w:rFonts w:ascii="Times New Roman" w:hAnsi="Times New Roman"/>
          <w:sz w:val="20"/>
        </w:rPr>
        <w:t xml:space="preserve">”), the Shares may be required to be pooled or escrowed, either at the request of the Company’s selling agent or underwriter in a Public Listing, or </w:t>
      </w:r>
      <w:r w:rsidRPr="00E801BB">
        <w:rPr>
          <w:rFonts w:ascii="Times New Roman" w:hAnsi="Times New Roman"/>
          <w:sz w:val="20"/>
        </w:rPr>
        <w:t xml:space="preserve">pursuant to applicable  stock exchange rules or securities legislation as amended from time to time and regulations and rules prescribed thereto, pursuant to the policies of the applicable securities commissions, pursuant to the policies of a stock exchange or trading system on which the Company may seek to list its securities, or any other securities regulatory body having jurisdiction. The Subscriber agrees to sign any such pooling or escrow agreement and abide by any such restrictions as may be so imposed. In furtherance of this covenant, the Subscriber hereby irrevocably appoints the President, the Chief Executive Officer or any director of the Company as his or her attorney-in-fact to approve and sign a pooling or escrow agreement on behalf of the Subscriber to provide for pooling or escrow of the Shares, as the case may be.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understands and acknowledges that the Company is not currently a reporting issuer in any jurisdiction in Canada and as a result the holder period to which the Shares are subject will be indefinite in every jurisdiction in which the Shares are issued, until the Company becomes a reporting issuer in such jurisdiction. There is no assurance that the Company will ever become a reporting issuer in the future. </w:t>
      </w:r>
    </w:p>
    <w:p w:rsidR="00D12C72" w:rsidRPr="00204478" w:rsidP="00D12C72">
      <w:pPr>
        <w:pStyle w:val="Outline1"/>
        <w:rPr>
          <w:rFonts w:ascii="Times New Roman" w:hAnsi="Times New Roman"/>
          <w:color w:val="auto"/>
          <w:sz w:val="20"/>
          <w:shd w:val="clear" w:color="auto" w:fill="auto"/>
        </w:rPr>
      </w:pPr>
      <w:r w:rsidRPr="00204478">
        <w:rPr>
          <w:rFonts w:ascii="Times New Roman" w:hAnsi="Times New Roman"/>
          <w:sz w:val="20"/>
        </w:rPr>
        <w:t>The Subscriber hereby acknowledges and agrees that the subscription proceeds, together with all subscription documents completed in the manner described herein, subject to any statutory rights of the Subscriber, will be provided to the Company prior to the Closing Date.  All subscription proceeds provided to the Issuer as contemplated herein may be used by the Company forthwith and from time to time in its sole discretion and will form an interest-free loan from the Subscriber to the Company and in the event that the Closing fails to occur, for any reason, the Subscriber will be deemed to have loaned the purchase funds to the Issuer, repayable on demand.</w:t>
      </w:r>
    </w:p>
    <w:p w:rsidR="00D12C72" w:rsidRPr="00E801BB" w:rsidP="00D12C72">
      <w:pPr>
        <w:pStyle w:val="Outline1"/>
        <w:keepNext/>
        <w:numPr>
          <w:ilvl w:val="0"/>
          <w:numId w:val="0"/>
        </w:numPr>
        <w:rPr>
          <w:rFonts w:ascii="Times New Roman" w:hAnsi="Times New Roman"/>
          <w:b/>
          <w:bCs/>
          <w:color w:val="auto"/>
          <w:sz w:val="20"/>
          <w:shd w:val="clear" w:color="auto" w:fill="auto"/>
        </w:rPr>
      </w:pPr>
      <w:r w:rsidRPr="00E801BB">
        <w:rPr>
          <w:rFonts w:ascii="Times New Roman" w:hAnsi="Times New Roman"/>
          <w:b/>
          <w:bCs/>
          <w:sz w:val="20"/>
        </w:rPr>
        <w:t>Closing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closing of the Offering (the “</w:t>
      </w:r>
      <w:r w:rsidRPr="00E801BB">
        <w:rPr>
          <w:rFonts w:ascii="Times New Roman" w:hAnsi="Times New Roman"/>
          <w:b/>
          <w:sz w:val="20"/>
        </w:rPr>
        <w:t>Closing</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will be completed at such time as the Company may determine (the “</w:t>
      </w:r>
      <w:r w:rsidRPr="00E801BB">
        <w:rPr>
          <w:rFonts w:ascii="Times New Roman" w:hAnsi="Times New Roman"/>
          <w:b/>
          <w:sz w:val="20"/>
        </w:rPr>
        <w:t>Closing Time</w:t>
      </w:r>
      <w:r w:rsidRPr="00E801BB">
        <w:rPr>
          <w:rFonts w:ascii="Times New Roman" w:hAnsi="Times New Roman"/>
          <w:sz w:val="20"/>
        </w:rPr>
        <w:t>”), on such date or dates as the Company may determine (each, a “</w:t>
      </w:r>
      <w:r w:rsidRPr="00E801BB">
        <w:rPr>
          <w:rFonts w:ascii="Times New Roman" w:hAnsi="Times New Roman"/>
          <w:b/>
          <w:sz w:val="20"/>
        </w:rPr>
        <w:t>Closing Date</w:t>
      </w:r>
      <w:r w:rsidRPr="00E801BB">
        <w:rPr>
          <w:rFonts w:ascii="Times New Roman" w:hAnsi="Times New Roman"/>
          <w:sz w:val="20"/>
        </w:rPr>
        <w:t>”).</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execution of this Agreement, the Subscriber will deliver to the Company:  (a) this duly completed and executed Subscription Agreement; (b) if the Subscriber is an “accredited investor” in Canada, a fully executed and completed Accredited Investor Status Certificate in the form of Schedule “A” or a fully executed and completed Family, Friends, and Business Associates Status Certificate in the form of Schedule “B”; (c) a certified cheque or bank draft payable to the Company (or as otherwise instructed by the Company) for the Aggregate Subscription Price of the Shares subscribed for under this Subscription Agreement; and (d) any further documentation as required under securities legislation or by any applicable stock exchange or other regulatory authority and the Subscriber covenants and agrees to do so upon request by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At Closing, the Company may issue to the Subscriber the certificate(s) representing the Shares registered in accordance with the instructions provided by the Subscriber under “Registration Instructions” on the face page hereof, otherwise the Shares to be issued will be uncertificated and no certificates representing the Shares will be provided by the Company to the Subscriber. In addition at Closing, the central securities register of the Company will be updated to reflect the Shares issued to the Subscriber.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completion of the Closing, the Company is irrevocably entitled to the subscription proceeds, subject to the rights of the Subscriber under this Agreement and any applicable laws.</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General</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hereby authorizes the Company to correct any minor errors in, or complete any minor information missing from this Subscription Agreement, the Accredited Investor Status Certificate (Schedule “A”) and the Family, Friends, and Business Associates Status Certificate (Schedule “B”), which has been executed by the Subscriber and delivered to the Company.  The Subscriber consents to the filing of such documents and any other documents as may be required to be filed with any stock exchange or securities regulatory authority in connection with the Offering.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obligations of the parties hereunder are subject to acceptance of the terms of the Offering by all required regulatory approvals.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all costs incurred by the Subscriber (including any fees and disbursements of any special counsel retained by the Subscriber) relating to the sale of the Shares to the Subscriber shall be borne by the Subscriber.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The contract arising out of this Subscription Agreement and all documents relating thereto shall be governed by and construed in accordance with the laws of the Province of British Columbia and the federal laws of Canada applicable therein.  The parties irrevocably attorn to the exclusive jurisdiction of the courts in the City of Vancouver in the Province of British Columbia.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represents the entire agreement of the parties hereto relating to the subject matter hereof and there are no representations, covenants or other agreements relating to the subject matter hereof except as stated or referred to herein.</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In this Subscription Agreement (including attachments and schedules), unless otherwise noted, all monetary references are to Canadian dollars.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acceptance of this Subscription Agreement will be conditional, among other things, upon the sale of the Shares to the Subscriber being exempt from any registration, prospectus and offering memorandum requirements of all applicable securities laws.</w:t>
      </w:r>
    </w:p>
    <w:p w:rsidR="00D12C72"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agrees that this offer is made for valuable consideration and may not be withdrawn, cancelled, terminated or revoked by the Subscriber, other than as may be provided for herein.</w:t>
      </w:r>
    </w:p>
    <w:p w:rsidR="00D12C72" w:rsidRPr="00E801BB" w:rsidP="00D12C72">
      <w:pPr>
        <w:pStyle w:val="Outline1"/>
        <w:tabs>
          <w:tab w:val="clear" w:pos="360"/>
        </w:tabs>
        <w:rPr>
          <w:rFonts w:ascii="Times New Roman" w:hAnsi="Times New Roman"/>
          <w:color w:val="auto"/>
          <w:sz w:val="20"/>
          <w:shd w:val="clear" w:color="auto" w:fill="auto"/>
        </w:rPr>
      </w:pPr>
      <w:r>
        <w:rPr>
          <w:rFonts w:ascii="Times New Roman" w:hAnsi="Times New Roman"/>
          <w:sz w:val="20"/>
        </w:rPr>
        <w:t>The Subscriber acknowledges (on its own behalf and, if applicable, on behalf of each person on whose behalf the Subscriber is contracting) that the Company may pay a commission or finder’s fee in Shares in connection with the Subscriber’s subscription for Shares hereunder.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For the purposes hereof, “</w:t>
      </w:r>
      <w:r w:rsidRPr="00E801BB">
        <w:rPr>
          <w:rFonts w:ascii="Times New Roman" w:hAnsi="Times New Roman"/>
          <w:b/>
          <w:sz w:val="20"/>
        </w:rPr>
        <w:t>business day</w:t>
      </w:r>
      <w:r w:rsidRPr="00E801BB">
        <w:rPr>
          <w:rFonts w:ascii="Times New Roman" w:hAnsi="Times New Roman"/>
          <w:sz w:val="20"/>
        </w:rPr>
        <w:t xml:space="preserve">” means any day except Saturday, Sunday or a statutory holiday in the City of Vancouver, British Columbia, Canada.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shall enure to the benefit of and be binding on the Company, the Subscriber and their respective heirs, administrators, executors, successors and permitted assigns.  This Subscription Agreement may not be assigned by the Company and may only be transferred or assigned by the Subscriber (a) subject to compliance with applicable securities law and (b) with the prior written consent of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No amendment to this Subscription Agreement will be valid or binding unless set forth in writing and duly executed by the parties hereto and no waiver of any breach of any provision of this Subscription Agreement will be effective or binding unless made in writing and signed by the waiving party.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Each of the parties hereto shall from time to time execute and deliver all such further documents and instruments and do all acts and things as the other party may, either before or after the closing of the transactions contemplated hereby, reasonably require to effectively carry out or better evidence or perfect the full intent and meaning of this Subscription Agreement.</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representations, warranties, covenants and acknowledgements made by the Subscriber contained in this Subscription Agreement or contained in any document or certificate given in order to carry out the transactions contemplated hereby, will survive the Closing of the Offering, notwithstanding any subsequent disposition or exchange of the Shares.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Time is of the essence of this Subscription Agreement and will be calculated in accordance with the provisions of the</w:t>
      </w:r>
      <w:r w:rsidRPr="00E801BB">
        <w:rPr>
          <w:rFonts w:ascii="Times New Roman" w:hAnsi="Times New Roman"/>
          <w:i/>
          <w:sz w:val="20"/>
        </w:rPr>
        <w:t xml:space="preserve"> Interpretation Act</w:t>
      </w:r>
      <w:r w:rsidRPr="00E801BB">
        <w:rPr>
          <w:rFonts w:ascii="Times New Roman" w:hAnsi="Times New Roman"/>
          <w:sz w:val="20"/>
        </w:rPr>
        <w:t xml:space="preserve"> (British Columbia).</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headings in this Subscription Agreement are for convenience of reference only and do not affect the interpretation of this Subscription Agreement.</w:t>
      </w:r>
    </w:p>
    <w:p w:rsidR="00D12C72" w:rsidRPr="00E801BB" w:rsidP="00D12C72">
      <w:pPr>
        <w:pStyle w:val="Outline1"/>
        <w:tabs>
          <w:tab w:val="clear" w:pos="360"/>
        </w:tabs>
        <w:rPr>
          <w:rFonts w:ascii="Times New Roman" w:hAnsi="Times New Roman"/>
          <w:i/>
          <w:color w:val="auto"/>
          <w:sz w:val="20"/>
          <w:shd w:val="clear" w:color="auto" w:fill="auto"/>
          <w:lang w:val="fr-FR"/>
        </w:rPr>
      </w:pPr>
      <w:r w:rsidRPr="00E801BB">
        <w:rPr>
          <w:rFonts w:ascii="Times New Roman" w:hAnsi="Times New Roman"/>
          <w:sz w:val="20"/>
        </w:rPr>
        <w:t xml:space="preserve">The parties hereto confirm their express wish that this Subscription Agreement and all documents and agreements directly or indirectly relating hereto be drawn up in the English language.  </w:t>
      </w:r>
      <w:r w:rsidRPr="00E801BB">
        <w:rPr>
          <w:rFonts w:ascii="Times New Roman" w:hAnsi="Times New Roman"/>
          <w:i/>
          <w:sz w:val="20"/>
          <w:lang w:val="fr-FR"/>
        </w:rPr>
        <w:t>Les parties reconnaissent leur volonté expresse que la présente ainsi que tous les documents et contrats s'y rattachant directment ou indirectment soient rédigés en anglais.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This Subscription Agreement may be executed in counterparts, each of which when delivered will be deemed to be an original and all of which together will constitute one and the same document and the Company will be entitled to rely on delivery by e-mail or facsimile, of an executed copy of this subscription, and acceptance by the </w:t>
      </w:r>
      <w:r w:rsidRPr="00E801BB">
        <w:rPr>
          <w:rFonts w:ascii="Times New Roman" w:hAnsi="Times New Roman"/>
          <w:sz w:val="20"/>
        </w:rPr>
        <w:t>Company of such e-mail or facsimile copy will be equally effective to create a valid and binding agreement between the Subscriber and the Company as if the Company had accepted the subscription originally executed by the Subscriber.</w:t>
      </w:r>
    </w:p>
    <w:p w:rsidR="00D12C72" w:rsidRPr="00E801BB" w:rsidP="00D12C72">
      <w:pPr>
        <w:spacing w:after="200"/>
        <w:rPr>
          <w:rFonts w:ascii="Times New Roman" w:hAnsi="Times New Roman"/>
          <w:color w:val="auto"/>
          <w:sz w:val="20"/>
          <w:shd w:val="clear" w:color="auto" w:fill="auto"/>
        </w:rPr>
      </w:pPr>
      <w:r w:rsidRPr="00E801BB">
        <w:rPr>
          <w:rFonts w:ascii="Times New Roman" w:hAnsi="Times New Roman"/>
          <w:sz w:val="20"/>
        </w:rPr>
        <w:t xml:space="preserve"> </w:t>
      </w:r>
    </w:p>
    <w:p w:rsidR="00D12C72" w:rsidRPr="00E801BB" w:rsidP="00D12C72">
      <w:pPr>
        <w:pStyle w:val="Outline1"/>
        <w:numPr>
          <w:ilvl w:val="0"/>
          <w:numId w:val="0"/>
        </w:numPr>
        <w:rPr>
          <w:rFonts w:ascii="Times New Roman" w:hAnsi="Times New Roman"/>
          <w:color w:val="auto"/>
          <w:sz w:val="20"/>
          <w:shd w:val="clear" w:color="auto" w:fill="auto"/>
        </w:rPr>
        <w:sectPr w:rsidSect="00D12C72">
          <w:footerReference w:type="default" r:id="rId10"/>
          <w:footerReference w:type="first" r:id="rId11"/>
          <w:pgSz w:w="12240" w:h="15840" w:code="1"/>
          <w:pgMar w:top="720" w:right="1440" w:bottom="720" w:left="1440" w:header="576" w:footer="576" w:gutter="0"/>
          <w:paperSrc w:first="65428" w:other="65428"/>
          <w:cols w:space="720"/>
          <w:titlePg/>
          <w:docGrid w:linePitch="245"/>
        </w:sectPr>
      </w:pPr>
    </w:p>
    <w:p w:rsidR="00D12C72" w:rsidRPr="00E801BB" w:rsidP="00D12C72">
      <w:pPr>
        <w:pStyle w:val="headingcb"/>
        <w:rPr>
          <w:rFonts w:ascii="Times New Roman" w:hAnsi="Times New Roman"/>
          <w:color w:val="auto"/>
          <w:sz w:val="20"/>
          <w:shd w:val="clear" w:color="auto" w:fill="auto"/>
        </w:rPr>
      </w:pPr>
      <w:bookmarkStart w:id="2" w:name="_DV_M273"/>
      <w:bookmarkStart w:id="3" w:name="_DV_M274"/>
      <w:bookmarkStart w:id="4" w:name="_DV_M275"/>
      <w:bookmarkStart w:id="5" w:name="_DV_M276"/>
      <w:bookmarkStart w:id="6" w:name="_DV_M277"/>
      <w:bookmarkStart w:id="7" w:name="_DV_M278"/>
      <w:bookmarkStart w:id="8" w:name="_DV_M279"/>
      <w:bookmarkStart w:id="9" w:name="_DV_M280"/>
      <w:bookmarkStart w:id="10" w:name="_DV_M281"/>
      <w:bookmarkEnd w:id="2"/>
      <w:bookmarkEnd w:id="3"/>
      <w:bookmarkEnd w:id="4"/>
      <w:bookmarkEnd w:id="5"/>
      <w:bookmarkEnd w:id="6"/>
      <w:bookmarkEnd w:id="7"/>
      <w:bookmarkEnd w:id="8"/>
      <w:bookmarkEnd w:id="9"/>
      <w:bookmarkEnd w:id="10"/>
      <w:r w:rsidRPr="00E801BB">
        <w:rPr>
          <w:rFonts w:ascii="Times New Roman" w:hAnsi="Times New Roman"/>
          <w:sz w:val="20"/>
        </w:rPr>
        <w:t>SCHEDULE “A”</w:t>
      </w:r>
    </w:p>
    <w:p w:rsidR="00D12C72" w:rsidRPr="00E801BB" w:rsidP="00D12C72">
      <w:pPr>
        <w:pStyle w:val="AGRArticleTitleH1"/>
        <w:spacing w:after="0"/>
        <w:rPr>
          <w:rFonts w:ascii="Times New Roman" w:hAnsi="Times New Roman" w:cs="Times New Roman"/>
          <w:color w:val="000000"/>
          <w:w w:val="0"/>
          <w:sz w:val="20"/>
          <w:szCs w:val="20"/>
          <w:shd w:val="clear" w:color="auto" w:fill="auto"/>
        </w:rPr>
      </w:pPr>
      <w:r w:rsidRPr="00E801BB">
        <w:rPr>
          <w:rFonts w:ascii="Times New Roman" w:hAnsi="Times New Roman" w:cs="Times New Roman"/>
          <w:color w:val="000000"/>
          <w:w w:val="0"/>
          <w:sz w:val="20"/>
          <w:szCs w:val="20"/>
        </w:rPr>
        <w:t>ACCREDITED INVESTOR STATUS CERTIFICATE</w:t>
      </w:r>
    </w:p>
    <w:p w:rsidR="00D12C72" w:rsidRPr="00E801BB" w:rsidP="00D12C72">
      <w:pPr>
        <w:pStyle w:val="headingcentre"/>
        <w:keepNext w:val="0"/>
        <w:keepLines w:val="0"/>
        <w:spacing w:before="0"/>
        <w:jc w:val="both"/>
        <w:rPr>
          <w:b/>
          <w:bCs/>
          <w:i/>
          <w:iCs/>
          <w:color w:val="000000"/>
          <w:w w:val="0"/>
          <w:shd w:val="clear" w:color="auto" w:fill="auto"/>
          <w:lang w:val="en-US"/>
        </w:rPr>
      </w:pPr>
    </w:p>
    <w:p w:rsidR="00D12C72" w:rsidRPr="00E801BB" w:rsidP="00D12C72">
      <w:pPr>
        <w:pStyle w:val="headingcentre"/>
        <w:keepNext w:val="0"/>
        <w:keepLines w:val="0"/>
        <w:spacing w:before="0"/>
        <w:jc w:val="both"/>
        <w:rPr>
          <w:b/>
          <w:bCs/>
          <w:i/>
          <w:iCs/>
          <w:color w:val="000000"/>
          <w:w w:val="0"/>
          <w:shd w:val="clear" w:color="auto" w:fill="auto"/>
          <w:lang w:val="en-US"/>
        </w:rPr>
      </w:pPr>
      <w:bookmarkStart w:id="11" w:name="_DV_M247"/>
      <w:bookmarkEnd w:id="11"/>
      <w:r w:rsidRPr="00E801BB">
        <w:rPr>
          <w:b/>
          <w:bCs/>
          <w:color w:val="000000"/>
          <w:w w:val="0"/>
          <w:lang w:val="en-US"/>
        </w:rPr>
        <w:t>TO BE COMPLETED BY</w:t>
      </w:r>
      <w:r w:rsidRPr="00E801BB">
        <w:rPr>
          <w:b/>
          <w:bCs/>
          <w:i/>
          <w:iCs/>
          <w:color w:val="000000"/>
          <w:w w:val="0"/>
          <w:lang w:val="en-US"/>
        </w:rPr>
        <w:t xml:space="preserve"> </w:t>
      </w:r>
      <w:r w:rsidRPr="00E801BB">
        <w:rPr>
          <w:b/>
          <w:bCs/>
          <w:color w:val="000000"/>
          <w:w w:val="0"/>
          <w:lang w:val="en-US"/>
        </w:rPr>
        <w:t>ACCREDITED INVESTORS</w:t>
      </w:r>
    </w:p>
    <w:p w:rsidR="00D12C72" w:rsidRPr="00E801BB" w:rsidP="00D12C72">
      <w:pPr>
        <w:pStyle w:val="AGRArticleTitleH1"/>
        <w:keepNext w:val="0"/>
        <w:spacing w:after="0"/>
        <w:jc w:val="left"/>
        <w:rPr>
          <w:rFonts w:ascii="Times New Roman" w:hAnsi="Times New Roman" w:cs="Times New Roman"/>
          <w:color w:val="000000"/>
          <w:w w:val="0"/>
          <w:sz w:val="20"/>
          <w:szCs w:val="20"/>
          <w:shd w:val="clear" w:color="auto" w:fill="auto"/>
        </w:rPr>
      </w:pPr>
    </w:p>
    <w:p w:rsidR="00D12C72" w:rsidRPr="00E801BB" w:rsidP="00D12C72">
      <w:pPr>
        <w:pStyle w:val="TextJustified"/>
        <w:spacing w:before="0"/>
        <w:rPr>
          <w:b/>
          <w:bCs/>
          <w:i/>
          <w:iCs/>
          <w:color w:val="000000"/>
          <w:w w:val="0"/>
          <w:sz w:val="20"/>
          <w:szCs w:val="20"/>
          <w:shd w:val="clear" w:color="auto" w:fill="auto"/>
        </w:rPr>
      </w:pPr>
      <w:bookmarkStart w:id="12" w:name="_DV_M248"/>
      <w:bookmarkEnd w:id="12"/>
      <w:r w:rsidRPr="00E801BB">
        <w:rPr>
          <w:i/>
          <w:iCs/>
          <w:color w:val="000000"/>
          <w:w w:val="0"/>
          <w:sz w:val="20"/>
          <w:szCs w:val="20"/>
        </w:rPr>
        <w:t>The categories listed herein contain certain specifically defined terms.  If you are unsure as to the meanings of those terms, or are unsure as to the applicability of any category below, please contact your legal advisor before completing this certificate.</w:t>
      </w:r>
      <w:r w:rsidRPr="00E801BB">
        <w:rPr>
          <w:b/>
          <w:bCs/>
          <w:i/>
          <w:iCs/>
          <w:color w:val="000000"/>
          <w:w w:val="0"/>
          <w:sz w:val="20"/>
          <w:szCs w:val="20"/>
        </w:rPr>
        <w:t xml:space="preserve"> </w:t>
      </w:r>
    </w:p>
    <w:p w:rsidR="00D12C72" w:rsidRPr="00E801BB" w:rsidP="00D12C72">
      <w:pPr>
        <w:pStyle w:val="BodyTextFirstIndentJ"/>
        <w:widowControl w:val="0"/>
        <w:spacing w:after="0"/>
        <w:ind w:firstLine="0"/>
        <w:rPr>
          <w:rFonts w:eastAsia="MS Mincho"/>
          <w:color w:val="000000"/>
          <w:w w:val="0"/>
          <w:sz w:val="20"/>
          <w:szCs w:val="20"/>
          <w:shd w:val="clear" w:color="auto" w:fill="auto"/>
        </w:rPr>
      </w:pPr>
      <w:bookmarkStart w:id="13" w:name="_DV_M249"/>
      <w:bookmarkStart w:id="14" w:name="_DV_M250"/>
      <w:bookmarkEnd w:id="13"/>
      <w:bookmarkEnd w:id="14"/>
    </w:p>
    <w:p w:rsidR="00D12C72" w:rsidRPr="00E801BB" w:rsidP="00D12C72">
      <w:pPr>
        <w:pStyle w:val="BodyTextFirstIndentJ"/>
        <w:widowControl w:val="0"/>
        <w:spacing w:after="0"/>
        <w:ind w:firstLine="0"/>
        <w:rPr>
          <w:rFonts w:eastAsia="MS Mincho"/>
          <w:color w:val="000000"/>
          <w:w w:val="0"/>
          <w:sz w:val="20"/>
          <w:szCs w:val="20"/>
          <w:shd w:val="clear" w:color="auto" w:fill="auto"/>
          <w:lang w:val="en-US"/>
        </w:rPr>
      </w:pPr>
      <w:r w:rsidRPr="00E801BB">
        <w:rPr>
          <w:rFonts w:eastAsia="MS Mincho"/>
          <w:color w:val="000000"/>
          <w:w w:val="0"/>
          <w:sz w:val="20"/>
          <w:szCs w:val="20"/>
        </w:rPr>
        <w:t xml:space="preserve">In connection with the purchase by the undersigned Subscriber of the Shares, the Subscriber, on its own behalf and, if applicable, the Disclosed Principal for whom the Subscriber is acting, </w:t>
      </w:r>
      <w:r w:rsidRPr="00E801BB">
        <w:rPr>
          <w:rFonts w:eastAsia="MS Mincho"/>
          <w:color w:val="000000"/>
          <w:w w:val="0"/>
          <w:sz w:val="20"/>
          <w:szCs w:val="20"/>
          <w:lang w:val="en-US"/>
        </w:rPr>
        <w:t>hereby represents, warrants, covenants and certifies to the Company (and acknowledges that the Company and its counsel are relying thereon) that:</w:t>
      </w:r>
    </w:p>
    <w:p w:rsidR="00D12C72" w:rsidRPr="00E801BB" w:rsidP="00D12C72">
      <w:pPr>
        <w:pStyle w:val="BodyTextFirstIndentJ"/>
        <w:widowControl w:val="0"/>
        <w:spacing w:after="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rPr>
      </w:pPr>
      <w:bookmarkStart w:id="15" w:name="_DV_M251"/>
      <w:bookmarkEnd w:id="15"/>
      <w:r w:rsidRPr="00E801BB">
        <w:rPr>
          <w:rFonts w:eastAsia="MS Mincho"/>
          <w:color w:val="000000"/>
          <w:w w:val="0"/>
          <w:sz w:val="20"/>
          <w:szCs w:val="20"/>
        </w:rPr>
        <w:t>the Subscriber, or, if applicable, the Disclosed Principal for whom the Subscriber is acting, is resident in or otherwise subject to the securities laws of one of the provinces of Canada as set forth on the face page of this Subscription Agreement;</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6" w:name="_DV_M252"/>
      <w:bookmarkEnd w:id="16"/>
      <w:r w:rsidRPr="00E801BB">
        <w:rPr>
          <w:rFonts w:eastAsia="MS Mincho"/>
          <w:color w:val="000000"/>
          <w:w w:val="0"/>
          <w:sz w:val="20"/>
          <w:szCs w:val="20"/>
        </w:rPr>
        <w:t>the Subscriber, or, if applicable, the Disclosed Principal for whom the Subscriber is acting, is purchasing the Shares as principal for its own account and not for the benefit of any other person;</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7" w:name="_DV_M253"/>
      <w:bookmarkEnd w:id="17"/>
      <w:r w:rsidRPr="00E801BB">
        <w:rPr>
          <w:rFonts w:eastAsia="MS Mincho"/>
          <w:color w:val="000000"/>
          <w:w w:val="0"/>
          <w:sz w:val="20"/>
          <w:szCs w:val="20"/>
        </w:rPr>
        <w:t xml:space="preserve">the Subscriber, or, if applicable, the Disclosed Principal for whom the Subscriber is acting, is an “accredited investor” within the meaning of NI 45-106 on the </w:t>
      </w:r>
      <w:r w:rsidRPr="00E801BB">
        <w:rPr>
          <w:rFonts w:eastAsia="MS Mincho"/>
          <w:color w:val="000000"/>
          <w:w w:val="0"/>
          <w:sz w:val="20"/>
          <w:szCs w:val="20"/>
          <w:lang w:val="en-US"/>
        </w:rPr>
        <w:t xml:space="preserve">basis that the undersigned fits within the category of an “accredited investor” reproduced below beside which the undersigned has indicated the undersigned belongs to such category.  </w:t>
      </w:r>
      <w:r w:rsidRPr="00E801BB">
        <w:rPr>
          <w:rFonts w:eastAsia="MS Mincho"/>
          <w:color w:val="000000"/>
          <w:w w:val="0"/>
          <w:sz w:val="20"/>
          <w:szCs w:val="20"/>
          <w:u w:val="single"/>
          <w:lang w:val="en-US"/>
        </w:rPr>
        <w:t>Note</w:t>
      </w:r>
      <w:r w:rsidRPr="00E801BB">
        <w:rPr>
          <w:rFonts w:eastAsia="MS Mincho"/>
          <w:color w:val="000000"/>
          <w:w w:val="0"/>
          <w:sz w:val="20"/>
          <w:szCs w:val="20"/>
          <w:lang w:val="en-US"/>
        </w:rPr>
        <w:t xml:space="preserve"> that in addition to the categories set forth below in Part 1 below, Ontario residents must also complete Part 2 below.  Note further, that if the Subscriber is an individual that the Subscriber must also complete the risk acknowledgement form attached as Appendix “1” to this Schedule “A”; and</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8" w:name="_DV_M254"/>
      <w:bookmarkEnd w:id="18"/>
      <w:r w:rsidRPr="00E801BB">
        <w:rPr>
          <w:rFonts w:eastAsia="MS Mincho"/>
          <w:color w:val="000000"/>
          <w:w w:val="0"/>
          <w:sz w:val="20"/>
          <w:szCs w:val="20"/>
          <w:lang w:val="en-US"/>
        </w:rPr>
        <w:t xml:space="preserve">upon execution of this Schedule </w:t>
      </w:r>
      <w:r w:rsidRPr="00E801BB">
        <w:rPr>
          <w:sz w:val="20"/>
          <w:szCs w:val="20"/>
        </w:rPr>
        <w:t>“</w:t>
      </w:r>
      <w:r w:rsidRPr="00E801BB">
        <w:rPr>
          <w:rFonts w:eastAsia="MS Mincho"/>
          <w:color w:val="000000"/>
          <w:w w:val="0"/>
          <w:sz w:val="20"/>
          <w:szCs w:val="20"/>
          <w:lang w:val="en-US"/>
        </w:rPr>
        <w:t>A</w:t>
      </w:r>
      <w:r w:rsidRPr="00E801BB">
        <w:rPr>
          <w:sz w:val="20"/>
          <w:szCs w:val="20"/>
        </w:rPr>
        <w:t>”</w:t>
      </w:r>
      <w:r w:rsidRPr="00E801BB">
        <w:rPr>
          <w:rFonts w:eastAsia="MS Mincho"/>
          <w:color w:val="000000"/>
          <w:w w:val="0"/>
          <w:sz w:val="20"/>
          <w:szCs w:val="20"/>
          <w:lang w:val="en-US"/>
        </w:rPr>
        <w:t xml:space="preserve"> by the Subscriber, this Schedule </w:t>
      </w:r>
      <w:r w:rsidRPr="00E801BB">
        <w:rPr>
          <w:sz w:val="20"/>
          <w:szCs w:val="20"/>
        </w:rPr>
        <w:t>“</w:t>
      </w:r>
      <w:r w:rsidRPr="00E801BB">
        <w:rPr>
          <w:rFonts w:eastAsia="MS Mincho"/>
          <w:color w:val="000000"/>
          <w:w w:val="0"/>
          <w:sz w:val="20"/>
          <w:szCs w:val="20"/>
          <w:lang w:val="en-US"/>
        </w:rPr>
        <w:t>A</w:t>
      </w:r>
      <w:r w:rsidRPr="00E801BB">
        <w:rPr>
          <w:sz w:val="20"/>
          <w:szCs w:val="20"/>
        </w:rPr>
        <w:t xml:space="preserve">” </w:t>
      </w:r>
      <w:r w:rsidRPr="00E801BB">
        <w:rPr>
          <w:rFonts w:eastAsia="MS Mincho"/>
          <w:color w:val="000000"/>
          <w:w w:val="0"/>
          <w:sz w:val="20"/>
          <w:szCs w:val="20"/>
          <w:lang w:val="en-US"/>
        </w:rPr>
        <w:t>shall be incorporated into and form a part of the Subscription Agreement.</w:t>
      </w:r>
    </w:p>
    <w:p w:rsidR="00D12C72" w:rsidRPr="00E801BB" w:rsidP="00D12C72">
      <w:pPr>
        <w:pStyle w:val="BodyText"/>
        <w:widowControl w:val="0"/>
        <w:spacing w:after="0"/>
        <w:rPr>
          <w:rFonts w:ascii="Times New Roman" w:eastAsia="MS Mincho" w:hAnsi="Times New Roman"/>
          <w:b/>
          <w:bCs/>
          <w:color w:val="000000"/>
          <w:w w:val="0"/>
          <w:sz w:val="20"/>
          <w:shd w:val="clear" w:color="auto" w:fill="auto"/>
          <w:lang w:val="en-GB"/>
        </w:rPr>
      </w:pPr>
      <w:bookmarkStart w:id="19" w:name="_DV_M255"/>
      <w:bookmarkEnd w:id="19"/>
    </w:p>
    <w:p w:rsidR="00D12C72" w:rsidRPr="00E801BB" w:rsidP="00D12C72">
      <w:pPr>
        <w:pStyle w:val="BodyText"/>
        <w:widowControl w:val="0"/>
        <w:spacing w:before="240" w:after="0"/>
        <w:ind w:firstLine="0"/>
        <w:rPr>
          <w:rFonts w:ascii="Times New Roman" w:eastAsia="MS Mincho" w:hAnsi="Times New Roman"/>
          <w:b/>
          <w:bCs/>
          <w:color w:val="000000"/>
          <w:w w:val="0"/>
          <w:sz w:val="20"/>
          <w:shd w:val="clear" w:color="auto" w:fill="auto"/>
          <w:lang w:val="en-GB"/>
        </w:rPr>
      </w:pPr>
      <w:r w:rsidRPr="00E801BB">
        <w:rPr>
          <w:rFonts w:ascii="Times New Roman" w:eastAsia="MS Mincho" w:hAnsi="Times New Roman"/>
          <w:b/>
          <w:bCs/>
          <w:color w:val="000000"/>
          <w:w w:val="0"/>
          <w:sz w:val="20"/>
          <w:lang w:val="en-GB"/>
        </w:rPr>
        <w:t>(PLEASE CHECK THE BOX OF THE APPLICABLE CATEGORY OF ACCREDITED INVESTOR)</w:t>
      </w:r>
    </w:p>
    <w:p w:rsidR="00D12C72" w:rsidRPr="00E801BB" w:rsidP="00D12C72">
      <w:pPr>
        <w:pStyle w:val="BodyText"/>
        <w:widowControl w:val="0"/>
        <w:spacing w:before="240" w:after="0"/>
        <w:ind w:firstLine="0"/>
        <w:rPr>
          <w:rFonts w:ascii="Times New Roman" w:hAnsi="Times New Roman"/>
          <w:b/>
          <w:color w:val="auto"/>
          <w:sz w:val="19"/>
          <w:szCs w:val="19"/>
          <w:shd w:val="clear" w:color="auto" w:fill="auto"/>
        </w:rPr>
      </w:pPr>
      <w:r w:rsidRPr="00E801BB">
        <w:rPr>
          <w:rFonts w:ascii="Times New Roman" w:hAnsi="Times New Roman"/>
          <w:b/>
          <w:sz w:val="19"/>
          <w:szCs w:val="19"/>
          <w:u w:val="single"/>
        </w:rPr>
        <w:t>Part 1</w:t>
      </w:r>
      <w:r w:rsidRPr="00E801BB">
        <w:rPr>
          <w:rFonts w:ascii="Times New Roman" w:hAnsi="Times New Roman"/>
          <w:b/>
          <w:sz w:val="19"/>
          <w:szCs w:val="19"/>
        </w:rPr>
        <w:t xml:space="preserve">: </w:t>
      </w:r>
      <w:r w:rsidRPr="00E801BB">
        <w:rPr>
          <w:rFonts w:ascii="Times New Roman" w:hAnsi="Times New Roman"/>
          <w:b/>
          <w:bCs/>
          <w:sz w:val="19"/>
          <w:szCs w:val="19"/>
        </w:rPr>
        <w:t>Accredited Investor</w:t>
      </w:r>
      <w:r w:rsidRPr="00E801BB">
        <w:rPr>
          <w:rFonts w:ascii="Times New Roman" w:hAnsi="Times New Roman"/>
          <w:sz w:val="19"/>
          <w:szCs w:val="19"/>
        </w:rPr>
        <w:t xml:space="preserve"> </w:t>
      </w:r>
      <w:r w:rsidRPr="00E801BB">
        <w:rPr>
          <w:rFonts w:ascii="Times New Roman" w:hAnsi="Times New Roman"/>
          <w:b/>
          <w:sz w:val="19"/>
          <w:szCs w:val="19"/>
        </w:rPr>
        <w:t>(defined in NI 45-106):</w:t>
      </w:r>
    </w:p>
    <w:p w:rsidR="00D12C72" w:rsidRPr="00E801BB" w:rsidP="00D12C72">
      <w:pPr>
        <w:pStyle w:val="BodyText"/>
        <w:widowControl w:val="0"/>
        <w:spacing w:before="240" w:after="0"/>
        <w:ind w:firstLine="0"/>
        <w:rPr>
          <w:rFonts w:ascii="Times New Roman" w:hAnsi="Times New Roman"/>
          <w:color w:val="auto"/>
          <w:sz w:val="20"/>
          <w:shd w:val="clear" w:color="auto" w:fill="auto"/>
        </w:rPr>
      </w:pPr>
      <w:r w:rsidRPr="00E801BB">
        <w:rPr>
          <w:rFonts w:ascii="Times New Roman" w:hAnsi="Times New Roman"/>
          <w:sz w:val="20"/>
        </w:rPr>
        <w:t xml:space="preserve">For Ontario residents, in addition to this </w:t>
      </w:r>
      <w:r w:rsidRPr="00E801BB">
        <w:rPr>
          <w:rFonts w:ascii="Times New Roman" w:hAnsi="Times New Roman"/>
          <w:sz w:val="20"/>
          <w:u w:val="single"/>
        </w:rPr>
        <w:t>Part 1</w:t>
      </w:r>
      <w:r w:rsidRPr="00E801BB">
        <w:rPr>
          <w:rFonts w:ascii="Times New Roman" w:hAnsi="Times New Roman"/>
          <w:sz w:val="20"/>
        </w:rPr>
        <w:t xml:space="preserve">, please also complete </w:t>
      </w:r>
      <w:r w:rsidRPr="00E801BB">
        <w:rPr>
          <w:rFonts w:ascii="Times New Roman" w:hAnsi="Times New Roman"/>
          <w:sz w:val="20"/>
          <w:u w:val="single"/>
        </w:rPr>
        <w:t>Part 2</w:t>
      </w:r>
      <w:r w:rsidRPr="00E801BB">
        <w:rPr>
          <w:rFonts w:ascii="Times New Roman" w:hAnsi="Times New Roman"/>
          <w:sz w:val="20"/>
        </w:rPr>
        <w:t xml:space="preserve"> (below). Please initial the criteria that applies to you:</w:t>
      </w:r>
    </w:p>
    <w:tbl>
      <w:tblPr>
        <w:tblW w:w="5000" w:type="pct"/>
        <w:tblLook w:val="0000"/>
      </w:tblPr>
      <w:tblGrid>
        <w:gridCol w:w="1466"/>
        <w:gridCol w:w="721"/>
        <w:gridCol w:w="696"/>
        <w:gridCol w:w="7269"/>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except in Ontario, a </w:t>
            </w:r>
            <w:r>
              <w:rPr>
                <w:rFonts w:ascii="Times New Roman" w:hAnsi="Times New Roman"/>
                <w:sz w:val="20"/>
                <w:b/>
              </w:rPr>
              <w:t xml:space="preserve"> </w:t>
            </w:r>
            <w:r w:rsidRPr="00E801BB">
              <w:rPr>
                <w:rFonts w:ascii="Times New Roman" w:hAnsi="Times New Roman"/>
                <w:bCs/>
                <w:sz w:val="20"/>
              </w:rPr>
              <w:t>Canadian financial institution</w:t>
            </w:r>
            <w:r w:rsidRPr="00E801BB">
              <w:rPr>
                <w:rFonts w:ascii="Times New Roman" w:hAnsi="Times New Roman"/>
                <w:b/>
                <w:bCs/>
                <w:sz w:val="20"/>
              </w:rPr>
              <w:t xml:space="preserve"> </w:t>
            </w:r>
            <w:r w:rsidRPr="00E801BB">
              <w:rPr>
                <w:rFonts w:ascii="Times New Roman" w:hAnsi="Times New Roman"/>
                <w:sz w:val="20"/>
              </w:rPr>
              <w:t xml:space="preserve">or an authorized foreign bank listed in Schedule III of the </w:t>
            </w:r>
            <w:r w:rsidRPr="00E801BB">
              <w:rPr>
                <w:rFonts w:ascii="Times New Roman" w:hAnsi="Times New Roman"/>
                <w:i/>
                <w:iCs/>
                <w:sz w:val="20"/>
              </w:rPr>
              <w:t xml:space="preserve">Bank Act </w:t>
            </w:r>
            <w:r w:rsidRPr="00E801BB">
              <w:rPr>
                <w:rFonts w:ascii="Times New Roman" w:hAnsi="Times New Roman"/>
                <w:sz w:val="20"/>
              </w:rPr>
              <w:t>(Canada),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the Business Development Bank of Canada incorporated under the Business Development Bank of Canada Act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a person registered under the securities legislation of a jurisdiction of Canada as an adviser or dealer,</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registered or formerly registered under the securities legislation of a jurisdiction of Canada as a representative of a person referred to in paragraph (d),</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(e.1)</w:t>
            </w: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an individual formerly registered under the securities legislation of a jurisdiction of Canada, other than an individual formerly registered solely as a representative of a limited market dealer under one or both of the </w:t>
            </w:r>
            <w:r w:rsidRPr="00E801BB">
              <w:rPr>
                <w:rFonts w:ascii="Times New Roman" w:hAnsi="Times New Roman"/>
                <w:i/>
                <w:sz w:val="20"/>
              </w:rPr>
              <w:t xml:space="preserve">Securities Act </w:t>
            </w:r>
            <w:r w:rsidRPr="00E801BB">
              <w:rPr>
                <w:rFonts w:ascii="Times New Roman" w:hAnsi="Times New Roman"/>
                <w:sz w:val="20"/>
              </w:rPr>
              <w:t xml:space="preserve">(Ontario) or the </w:t>
            </w:r>
            <w:r w:rsidRPr="00E801BB">
              <w:rPr>
                <w:rFonts w:ascii="Times New Roman" w:hAnsi="Times New Roman"/>
                <w:i/>
                <w:sz w:val="20"/>
              </w:rPr>
              <w:t xml:space="preserve">Securities Act </w:t>
            </w:r>
            <w:r w:rsidRPr="00E801BB">
              <w:rPr>
                <w:rFonts w:ascii="Times New Roman" w:hAnsi="Times New Roman"/>
                <w:sz w:val="20"/>
              </w:rPr>
              <w:t>(Newfoundland and Labrador),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the Government of Canada or a jurisdiction of Canada, or any crown corporation, agency or wholly-owned entity of the Government of Canada or a jurisdiction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a pension fund that is regulated by the Office of the Superintendent of Financial Institutions (Canada) or a pension commission or similar regulatory authority of a jurisdiction of Canada,</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MT </w:t>
            </w:r>
            <w:r w:rsidRPr="00E801BB">
              <w:rPr>
                <w:rFonts w:ascii="Times New Roman" w:hAnsi="Times New Roman"/>
                <w:sz w:val="20"/>
              </w:rPr>
              <w:t>an individual who, either alone or with a spouse, beneficially owns financial assets having an aggregate realizable value that, before taxes, but net of any related liabilities, exceeds $1,000,000,</w:t>
            </w:r>
          </w:p>
          <w:p w:rsidR="00D12C72" w:rsidRPr="00E801BB" w:rsidP="00D12C72">
            <w:pPr>
              <w:spacing w:before="120" w:after="120"/>
              <w:rPr>
                <w:rFonts w:ascii="Times New Roman" w:hAnsi="Times New Roman"/>
                <w:b/>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(j.1)</w:t>
            </w:r>
          </w:p>
        </w:tc>
        <w:tc>
          <w:tcPr>
            <w:tcW w:w="3923" w:type="pct"/>
            <w:gridSpan w:val="2"/>
          </w:tcPr>
          <w:p w:rsidR="00D12C72" w:rsidRPr="00E801BB" w:rsidP="00D12C72">
            <w:pPr>
              <w:spacing w:before="120" w:after="120"/>
              <w:rPr>
                <w:rFonts w:ascii="Times New Roman" w:hAnsi="Times New Roman"/>
                <w:b/>
                <w:color w:val="auto"/>
                <w:szCs w:val="18"/>
                <w:shd w:val="clear" w:color="auto" w:fill="auto"/>
              </w:rPr>
            </w:pPr>
            <w:r>
              <w:rPr>
                <w:rFonts w:ascii="Times New Roman" w:hAnsi="Times New Roman"/>
                <w:sz w:val="20"/>
                <w:b/>
              </w:rPr>
              <w:t xml:space="preserve"> </w:t>
            </w:r>
            <w:r w:rsidRPr="00E801BB">
              <w:rPr>
                <w:rFonts w:ascii="Times New Roman" w:hAnsi="Times New Roman"/>
                <w:sz w:val="20"/>
              </w:rPr>
              <w:t>an individual who beneficially owns financial assets having an aggregate realizable value that, before taxes but net of any related liabilities, exceeds $5,000,000,</w:t>
            </w:r>
            <w:r w:rsidRPr="00E801BB">
              <w:rPr>
                <w:rFonts w:ascii="Times New Roman" w:hAnsi="Times New Roman"/>
                <w:b/>
                <w:szCs w:val="18"/>
              </w:rPr>
              <w:t xml:space="preserve"> </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whose net income before taxes exceeded $200,000 in each of the two most recent calendar years or whose net income before taxes combined with that of a spouse exceeded $300,000 in each of the two most recent calendar years and who, in either case, reasonably expects to exceed that net income level in the current calendar year,</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 either alone or with a spouse, has net assets of at least $5,000,000,</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other than an individual or investment fund, that has net assets of at least $5,000,000 as shown on its most recently prepared financial statements,</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Cs w:val="18"/>
              </w:rPr>
              <w:t xml:space="preserve"> </w:t>
            </w:r>
            <w:r w:rsidRPr="00E801BB">
              <w:rPr>
                <w:rFonts w:ascii="Times New Roman" w:hAnsi="Times New Roman"/>
                <w:b/>
                <w:szCs w:val="18"/>
              </w:rPr>
              <w:t>Jurisdiction and date of formation</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investment fund that distributes or has distributed its securities only to</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is or was an accredited investor at the time of the distribution,</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acquires or acquired securities in the circumstances referred to in sections 2.10 [Minimum amount investment] and 2.19 [Additional investment in investment funds] of NI 45-106, or</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described in paragraph (i) or (ii) immediately above that acquires or acquired securities under section 2.18 [Investment fund reinvestment] of NI 45-106,</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investment fund that distributes or has distributed securities under a prospectus in a jurisdiction of Canada for which the regulator or, in Quebec, the securities regulatory authority, has issued a receipt,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trust company or trust corporation registered or authorized to carry on business under the Trust and Loan Companies Act (Canada) or under comparable legislation in a jurisdiction of Canada or a foreign jurisdiction, acting on behalf of a fully managed account by the trust company or trust corporation, as the case may be,</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R</w:t>
            </w:r>
            <w:r w:rsidRPr="00E801BB">
              <w:rPr>
                <w:rFonts w:ascii="Times New Roman" w:hAnsi="Times New Roman"/>
                <w:b/>
                <w:szCs w:val="18"/>
              </w:rPr>
              <w:t>egistration number(s)</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acting on behalf of a fully managed account managed by that person, if that person is registered or authorized to carry on business as an adviser or the equivalent under the securities legislation of a jurisdiction of Canada or a foreign jurisdiction,</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registered charity under the Income Tax Act (Canada) that, in regard to the trade, has obtained advice from an eligibility adviser or an adviser registered under the securities legislation of the jurisdiction of the registered charity to give advice on the securities being traded,</w:t>
            </w:r>
          </w:p>
          <w:p w:rsidR="00D12C72" w:rsidRPr="00E801BB" w:rsidP="00D12C72">
            <w:pPr>
              <w:spacing w:before="120" w:after="120"/>
              <w:rPr>
                <w:rFonts w:ascii="Times New Roman" w:hAnsi="Times New Roman"/>
                <w:color w:val="auto"/>
                <w:szCs w:val="18"/>
                <w:u w:val="single"/>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Categories of registration: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entity organized in a foreign jurisdiction that is analogous to any of the entities referred to in paragraphs (a) to (d) or paragraph (i) in form and function,</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 organized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w:t>
            </w: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in respect of which all of the owners of interests, direct, indirect or beneficial, except the voting securities required by law to be owned by directors, are persons that are accredited investors,</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If this is applicable, each owner of interest must complete and submit its own copy of this Accredited Investor Certificate</w:t>
            </w:r>
            <w:r w:rsidRPr="00E801BB">
              <w:rPr>
                <w:rFonts w:ascii="Times New Roman" w:hAnsi="Times New Roman"/>
                <w:szCs w:val="18"/>
              </w:rPr>
              <w: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an investment fund that is advised by a person registered as an adviser or a person that is exempt from registration as an adviser, </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Name of Advisor</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that is recognized or designated by the securities regulatory authority or, except in Ontario and Quebec, the regulator as an accredited investor, or</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recognized or designated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trust established by an accredited investor for the benefit of the accredited investor’s family members of which a majority of the trustees are accredited investors and all of the beneficiaries are the accredited investor’s spouse, a former spouse of the accredited investor or a parent, grandparent, brother, sister, child or grandchild of that accredited investor, of that accredited investor’s spouse or of that accredited investor’s former spouse.</w:t>
            </w:r>
          </w:p>
          <w:p w:rsidR="00D12C72" w:rsidRPr="00E801BB" w:rsidP="00D12C72">
            <w:pPr>
              <w:spacing w:before="120" w:after="120"/>
              <w:rPr>
                <w:rFonts w:ascii="Times New Roman" w:hAnsi="Times New Roman"/>
                <w:b/>
                <w:color w:val="auto"/>
                <w:szCs w:val="18"/>
                <w:shd w:val="clear" w:color="auto" w:fill="auto"/>
              </w:rPr>
            </w:pPr>
            <w:r w:rsidRPr="00E801BB">
              <w:rPr>
                <w:rFonts w:ascii="Times New Roman" w:hAnsi="Times New Roman"/>
                <w:b/>
                <w:szCs w:val="18"/>
              </w:rPr>
              <w:t xml:space="preserve">Name(s) of settlor: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Name(s) of trustees: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rPr>
          <w:rFonts w:ascii="Times New Roman" w:hAnsi="Times New Roman"/>
          <w:color w:val="auto"/>
          <w:sz w:val="20"/>
          <w:shd w:val="clear" w:color="auto" w:fill="auto"/>
        </w:rPr>
      </w:pPr>
      <w:r w:rsidRPr="00E801BB">
        <w:rPr>
          <w:rFonts w:ascii="Times New Roman" w:hAnsi="Times New Roman"/>
          <w:b/>
          <w:bCs/>
          <w:sz w:val="20"/>
          <w:u w:val="single"/>
        </w:rPr>
        <w:t>Part 2</w:t>
      </w:r>
      <w:r w:rsidRPr="00E801BB">
        <w:rPr>
          <w:rFonts w:ascii="Times New Roman" w:hAnsi="Times New Roman"/>
          <w:b/>
          <w:bCs/>
          <w:sz w:val="20"/>
        </w:rPr>
        <w:t>: Accredited Investor</w:t>
      </w:r>
      <w:r w:rsidRPr="00E801BB">
        <w:rPr>
          <w:rFonts w:ascii="Times New Roman" w:hAnsi="Times New Roman"/>
          <w:b/>
          <w:sz w:val="20"/>
        </w:rPr>
        <w:t xml:space="preserve"> (defined in section 73.3(1) of the </w:t>
      </w:r>
      <w:r w:rsidRPr="00E801BB">
        <w:rPr>
          <w:rFonts w:ascii="Times New Roman" w:hAnsi="Times New Roman"/>
          <w:b/>
          <w:i/>
          <w:sz w:val="20"/>
        </w:rPr>
        <w:t xml:space="preserve">Securities Act </w:t>
      </w:r>
      <w:r w:rsidRPr="00E801BB">
        <w:rPr>
          <w:rFonts w:ascii="Times New Roman" w:hAnsi="Times New Roman"/>
          <w:b/>
          <w:sz w:val="20"/>
        </w:rPr>
        <w:t>(Ontario)):</w:t>
      </w:r>
      <w:r w:rsidRPr="00E801BB">
        <w:rPr>
          <w:rFonts w:ascii="Times New Roman" w:hAnsi="Times New Roman"/>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b/>
          <w:sz w:val="20"/>
        </w:rPr>
        <w:t>For Ontario residents only:</w:t>
      </w:r>
      <w:r w:rsidRPr="00E801BB">
        <w:rPr>
          <w:rFonts w:ascii="Times New Roman" w:hAnsi="Times New Roman"/>
          <w:sz w:val="20"/>
        </w:rPr>
        <w:t xml:space="preserve"> Please initial the criteria that applies to you:</w:t>
      </w:r>
    </w:p>
    <w:tbl>
      <w:tblPr>
        <w:tblW w:w="5000" w:type="pct"/>
        <w:tblLook w:val="0000"/>
      </w:tblPr>
      <w:tblGrid>
        <w:gridCol w:w="1466"/>
        <w:gridCol w:w="721"/>
        <w:gridCol w:w="7965"/>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1"/>
                <w:numId w:val="17"/>
              </w:numPr>
              <w:spacing w:before="120" w:after="120"/>
              <w:rPr>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 financial institutional listed in Schedule I, II or III of the </w:t>
            </w:r>
            <w:r w:rsidRPr="00E801BB">
              <w:rPr>
                <w:rFonts w:ascii="Times New Roman" w:hAnsi="Times New Roman"/>
                <w:i/>
                <w:sz w:val="20"/>
              </w:rPr>
              <w:t xml:space="preserve">Bank Act </w:t>
            </w:r>
            <w:r w:rsidRPr="00E801BB">
              <w:rPr>
                <w:rFonts w:ascii="Times New Roman" w:hAnsi="Times New Roman"/>
                <w:sz w:val="20"/>
              </w:rPr>
              <w:t xml:space="preserve">(Canada), an association to which the </w:t>
            </w:r>
            <w:r w:rsidRPr="00E801BB">
              <w:rPr>
                <w:rFonts w:ascii="Times New Roman" w:hAnsi="Times New Roman"/>
                <w:i/>
                <w:sz w:val="20"/>
              </w:rPr>
              <w:t xml:space="preserve">Cooperative Credit Association Act </w:t>
            </w:r>
            <w:r w:rsidRPr="00E801BB">
              <w:rPr>
                <w:rFonts w:ascii="Times New Roman" w:hAnsi="Times New Roman"/>
                <w:sz w:val="20"/>
              </w:rPr>
              <w:t>(Canada) applies or a central cooperative credit society for which an order has been made under subsection 473(1) of that Act, or a loan corporation, trust company, trust corporation, insurance company, treasury branch, credit union, caisse populaire, financial services cooperative or credit union league or federation that is authorized by a statute of Canada or Ontario to carry on business in Canada or Ontario, as the case may be,</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the Business Development Bank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or company registered under the securities legislation of a province or territory of Canada as an adviser or dealer, except as otherwise prescribed by the regulations,</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the Government of Canada, the government of a province or territory of Canada, or any Crown corporation, agency or wholly-owned entity of the Government of Canada or of the government of a province or territory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pension fund that is regulated by the Office of the Superintendent of Financial Institutions (Canada) or a pension commission or similar regulatory authority of a jurisdiction of Canada, 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or company that is recognized or designated by the Ontario Securities Commission as an accredited investor.</w:t>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keepNext/>
        <w:rPr>
          <w:rFonts w:ascii="Times New Roman" w:hAnsi="Times New Roman"/>
          <w:b/>
          <w:bCs/>
          <w:color w:val="auto"/>
          <w:sz w:val="20"/>
          <w:shd w:val="clear" w:color="auto" w:fill="auto"/>
        </w:rPr>
      </w:pPr>
      <w:r w:rsidRPr="00E801BB">
        <w:rPr>
          <w:rFonts w:ascii="Times New Roman" w:hAnsi="Times New Roman"/>
          <w:b/>
          <w:bCs/>
          <w:sz w:val="20"/>
        </w:rPr>
        <w:t>For the purposes of this Schedule “A”:</w:t>
      </w:r>
    </w:p>
    <w:p w:rsidR="00D12C72" w:rsidRPr="00E801BB" w:rsidP="00D12C72">
      <w:pPr>
        <w:keepNext/>
        <w:tabs>
          <w:tab w:val="left" w:pos="721"/>
        </w:tabs>
        <w:spacing w:before="240" w:after="120"/>
        <w:rPr>
          <w:rFonts w:ascii="Times New Roman" w:hAnsi="Times New Roman"/>
          <w:b/>
          <w:bCs/>
          <w:i/>
          <w:iCs/>
          <w:color w:val="auto"/>
          <w:sz w:val="20"/>
          <w:shd w:val="clear" w:color="auto" w:fill="auto"/>
        </w:rPr>
      </w:pPr>
      <w:r w:rsidRPr="00E801BB">
        <w:rPr>
          <w:rFonts w:ascii="Times New Roman" w:hAnsi="Times New Roman"/>
          <w:sz w:val="20"/>
        </w:rPr>
        <w:t>(a)</w:t>
      </w:r>
      <w:r w:rsidRPr="00E801BB">
        <w:rPr>
          <w:rFonts w:ascii="Times New Roman" w:hAnsi="Times New Roman"/>
          <w:sz w:val="20"/>
        </w:rPr>
        <w:tab/>
      </w:r>
      <w:r w:rsidRPr="00E801BB">
        <w:rPr>
          <w:rFonts w:ascii="Times New Roman" w:hAnsi="Times New Roman"/>
          <w:b/>
          <w:bCs/>
          <w:i/>
          <w:iCs/>
          <w:sz w:val="20"/>
        </w:rPr>
        <w:t>“Canadian financial institution”</w:t>
      </w:r>
      <w:r w:rsidRPr="00E801BB">
        <w:rPr>
          <w:rFonts w:ascii="Times New Roman" w:hAnsi="Times New Roman"/>
          <w:sz w:val="20"/>
        </w:rPr>
        <w:t xml:space="preserve"> means</w:t>
      </w:r>
    </w:p>
    <w:p w:rsidR="00D12C72" w:rsidRPr="00E801BB" w:rsidP="00D12C72">
      <w:pPr>
        <w:tabs>
          <w:tab w:val="left" w:pos="1425"/>
        </w:tabs>
        <w:spacing w:before="120" w:after="120"/>
        <w:ind w:left="720"/>
        <w:rPr>
          <w:rFonts w:ascii="Times New Roman" w:hAnsi="Times New Roman"/>
          <w:b/>
          <w:bCs/>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association governed by the </w:t>
      </w:r>
      <w:r w:rsidRPr="00E801BB">
        <w:rPr>
          <w:rFonts w:ascii="Times New Roman" w:hAnsi="Times New Roman"/>
          <w:i/>
          <w:iCs/>
          <w:sz w:val="20"/>
        </w:rPr>
        <w:t xml:space="preserve">Cooperative Credit Associations Act </w:t>
      </w:r>
      <w:r w:rsidRPr="00E801BB">
        <w:rPr>
          <w:rFonts w:ascii="Times New Roman" w:hAnsi="Times New Roman"/>
          <w:sz w:val="20"/>
        </w:rPr>
        <w:t xml:space="preserve">(Canada) or a central cooperative credit society for which an order has been made under section 473(1) of the </w:t>
      </w:r>
      <w:r w:rsidRPr="00E801BB">
        <w:rPr>
          <w:rFonts w:ascii="Times New Roman" w:hAnsi="Times New Roman"/>
          <w:i/>
          <w:iCs/>
          <w:sz w:val="20"/>
        </w:rPr>
        <w:t xml:space="preserve">Cooperative Credit Associations Act </w:t>
      </w:r>
      <w:r w:rsidRPr="00E801BB">
        <w:rPr>
          <w:rFonts w:ascii="Times New Roman" w:hAnsi="Times New Roman"/>
          <w:sz w:val="20"/>
        </w:rPr>
        <w:t>(Canada),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bank, loan corporation, trust company, trust corporation, insurance company, treasury branch, credit union, caisse populaire, financial services cooperative, or league that, in each case, is authorized by an enactment of Canada or a jurisdiction of Canada to carry on business in Canada or a jurisdiction of Canada;</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r>
      <w:r w:rsidRPr="00E801BB">
        <w:rPr>
          <w:rFonts w:ascii="Times New Roman" w:hAnsi="Times New Roman"/>
          <w:b/>
          <w:bCs/>
          <w:i/>
          <w:iCs/>
          <w:sz w:val="20"/>
        </w:rPr>
        <w:t>“control person”</w:t>
      </w:r>
      <w:r w:rsidRPr="00E801BB">
        <w:rPr>
          <w:rFonts w:ascii="Times New Roman" w:hAnsi="Times New Roman"/>
          <w:i/>
          <w:iCs/>
          <w:sz w:val="20"/>
        </w:rPr>
        <w:t xml:space="preserve"> </w:t>
      </w:r>
      <w:r w:rsidRPr="00E801BB">
        <w:rPr>
          <w:rFonts w:ascii="Times New Roman" w:hAnsi="Times New Roman"/>
          <w:sz w:val="20"/>
        </w:rPr>
        <w:t>has the meaning ascribed to that term in securities legislation except in Manitoba, Ontario, Quebec, Nova Scotia, Newfoundland and Labrador, Prince Edward Island, the Northwest Territories and Nunavut where “control person” means any person that holds or is one of a combination of persons that hold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sufficient number of any of the securities of an issuer so as to affect materially the control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more than 20% of the outstanding voting securities of an issuer except where there is evidence showing that the holding of those securities does not affect materially the control of that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r>
      <w:r w:rsidRPr="00E801BB">
        <w:rPr>
          <w:rFonts w:ascii="Times New Roman" w:hAnsi="Times New Roman"/>
          <w:b/>
          <w:bCs/>
          <w:i/>
          <w:iCs/>
          <w:sz w:val="20"/>
        </w:rPr>
        <w:t>“eligibility adviser”</w:t>
      </w:r>
      <w:r w:rsidRPr="00E801BB">
        <w:rPr>
          <w:rFonts w:ascii="Times New Roman" w:hAnsi="Times New Roman"/>
          <w:i/>
          <w:iCs/>
          <w:sz w:val="20"/>
        </w:rPr>
        <w:t xml:space="preserve"> </w:t>
      </w:r>
      <w:r w:rsidRPr="00E801BB">
        <w:rPr>
          <w:rFonts w:ascii="Times New Roman" w:hAnsi="Times New Roman"/>
          <w:sz w:val="20"/>
        </w:rPr>
        <w:t>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person that is registered as an investment dealer or in an equivalent category of registration under the securities legislation of the jurisdiction of a purchaser and authorized to give advice with respect to the type of security being distributed,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in Saskatchewan or Manitoba, also means a lawyer who is a practising member in good standing with a law society of a jurisdiction of Canada or a public accountant who is a member in good standing of an institute or association of chartered accountants, certified general accountants or certified management accountants in a jurisdiction of Canada provided that the lawyer or public accountant must not:</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have a professional, business or personal relationship with the issuer, or any of its directors, executive officers, founders or control persons, and</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have acted for or been retained personally or otherwise as an employee, executive officer, director, associate or partner of a person that has acted for or been retained by the issuer or any of its directors, executive officers, founders or control persons within the previous 12 months;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r>
      <w:r w:rsidRPr="00E801BB">
        <w:rPr>
          <w:rFonts w:ascii="Times New Roman" w:hAnsi="Times New Roman"/>
          <w:b/>
          <w:bCs/>
          <w:i/>
          <w:iCs/>
          <w:sz w:val="20"/>
        </w:rPr>
        <w:t>“executive officer”</w:t>
      </w:r>
      <w:r w:rsidRPr="00E801BB">
        <w:rPr>
          <w:rFonts w:ascii="Times New Roman" w:hAnsi="Times New Roman"/>
          <w:i/>
          <w:iCs/>
          <w:sz w:val="20"/>
        </w:rPr>
        <w:t xml:space="preserve"> </w:t>
      </w:r>
      <w:r w:rsidRPr="00E801BB">
        <w:rPr>
          <w:rFonts w:ascii="Times New Roman" w:hAnsi="Times New Roman"/>
          <w:sz w:val="20"/>
        </w:rPr>
        <w:t>means, for an issuer, an individual who is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chair, vice-chair or president,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vice-president in charge of a principal business unit, division or function including sales, finance or production,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officer of the issuer or any of its subsidiaries and who performs a policy-making function in respect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performing a policy-making function in respect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(e)</w:t>
      </w:r>
      <w:r w:rsidRPr="00E801BB">
        <w:rPr>
          <w:rFonts w:ascii="Times New Roman" w:hAnsi="Times New Roman"/>
          <w:sz w:val="20"/>
        </w:rPr>
        <w:tab/>
      </w:r>
      <w:r w:rsidRPr="00E801BB">
        <w:rPr>
          <w:rFonts w:ascii="Times New Roman" w:hAnsi="Times New Roman"/>
          <w:b/>
          <w:bCs/>
          <w:i/>
          <w:iCs/>
          <w:sz w:val="20"/>
        </w:rPr>
        <w:t>“financial assets”</w:t>
      </w:r>
      <w:r w:rsidRPr="00E801BB">
        <w:rPr>
          <w:rFonts w:ascii="Times New Roman" w:hAnsi="Times New Roman"/>
          <w:i/>
          <w:iCs/>
          <w:sz w:val="20"/>
        </w:rPr>
        <w:t xml:space="preserve"> </w:t>
      </w:r>
      <w:r w:rsidRPr="00E801BB">
        <w:rPr>
          <w:rFonts w:ascii="Times New Roman" w:hAnsi="Times New Roman"/>
          <w:sz w:val="20"/>
        </w:rPr>
        <w:t>means cash, securities or a contract of insurance, a deposit or an evidence of a deposit that is not a security for the purposes of securities legislation;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(f)</w:t>
      </w:r>
      <w:r w:rsidRPr="00E801BB">
        <w:rPr>
          <w:rFonts w:ascii="Times New Roman" w:hAnsi="Times New Roman"/>
          <w:sz w:val="20"/>
        </w:rPr>
        <w:tab/>
      </w:r>
      <w:r w:rsidRPr="00E801BB">
        <w:rPr>
          <w:rFonts w:ascii="Times New Roman" w:hAnsi="Times New Roman"/>
          <w:b/>
          <w:bCs/>
          <w:i/>
          <w:iCs/>
          <w:sz w:val="20"/>
        </w:rPr>
        <w:t>“founder”</w:t>
      </w:r>
      <w:r w:rsidRPr="00E801BB">
        <w:rPr>
          <w:rFonts w:ascii="Times New Roman" w:hAnsi="Times New Roman"/>
          <w:sz w:val="20"/>
        </w:rPr>
        <w:t xml:space="preserve"> means</w:t>
      </w:r>
      <w:r w:rsidRPr="00E801BB">
        <w:rPr>
          <w:rFonts w:ascii="Times New Roman" w:hAnsi="Times New Roman"/>
          <w:i/>
          <w:iCs/>
          <w:sz w:val="20"/>
        </w:rPr>
        <w:t xml:space="preserve">, </w:t>
      </w:r>
      <w:r w:rsidRPr="00E801BB">
        <w:rPr>
          <w:rFonts w:ascii="Times New Roman" w:hAnsi="Times New Roman"/>
          <w:sz w:val="20"/>
        </w:rPr>
        <w:t>in respect of an issuer, a person who,</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acting alone, in conjunction or in concert with one or more persons, directly or indirectly, takes the initiative in founding, organizing or substantially reorganizing the business of the issuer,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at the time of the trade is actively involved in the business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(g)</w:t>
      </w:r>
      <w:r w:rsidRPr="00E801BB">
        <w:rPr>
          <w:rFonts w:ascii="Times New Roman" w:hAnsi="Times New Roman"/>
          <w:sz w:val="20"/>
        </w:rPr>
        <w:tab/>
      </w:r>
      <w:r w:rsidRPr="00E801BB">
        <w:rPr>
          <w:rFonts w:ascii="Times New Roman" w:hAnsi="Times New Roman"/>
          <w:b/>
          <w:bCs/>
          <w:i/>
          <w:iCs/>
          <w:sz w:val="20"/>
        </w:rPr>
        <w:t>“fully managed account”</w:t>
      </w:r>
      <w:r w:rsidRPr="00E801BB">
        <w:rPr>
          <w:rFonts w:ascii="Times New Roman" w:hAnsi="Times New Roman"/>
          <w:i/>
          <w:iCs/>
          <w:sz w:val="20"/>
        </w:rPr>
        <w:t xml:space="preserve"> </w:t>
      </w:r>
      <w:r w:rsidRPr="00E801BB">
        <w:rPr>
          <w:rFonts w:ascii="Times New Roman" w:hAnsi="Times New Roman"/>
          <w:sz w:val="20"/>
        </w:rPr>
        <w:t>means an account of a client for which a person makes the investment decisions if that person has full discretion to trade in securities for the account without requiring the client's express consent to a transaction;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(h)</w:t>
      </w:r>
      <w:r w:rsidRPr="00E801BB">
        <w:rPr>
          <w:rFonts w:ascii="Times New Roman" w:hAnsi="Times New Roman"/>
          <w:sz w:val="20"/>
        </w:rPr>
        <w:tab/>
      </w:r>
      <w:r w:rsidRPr="00E801BB">
        <w:rPr>
          <w:rFonts w:ascii="Times New Roman" w:hAnsi="Times New Roman"/>
          <w:b/>
          <w:bCs/>
          <w:i/>
          <w:iCs/>
          <w:sz w:val="20"/>
        </w:rPr>
        <w:t>“investment fund”</w:t>
      </w:r>
      <w:r w:rsidRPr="00E801BB">
        <w:rPr>
          <w:rFonts w:ascii="Times New Roman" w:hAnsi="Times New Roman"/>
          <w:i/>
          <w:iCs/>
          <w:sz w:val="20"/>
        </w:rPr>
        <w:t xml:space="preserve"> </w:t>
      </w:r>
      <w:r w:rsidRPr="00E801BB">
        <w:rPr>
          <w:rFonts w:ascii="Times New Roman" w:hAnsi="Times New Roman"/>
          <w:sz w:val="20"/>
        </w:rPr>
        <w:t xml:space="preserve">has the meaning ascribed thereto in National Instrument 81-106 - </w:t>
      </w:r>
      <w:r w:rsidRPr="00E801BB">
        <w:rPr>
          <w:rFonts w:ascii="Times New Roman" w:hAnsi="Times New Roman"/>
          <w:i/>
          <w:iCs/>
          <w:sz w:val="20"/>
        </w:rPr>
        <w:t>Investment Fund Continuous Disclosure</w:t>
      </w:r>
      <w:r w:rsidRPr="00E801BB">
        <w:rPr>
          <w:rFonts w:ascii="Times New Roman" w:hAnsi="Times New Roman"/>
          <w:sz w:val="20"/>
        </w:rPr>
        <w:t xml:space="preserve"> except in Ontario where “investment fund” means a mutual fund or anon-redeemable fund;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r>
      <w:r w:rsidRPr="00E801BB">
        <w:rPr>
          <w:rFonts w:ascii="Times New Roman" w:hAnsi="Times New Roman"/>
          <w:b/>
          <w:bCs/>
          <w:i/>
          <w:iCs/>
          <w:sz w:val="20"/>
        </w:rPr>
        <w:t>“person”</w:t>
      </w:r>
      <w:r w:rsidRPr="00E801BB">
        <w:rPr>
          <w:rFonts w:ascii="Times New Roman" w:hAnsi="Times New Roman"/>
          <w:i/>
          <w:iCs/>
          <w:sz w:val="20"/>
        </w:rPr>
        <w:t xml:space="preserve"> </w:t>
      </w:r>
      <w:r w:rsidRPr="00E801BB">
        <w:rPr>
          <w:rFonts w:ascii="Times New Roman" w:hAnsi="Times New Roman"/>
          <w:sz w:val="20"/>
        </w:rPr>
        <w:t xml:space="preserve">includes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corporation,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 partnership, trust, fund and an association, syndicate, organization or other organized group of persons, whether incorporated or not,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 xml:space="preserve">an individual or other person in that person's capacity as a trustee, executor, administrator or personal or other legal representative; </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ab/>
        <w:t>except in Ontario where “person” 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partnership,</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unincorporated association,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an unincorporated syndicate,</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 xml:space="preserve">an unincorporated organization,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w:t>
      </w:r>
      <w:r w:rsidRPr="00E801BB">
        <w:rPr>
          <w:rFonts w:ascii="Times New Roman" w:hAnsi="Times New Roman"/>
          <w:sz w:val="20"/>
        </w:rPr>
        <w:tab/>
        <w:t>a trust,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w:t>
      </w:r>
      <w:r w:rsidRPr="00E801BB">
        <w:rPr>
          <w:rFonts w:ascii="Times New Roman" w:hAnsi="Times New Roman"/>
          <w:sz w:val="20"/>
        </w:rPr>
        <w:tab/>
        <w:t>an executor,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(viii)</w:t>
      </w:r>
      <w:r w:rsidRPr="00E801BB">
        <w:rPr>
          <w:rFonts w:ascii="Times New Roman" w:hAnsi="Times New Roman"/>
          <w:sz w:val="20"/>
        </w:rPr>
        <w:tab/>
        <w:t>an administrator,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(ix)</w:t>
      </w:r>
      <w:r w:rsidRPr="00E801BB">
        <w:rPr>
          <w:rFonts w:ascii="Times New Roman" w:hAnsi="Times New Roman"/>
          <w:sz w:val="20"/>
        </w:rPr>
        <w:tab/>
        <w:t>a legal representative;</w:t>
      </w:r>
    </w:p>
    <w:p w:rsidR="00D12C72" w:rsidRPr="00E801BB" w:rsidP="00D12C72">
      <w:pPr>
        <w:keepNext/>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(j)</w:t>
      </w:r>
      <w:r w:rsidRPr="00E801BB">
        <w:rPr>
          <w:rFonts w:ascii="Times New Roman" w:hAnsi="Times New Roman"/>
          <w:sz w:val="20"/>
        </w:rPr>
        <w:tab/>
      </w:r>
      <w:r w:rsidRPr="00E801BB">
        <w:rPr>
          <w:rFonts w:ascii="Times New Roman" w:hAnsi="Times New Roman"/>
          <w:b/>
          <w:bCs/>
          <w:i/>
          <w:iCs/>
          <w:sz w:val="20"/>
        </w:rPr>
        <w:t>“related liabilities”</w:t>
      </w:r>
      <w:r w:rsidRPr="00E801BB">
        <w:rPr>
          <w:rFonts w:ascii="Times New Roman" w:hAnsi="Times New Roman"/>
          <w:i/>
          <w:iCs/>
          <w:sz w:val="20"/>
        </w:rPr>
        <w:t xml:space="preserve"> </w:t>
      </w:r>
      <w:r w:rsidRPr="00E801BB">
        <w:rPr>
          <w:rFonts w:ascii="Times New Roman" w:hAnsi="Times New Roman"/>
          <w:sz w:val="20"/>
        </w:rPr>
        <w:t xml:space="preserve">means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liabilities incurred or assumed for the purpose of financing the acquisition or ownership of financial assets,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liabilities that are secured by financial assets.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(k)</w:t>
      </w:r>
      <w:r w:rsidRPr="00E801BB">
        <w:rPr>
          <w:rFonts w:ascii="Times New Roman" w:hAnsi="Times New Roman"/>
          <w:sz w:val="20"/>
        </w:rPr>
        <w:tab/>
      </w:r>
      <w:r w:rsidRPr="00E801BB">
        <w:rPr>
          <w:rFonts w:ascii="Times New Roman" w:hAnsi="Times New Roman"/>
          <w:b/>
          <w:bCs/>
          <w:i/>
          <w:iCs/>
          <w:sz w:val="20"/>
        </w:rPr>
        <w:t>“spouse”</w:t>
      </w:r>
      <w:r w:rsidRPr="00E801BB">
        <w:rPr>
          <w:rFonts w:ascii="Times New Roman" w:hAnsi="Times New Roman"/>
          <w:i/>
          <w:iCs/>
          <w:sz w:val="20"/>
        </w:rPr>
        <w:t xml:space="preserve"> </w:t>
      </w:r>
      <w:r w:rsidRPr="00E801BB">
        <w:rPr>
          <w:rFonts w:ascii="Times New Roman" w:hAnsi="Times New Roman"/>
          <w:sz w:val="20"/>
        </w:rPr>
        <w:t xml:space="preserve">means, an individual who,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is married to another individual and is not living separate and apart within the meaning of the Divorce Act (Canada), from the other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living with another individual in a marriage-like relationship, including a marriage-like relationship between individuals of the same gender,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in Alberta, is an individual referred to in paragraph (i) or (ii) immediately above or is an adult interdependent partner within the meaning of the </w:t>
      </w:r>
      <w:r w:rsidRPr="00E801BB">
        <w:rPr>
          <w:rFonts w:ascii="Times New Roman" w:hAnsi="Times New Roman"/>
          <w:i/>
          <w:iCs/>
          <w:sz w:val="20"/>
        </w:rPr>
        <w:t xml:space="preserve">Adult Interdependent Relationships Act </w:t>
      </w:r>
      <w:r w:rsidRPr="00E801BB">
        <w:rPr>
          <w:rFonts w:ascii="Times New Roman" w:hAnsi="Times New Roman"/>
          <w:sz w:val="20"/>
        </w:rPr>
        <w:t>(Alberta); and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(l)</w:t>
      </w:r>
      <w:r w:rsidRPr="00E801BB">
        <w:rPr>
          <w:rFonts w:ascii="Times New Roman" w:hAnsi="Times New Roman"/>
          <w:sz w:val="20"/>
        </w:rPr>
        <w:tab/>
      </w:r>
      <w:r w:rsidRPr="00E801BB">
        <w:rPr>
          <w:rFonts w:ascii="Times New Roman" w:hAnsi="Times New Roman"/>
          <w:b/>
          <w:bCs/>
          <w:i/>
          <w:iCs/>
          <w:sz w:val="20"/>
        </w:rPr>
        <w:t>“subsidiary”</w:t>
      </w:r>
      <w:r w:rsidRPr="00E801BB">
        <w:rPr>
          <w:rFonts w:ascii="Times New Roman" w:hAnsi="Times New Roman"/>
          <w:sz w:val="20"/>
        </w:rPr>
        <w:t xml:space="preserve"> means an issuer that is controlled directly or indirectly by another issuer and includes a subsidiary of that subsidiary;</w:t>
      </w:r>
    </w:p>
    <w:p w:rsidR="00D12C72" w:rsidRPr="00E801BB" w:rsidP="00D12C72">
      <w:pPr>
        <w:pStyle w:val="TextLeft"/>
        <w:spacing w:before="120" w:after="120"/>
        <w:rPr>
          <w:b/>
          <w:bCs/>
          <w:i/>
          <w:iCs/>
          <w:color w:val="auto"/>
          <w:sz w:val="20"/>
          <w:shd w:val="clear" w:color="auto" w:fill="auto"/>
          <w:lang w:val="en-US"/>
        </w:rPr>
      </w:pPr>
      <w:r w:rsidRPr="00E801BB">
        <w:rPr>
          <w:b/>
          <w:bCs/>
          <w:i/>
          <w:iCs/>
          <w:sz w:val="20"/>
          <w:lang w:val="en-US"/>
        </w:rPr>
        <w:t xml:space="preserve">Affiliated Entities and Control </w:t>
      </w:r>
    </w:p>
    <w:p w:rsidR="00D12C72" w:rsidRPr="00E801BB" w:rsidP="00D12C72">
      <w:pPr>
        <w:pStyle w:val="TextLeft"/>
        <w:spacing w:before="120" w:after="120"/>
        <w:rPr>
          <w:bCs/>
          <w:i/>
          <w:iCs/>
          <w:color w:val="auto"/>
          <w:sz w:val="20"/>
          <w:shd w:val="clear" w:color="auto" w:fill="auto"/>
          <w:lang w:val="en-US"/>
        </w:rPr>
      </w:pPr>
      <w:r w:rsidRPr="00E801BB">
        <w:rPr>
          <w:bCs/>
          <w:i/>
          <w:iCs/>
          <w:sz w:val="20"/>
          <w:lang w:val="en-US"/>
        </w:rPr>
        <w:t>For the purposes of Part 1:</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An issuer is considered to be an affiliate of another issuer if one of them is a subsidiary of the other, or if each of them is controlled by the same person.</w:t>
      </w:r>
    </w:p>
    <w:p w:rsidR="00D12C72" w:rsidRPr="00E801BB" w:rsidP="00D12C72">
      <w:pPr>
        <w:pStyle w:val="Schedule10"/>
        <w:numPr>
          <w:ilvl w:val="0"/>
          <w:numId w:val="0"/>
        </w:numPr>
        <w:spacing w:before="120" w:after="120"/>
        <w:rPr>
          <w:color w:val="auto"/>
          <w:sz w:val="20"/>
          <w:shd w:val="clear" w:color="auto" w:fill="auto"/>
          <w:lang w:val="en-US"/>
        </w:rPr>
      </w:pPr>
      <w:r w:rsidRPr="00E801BB">
        <w:rPr>
          <w:sz w:val="20"/>
          <w:lang w:val="en-US"/>
        </w:rPr>
        <w:t>2</w:t>
      </w:r>
      <w:r w:rsidRPr="00E801BB">
        <w:rPr>
          <w:sz w:val="20"/>
          <w:lang w:val="en-US"/>
        </w:rPr>
        <w:tab/>
        <w:t>A person (first person) is considered to control another person (second person) if</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w:t>
      </w:r>
      <w:r w:rsidRPr="00E801BB">
        <w:rPr>
          <w:rFonts w:ascii="Times New Roman" w:hAnsi="Times New Roman"/>
          <w:i/>
          <w:sz w:val="20"/>
        </w:rPr>
        <w:tab/>
        <w:t>the first person, directly or indirectly, beneficially owns or exercises control or direction over securities of the second person carrying votes which, if exercised, would entitle the first person to elect a majority of the directors of the second person, unless the first person holds the voting securities only to secure an obligation,</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w:t>
      </w:r>
      <w:r w:rsidRPr="00E801BB">
        <w:rPr>
          <w:rFonts w:ascii="Times New Roman" w:hAnsi="Times New Roman"/>
          <w:i/>
          <w:sz w:val="20"/>
        </w:rPr>
        <w:tab/>
        <w:t xml:space="preserve"> the second person is a partnership, other than a limited partnership, and the first person holds more than 50% of the interests in the partnership, or</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(iii)</w:t>
      </w:r>
      <w:r w:rsidRPr="00E801BB">
        <w:rPr>
          <w:rFonts w:ascii="Times New Roman" w:hAnsi="Times New Roman"/>
          <w:i/>
          <w:sz w:val="20"/>
        </w:rPr>
        <w:tab/>
        <w:t xml:space="preserve"> the second person is a limited partnership and the general partner of the limited partnership is the first person.</w:t>
      </w:r>
    </w:p>
    <w:p w:rsidR="00D12C72" w:rsidRPr="00E801BB" w:rsidP="00D12C72">
      <w:pPr>
        <w:pStyle w:val="TextLeft"/>
        <w:spacing w:before="120" w:after="120"/>
        <w:rPr>
          <w:i/>
          <w:color w:val="auto"/>
          <w:sz w:val="20"/>
          <w:shd w:val="clear" w:color="auto" w:fill="auto"/>
          <w:lang w:val="en-US"/>
        </w:rPr>
      </w:pPr>
      <w:r w:rsidRPr="00E801BB">
        <w:rPr>
          <w:i/>
          <w:sz w:val="20"/>
          <w:lang w:val="en-US"/>
        </w:rPr>
        <w:t>For the purposes of Part 2:</w:t>
      </w:r>
    </w:p>
    <w:p w:rsidR="00D12C72" w:rsidRPr="004C4E3A" w:rsidP="00D12C72">
      <w:pPr>
        <w:pStyle w:val="Schedule10"/>
        <w:numPr>
          <w:ilvl w:val="1"/>
          <w:numId w:val="35"/>
        </w:numPr>
        <w:spacing w:before="120" w:after="120"/>
        <w:rPr>
          <w:color w:val="auto"/>
          <w:sz w:val="20"/>
          <w:shd w:val="clear" w:color="auto" w:fill="auto"/>
          <w:lang w:val="en-US"/>
        </w:rPr>
      </w:pPr>
      <w:r w:rsidRPr="004C4E3A">
        <w:rPr>
          <w:sz w:val="20"/>
          <w:lang w:val="en-US"/>
        </w:rPr>
        <w:t>A company shall be deemed to be an affiliate of another company if one of them is a subsidiary of the other, or if both are subsidiaries of the same company or if each of them is controlled by the same person or company.</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 xml:space="preserve">A company shall be deemed to be controlled by another person or company or by two or more companies if, </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voting securities of the first-mentioned company carrying more than 50 per cent of the votes for the election of directors or held, otherwise than by way of security only, by or for the benefit of the other person or company or by or for the benefit of the other companies; and</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the votes carried by such securities are entitled, if exercised, to elect a majority of the board of directors of the first-mentioned company.</w:t>
      </w:r>
    </w:p>
    <w:p w:rsidR="00D12C72" w:rsidRPr="00E801BB" w:rsidP="00D12C72">
      <w:pPr>
        <w:pStyle w:val="TextJustified"/>
        <w:jc w:val="center"/>
        <w:rPr>
          <w:b/>
          <w:bCs/>
          <w:color w:val="000000"/>
          <w:w w:val="0"/>
          <w:sz w:val="20"/>
          <w:szCs w:val="20"/>
          <w:shd w:val="clear" w:color="auto" w:fill="auto"/>
        </w:rPr>
      </w:pPr>
      <w:r w:rsidRPr="00E801BB">
        <w:rPr>
          <w:b/>
          <w:bCs/>
          <w:color w:val="000000"/>
          <w:w w:val="0"/>
          <w:sz w:val="20"/>
          <w:szCs w:val="20"/>
        </w:rPr>
        <w:t>***</w:t>
      </w:r>
    </w:p>
    <w:p w:rsidR="00D12C72" w:rsidRPr="00E801BB" w:rsidP="00D12C72">
      <w:pPr>
        <w:pStyle w:val="TextJustified"/>
        <w:jc w:val="center"/>
        <w:rPr>
          <w:b/>
          <w:bCs/>
          <w:color w:val="000000"/>
          <w:w w:val="0"/>
          <w:sz w:val="20"/>
          <w:szCs w:val="20"/>
          <w:shd w:val="clear" w:color="auto" w:fill="auto"/>
        </w:rPr>
      </w:pPr>
    </w:p>
    <w:p w:rsidR="00D12C72" w:rsidRPr="00E801BB" w:rsidP="00D12C72">
      <w:pPr>
        <w:pStyle w:val="PlainText"/>
        <w:jc w:val="both"/>
        <w:rPr>
          <w:rFonts w:ascii="Times New Roman" w:eastAsia="MS Mincho" w:hAnsi="Times New Roman" w:cs="Times New Roman"/>
          <w:color w:val="000000"/>
          <w:w w:val="0"/>
          <w:shd w:val="clear" w:color="auto" w:fill="auto"/>
        </w:rPr>
      </w:pPr>
      <w:bookmarkStart w:id="20" w:name="_DV_M268"/>
      <w:bookmarkStart w:id="21" w:name="_DV_M270"/>
      <w:bookmarkEnd w:id="20"/>
      <w:bookmarkEnd w:id="21"/>
      <w:r w:rsidRPr="00E801BB">
        <w:rPr>
          <w:rFonts w:ascii="Times New Roman" w:eastAsia="MS Mincho" w:hAnsi="Times New Roman" w:cs="Times New Roman"/>
          <w:color w:val="000000"/>
          <w:w w:val="0"/>
        </w:rPr>
        <w:t>The foregoing representations contained in this certificate are true and accurate as of the date of this certificate and will be true and accurate as of the Closing Time.  If any such representations shall not be true and accurate prior to the Closing Time, the undersigned shall give immediate written notice of such fact to the Company prior to the Closing Time.</w:t>
      </w:r>
    </w:p>
    <w:tbl>
      <w:tblPr>
        <w:tblW w:w="0" w:type="auto"/>
        <w:tblInd w:w="108" w:type="dxa"/>
        <w:tblLayout w:type="fixed"/>
        <w:tblLook w:val="0000"/>
      </w:tblPr>
      <w:tblGrid>
        <w:gridCol w:w="900"/>
        <w:gridCol w:w="3258"/>
        <w:gridCol w:w="834"/>
        <w:gridCol w:w="936"/>
        <w:gridCol w:w="3882"/>
      </w:tblGrid>
      <w:tr w:rsidTr="00D12C72">
        <w:tblPrEx>
          <w:tblW w:w="0" w:type="auto"/>
          <w:tblInd w:w="108" w:type="dxa"/>
          <w:tblLayout w:type="fixed"/>
          <w:tblLook w:val="0000"/>
        </w:tblPrEx>
        <w:tc>
          <w:tcPr>
            <w:tcW w:w="900"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Dated: April 25, 2026</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258"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Pr>
                <w:rFonts w:ascii="Times New Roman" w:eastAsia="MS Mincho" w:hAnsi="Times New Roman" w:cs="Times New Roman"/>
                <w:color w:val="000000"/>
                <w:w w:val="0"/>
              </w:rPr>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936"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Signed:  </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882" w:type="dxa"/>
            <w:tcBorders>
              <w:top w:val="nil"/>
              <w:left w:val="nil"/>
              <w:bottom w:val="nil"/>
              <w:right w:val="nil"/>
            </w:tcBorders>
          </w:tcPr>
          <w:p w:rsidR="00D12C72" w:rsidRPr="004C4E3A" w:rsidP="00D12C72">
            <w:pPr>
              <w:pStyle w:val="PlainText"/>
              <w:keepNext/>
              <w:keepLines/>
              <w:spacing w:after="0"/>
              <w:jc w:val="both"/>
              <w:rPr>
                <w:rFonts w:ascii="Times New Roman" w:eastAsia="MS Mincho" w:hAnsi="Times New Roman" w:cs="Times New Roman"/>
                <w:color w:val="000000"/>
                <w:w w:val="0"/>
                <w:u w:val="single"/>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xml:space="preserve">Multi Deal Test</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Print the name of Subscriber</w:t>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rPr>
          <w:trHeight w:val="102"/>
        </w:trPr>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w:t>
            </w:r>
          </w:p>
          <w:p w:rsidR="00D12C72">
            <w:pPr>
              <w:spacing w:after="0"/>
              <w:rPr>
                <w:rFonts w:ascii="Times New Roman" w:hAnsi="Times New Roman"/>
                <w:sz w:val="20"/>
              </w:rPr>
            </w:pPr>
            <w:r>
              <w:rPr>
                <w:rFonts w:ascii="Times New Roman" w:hAnsi="Times New Roman"/>
                <w:sz w:val="20"/>
              </w:rPr>
              <w:t xml:space="preserve">British Columbia</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Jurisdiction of Residence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w:r>
          </w:p>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If Subscriber is a corporation,</w:t>
            </w:r>
            <w:r w:rsidRPr="00E801BB">
              <w:rPr>
                <w:rFonts w:ascii="Times New Roman" w:eastAsia="MS Mincho" w:hAnsi="Times New Roman" w:cs="Times New Roman"/>
                <w:color w:val="000000"/>
                <w:w w:val="0"/>
              </w:rPr>
              <w:br/>
              <w:t>print name and title of Authorized Signing Officer</w:t>
            </w:r>
          </w:p>
        </w:tc>
      </w:tr>
    </w:tbl>
    <w:p w:rsidR="00D12C72" w:rsidRPr="00E801BB" w:rsidP="00D12C72">
      <w:pPr>
        <w:jc w:val="center"/>
        <w:rPr>
          <w:rFonts w:ascii="Times New Roman" w:hAnsi="Times New Roman"/>
          <w:color w:val="000000"/>
          <w:sz w:val="20"/>
          <w:shd w:val="clear" w:color="auto" w:fill="auto"/>
        </w:rPr>
      </w:pPr>
    </w:p>
    <w:p w:rsidR="00D12C72" w:rsidP="00D12C72">
      <w:pPr>
        <w:jc w:val="center"/>
        <w:rPr>
          <w:rFonts w:ascii="Times New Roman" w:hAnsi="Times New Roman"/>
          <w:color w:val="auto"/>
          <w:sz w:val="20"/>
          <w:shd w:val="clear" w:color="auto" w:fill="auto"/>
        </w:rPr>
      </w:pPr>
      <w:r w:rsidRPr="00E801BB">
        <w:rPr>
          <w:rFonts w:ascii="Times New Roman" w:hAnsi="Times New Roman"/>
          <w:sz w:val="20"/>
        </w:rPr>
        <w:t xml:space="preserve">All monetary references in this Schedule “A” are in Canadian Dollars. </w:t>
      </w: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sectPr w:rsidSect="00D12C72">
          <w:headerReference w:type="default" r:id="rId12"/>
          <w:footerReference w:type="even" r:id="rId13"/>
          <w:footerReference w:type="default" r:id="rId14"/>
          <w:footerReference w:type="first" r:id="rId15"/>
          <w:pgSz w:w="12240" w:h="15840" w:code="1"/>
          <w:pgMar w:top="720" w:right="1152" w:bottom="720" w:left="1152" w:header="720" w:footer="432" w:gutter="0"/>
          <w:paperSrc w:first="65428" w:other="65428"/>
          <w:pgNumType w:start="1"/>
          <w:cols w:space="720"/>
          <w:titlePg/>
        </w:sectPr>
      </w:pPr>
    </w:p>
    <w:p w:rsidR="00D12C72" w:rsidRPr="00E801BB" w:rsidP="00D12C72">
      <w:pPr>
        <w:pStyle w:val="headingcb"/>
        <w:rPr>
          <w:rFonts w:ascii="Times New Roman" w:hAnsi="Times New Roman"/>
          <w:caps/>
          <w:color w:val="auto"/>
          <w:sz w:val="24"/>
          <w:szCs w:val="24"/>
          <w:shd w:val="clear" w:color="auto" w:fill="auto"/>
        </w:rPr>
      </w:pPr>
      <w:r w:rsidRPr="00E801BB">
        <w:rPr>
          <w:rFonts w:ascii="Times New Roman" w:hAnsi="Times New Roman"/>
          <w:caps/>
          <w:sz w:val="24"/>
          <w:szCs w:val="24"/>
        </w:rPr>
        <w:t>Appendix “1” to SCHEDULE “A”</w:t>
      </w:r>
    </w:p>
    <w:p w:rsidR="00D12C72" w:rsidRPr="00E801BB" w:rsidP="00D12C72">
      <w:pPr>
        <w:spacing w:before="240" w:after="0"/>
        <w:jc w:val="center"/>
        <w:rPr>
          <w:rFonts w:ascii="Times New Roman" w:hAnsi="Times New Roman"/>
          <w:b/>
          <w:color w:val="auto"/>
          <w:szCs w:val="22"/>
          <w:shd w:val="clear" w:color="auto" w:fill="auto"/>
        </w:rPr>
      </w:pPr>
      <w:r w:rsidRPr="00E801BB">
        <w:rPr>
          <w:rFonts w:ascii="Times New Roman" w:hAnsi="Times New Roman"/>
          <w:b/>
          <w:szCs w:val="22"/>
        </w:rPr>
        <w:t>Form 45-106F9</w:t>
      </w:r>
    </w:p>
    <w:p w:rsidR="00D12C72" w:rsidRPr="00E801BB" w:rsidP="00D12C72">
      <w:pPr>
        <w:spacing w:before="240" w:after="0"/>
        <w:jc w:val="center"/>
        <w:rPr>
          <w:rFonts w:ascii="Times New Roman" w:hAnsi="Times New Roman"/>
          <w:b/>
          <w:i/>
          <w:color w:val="auto"/>
          <w:szCs w:val="22"/>
          <w:shd w:val="clear" w:color="auto" w:fill="auto"/>
        </w:rPr>
      </w:pPr>
      <w:r w:rsidRPr="00E801BB">
        <w:rPr>
          <w:rFonts w:ascii="Times New Roman" w:hAnsi="Times New Roman"/>
          <w:b/>
          <w:i/>
          <w:szCs w:val="22"/>
        </w:rPr>
        <w:t>Form for Individual Accredited Investors</w:t>
      </w:r>
    </w:p>
    <w:p w:rsidR="00D12C72" w:rsidRPr="00E801BB" w:rsidP="00D12C72">
      <w:pPr>
        <w:spacing w:before="240" w:after="0"/>
        <w:jc w:val="center"/>
        <w:rPr>
          <w:rFonts w:ascii="Times New Roman" w:hAnsi="Times New Roman"/>
          <w:b/>
          <w:i/>
          <w:color w:val="auto"/>
          <w:szCs w:val="22"/>
          <w:shd w:val="clear" w:color="auto" w:fil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WARNING!</w:t>
            </w:r>
          </w:p>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This investment is risky. Don’t invest unless you can afford to lose all the money you pay for this investment.</w:t>
            </w:r>
          </w:p>
        </w:tc>
      </w:tr>
    </w:tbl>
    <w:p w:rsidR="00D12C72" w:rsidRPr="00D44EB6" w:rsidP="00D12C72">
      <w:pPr>
        <w:spacing w:before="240"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4"/>
        <w:gridCol w:w="901"/>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1 TO BE COMPLETED BY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About your investment</w:t>
            </w:r>
          </w:p>
        </w:tc>
      </w:tr>
      <w:tr w:rsidTr="00D12C72">
        <w:tblPrEx>
          <w:tblW w:w="5000" w:type="pct"/>
          <w:tblLook w:val="04A0"/>
        </w:tblPrEx>
        <w:tc>
          <w:tcPr>
            <w:tcW w:w="2499" w:type="pct"/>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D44EB6" w:rsidP="00D12C72">
            <w:pPr>
              <w:spacing w:before="240" w:after="0"/>
              <w:jc w:val="left"/>
              <w:rPr>
                <w:rFonts w:ascii="Times New Roman" w:hAnsi="Times New Roman"/>
                <w:color w:val="auto"/>
                <w:sz w:val="20"/>
                <w:shd w:val="clear" w:color="auto" w:fill="auto"/>
              </w:rPr>
            </w:pPr>
          </w:p>
        </w:tc>
        <w:tc>
          <w:tcPr>
            <w:tcW w:w="2501"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Issuer: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Risk acknowledgement</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This investment is risky. Initial that you understand that: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MT </w:t>
            </w:r>
            <w:r w:rsidRPr="00D44EB6">
              <w:rPr>
                <w:rFonts w:ascii="Times New Roman" w:hAnsi="Times New Roman"/>
                <w:b/>
                <w:sz w:val="20"/>
              </w:rPr>
              <w:t xml:space="preserve">Risk of loss </w:t>
            </w:r>
            <w:r w:rsidRPr="00D44EB6">
              <w:rPr>
                <w:rFonts w:ascii="Times New Roman" w:hAnsi="Times New Roman"/>
                <w:sz w:val="20"/>
              </w:rPr>
              <w:t xml:space="preserve">– You could lose your entire investment of $100.00.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MT </w:t>
            </w:r>
            <w:r w:rsidRPr="00D44EB6">
              <w:rPr>
                <w:rFonts w:ascii="Times New Roman" w:hAnsi="Times New Roman"/>
                <w:b/>
                <w:sz w:val="20"/>
              </w:rPr>
              <w:t>Liquidity risk</w:t>
            </w:r>
            <w:r w:rsidRPr="00D44EB6">
              <w:rPr>
                <w:rFonts w:ascii="Times New Roman" w:hAnsi="Times New Roman"/>
                <w:sz w:val="20"/>
              </w:rPr>
              <w:t xml:space="preserve"> – You may not be able to sell your investment quickly – or at all.</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MT </w:t>
            </w:r>
            <w:r w:rsidRPr="00D44EB6">
              <w:rPr>
                <w:rFonts w:ascii="Times New Roman" w:hAnsi="Times New Roman"/>
                <w:b/>
                <w:sz w:val="20"/>
              </w:rPr>
              <w:t xml:space="preserve">Lack of information </w:t>
            </w:r>
            <w:r w:rsidRPr="00D44EB6">
              <w:rPr>
                <w:rFonts w:ascii="Times New Roman" w:hAnsi="Times New Roman"/>
                <w:sz w:val="20"/>
              </w:rPr>
              <w:t>– You may receive little or no information about your investment.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MT </w:t>
            </w:r>
            <w:r w:rsidRPr="00D44EB6">
              <w:rPr>
                <w:rFonts w:ascii="Times New Roman" w:hAnsi="Times New Roman"/>
                <w:b/>
                <w:sz w:val="20"/>
              </w:rPr>
              <w:t xml:space="preserve">Lack of advice – </w:t>
            </w:r>
            <w:r w:rsidRPr="00D44EB6">
              <w:rPr>
                <w:rFonts w:ascii="Times New Roman" w:hAnsi="Times New Roman"/>
                <w:sz w:val="20"/>
              </w:rPr>
              <w:t xml:space="preserve">You may not receive advice from the salesperson about whether this investment is suitable for you unless the salesperson is registered. The salesperson is the person who meets with, or provides information to, you about making this investments. To check whether the salesperson is registered, go to </w:t>
            </w:r>
            <w:r>
              <w:fldChar w:fldCharType="begin"/>
            </w:r>
            <w:r>
              <w:instrText xml:space="preserve"> HYPERLINK "C:\\Users\\latika\\AppData\\Local\\Microsoft\\Windows\\Temporary Internet Files\\Content.Outlook\\S5Z5CWO9\\www.aretheyregistered.ca" </w:instrText>
            </w:r>
            <w:r>
              <w:fldChar w:fldCharType="separate"/>
            </w:r>
            <w:r w:rsidRPr="00D44EB6">
              <w:rPr>
                <w:rFonts w:ascii="Times New Roman" w:hAnsi="Times New Roman"/>
                <w:color w:val="0000FF" w:themeColor="hyperlink"/>
                <w:sz w:val="20"/>
                <w:u w:val="single"/>
              </w:rPr>
              <w:t>www.aretheyregistered.ca</w:t>
            </w:r>
            <w:r>
              <w:fldChar w:fldCharType="end"/>
            </w:r>
            <w:r w:rsidRPr="00D44EB6">
              <w:rPr>
                <w:rFonts w:ascii="Times New Roman" w:hAnsi="Times New Roman"/>
                <w:sz w:val="20"/>
              </w:rPr>
              <w:t xml:space="preserve">.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Accredited investor status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You must meet at least </w:t>
            </w:r>
            <w:r w:rsidRPr="00D44EB6">
              <w:rPr>
                <w:rFonts w:ascii="Times New Roman" w:hAnsi="Times New Roman"/>
                <w:b/>
                <w:sz w:val="20"/>
              </w:rPr>
              <w:t xml:space="preserve">one </w:t>
            </w:r>
            <w:r w:rsidRPr="00D44EB6">
              <w:rPr>
                <w:rFonts w:ascii="Times New Roman" w:hAnsi="Times New Roman"/>
                <w:sz w:val="20"/>
              </w:rPr>
              <w:t>of the following criteria to be able to make this investment. Initial the statement that applies to you. (You may initial more than one statement.) The person identified in section 6 is responsible for ensuring that you meet the definition of accredited investor. That person, or the salesperson identified in section 5, can help you if you have questions about whether you meet these criteria.</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Your net income before taxes was more than $200,000 in each for the 2 most recent calendar years, and you expect it to be more than $200,000 in the current calendar year. (You can find your net income before taxes on your personal income tax return.)</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Your net income before taxes combined with your spouse’s was more than $300,000 in each of the 2 most recent calendar years, and you expect your combined net income before taxes to be more than $300,000 in the current calendar year.</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MT </w:t>
            </w:r>
            <w:r w:rsidRPr="00D44EB6">
              <w:rPr>
                <w:rFonts w:ascii="Times New Roman" w:hAnsi="Times New Roman"/>
                <w:sz w:val="20"/>
              </w:rPr>
              <w:t>Either alone or with your spouse, you own more than $1 million in cash and securities, after subtracting any debt related to the case and securities.</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keepNext/>
              <w:keepLines/>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Either alone or with your spouse, you may have net assets worth more than $5 million. (Your net assets are your total assets (including real estate) minus your total debt.)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Your name and signature</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By signing this form, you confirm that you have read this form and you understand the risks of making this investment as identified in this form.</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 xml:space="preserve">First and last name (please print): Multi Deal Test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Signature: Multi Deal Test</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Date: April 25, 2026</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5 TO BE COMPLETED BY SALESPERSON</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Salesperson information</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w:t>
            </w:r>
            <w:r w:rsidRPr="00D44EB6">
              <w:rPr>
                <w:rFonts w:ascii="Times New Roman" w:hAnsi="Times New Roman"/>
                <w:i/>
                <w:sz w:val="20"/>
              </w:rPr>
              <w:t>Instruction: The salesperson is the person who meets with, or provides information to, the purchaser with respect to making this investment. That could include a representative of the issuer or selling security holder, a registrant or a person who is exempt from the registration requirement</w:t>
            </w:r>
            <w:r w:rsidRPr="00D44EB6">
              <w:rPr>
                <w:rFonts w:ascii="Times New Roman" w:hAnsi="Times New Roman"/>
                <w:sz w:val="20"/>
              </w:rPr>
              <w:t>.]</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First and last name of salesperson (please print):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Telephone: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Email:</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Name of firm (if registered):</w:t>
            </w:r>
          </w:p>
        </w:tc>
      </w:tr>
      <w:tr w:rsidTr="00D12C72">
        <w:tblPrEx>
          <w:tblW w:w="5000" w:type="pct"/>
          <w:tblLook w:val="04A0"/>
        </w:tblPrEx>
        <w:tc>
          <w:tcPr>
            <w:tcW w:w="5000" w:type="pct"/>
            <w:gridSpan w:val="4"/>
          </w:tcPr>
          <w:p w:rsidR="00D12C72" w:rsidRPr="00D44EB6" w:rsidP="00D12C72">
            <w:pPr>
              <w:spacing w:before="240" w:after="0"/>
              <w:rPr>
                <w:rFonts w:ascii="Times New Roman" w:hAnsi="Times New Roman"/>
                <w:b/>
                <w:color w:val="auto"/>
                <w:sz w:val="20"/>
                <w:shd w:val="clear" w:color="auto" w:fill="auto"/>
              </w:rPr>
            </w:pPr>
            <w:r w:rsidRPr="00D44EB6">
              <w:rPr>
                <w:rFonts w:ascii="Times New Roman" w:hAnsi="Times New Roman"/>
                <w:b/>
                <w:sz w:val="20"/>
              </w:rPr>
              <w:t>SECTION 6 TO BE COMPLETED BY THE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color w:val="auto"/>
                <w:sz w:val="20"/>
                <w:shd w:val="clear" w:color="auto" w:fill="auto"/>
              </w:rPr>
            </w:pPr>
            <w:r w:rsidRPr="00D44EB6">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P="00D12C72">
            <w:pPr>
              <w:spacing w:after="0"/>
              <w:jc w:val="left"/>
              <w:rPr>
                <w:rFonts w:ascii="Times New Roman" w:hAnsi="Times New Roman"/>
                <w:color w:val="auto"/>
                <w:sz w:val="20"/>
                <w:shd w:val="clear" w:color="auto" w:fill="auto"/>
              </w:rPr>
            </w:pP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Pr>
                <w:rFonts w:ascii="Times New Roman" w:hAnsi="Times New Roman"/>
                <w:szCs w:val="18"/>
                <w:lang w:val="fr-FR"/>
              </w:rPr>
              <w:t>1210954 B.C.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D44EB6">
              <w:rPr>
                <w:rFonts w:ascii="Times New Roman" w:hAnsi="Times New Roman"/>
                <w:b/>
                <w:color w:val="0000FF" w:themeColor="hyperlink"/>
                <w:sz w:val="20"/>
                <w:u w:val="single"/>
              </w:rPr>
              <w:t>www. securities-administrators.ca</w:t>
            </w:r>
            <w:r>
              <w:fldChar w:fldCharType="end"/>
            </w:r>
            <w:r w:rsidRPr="00D44EB6">
              <w:rPr>
                <w:rFonts w:ascii="Times New Roman" w:hAnsi="Times New Roman"/>
                <w:b/>
                <w:sz w:val="20"/>
              </w:rPr>
              <w:t xml:space="preserve"> </w:t>
            </w:r>
          </w:p>
        </w:tc>
      </w:tr>
    </w:tbl>
    <w:p w:rsidR="00D12C72" w:rsidRPr="00E801BB" w:rsidP="00D12C72">
      <w:pPr>
        <w:jc w:val="center"/>
        <w:rPr>
          <w:rFonts w:ascii="Times New Roman" w:hAnsi="Times New Roman"/>
          <w:color w:val="auto"/>
          <w:sz w:val="20"/>
          <w:shd w:val="clear" w:color="auto" w:fill="auto"/>
        </w:rPr>
      </w:pPr>
    </w:p>
    <w:p w:rsidR="00D12C72">
      <w:pPr>
        <w:spacing w:after="0"/>
        <w:jc w:val="left"/>
        <w:rPr>
          <w:rFonts w:ascii="Times New Roman" w:hAnsi="Times New Roman"/>
          <w:color w:val="auto"/>
          <w:sz w:val="20"/>
          <w:shd w:val="clear" w:color="auto" w:fill="auto"/>
        </w:rPr>
      </w:pPr>
      <w:r>
        <w:rPr>
          <w:rFonts w:ascii="Times New Roman" w:hAnsi="Times New Roman"/>
          <w:sz w:val="20"/>
        </w:rPr>
        <w:br w:type="page"/>
      </w:r>
    </w:p>
    <w:p w:rsidR="00D12C72" w:rsidRPr="00E801BB" w:rsidP="00D12C72">
      <w:pPr>
        <w:pStyle w:val="headingcb"/>
        <w:spacing w:after="0"/>
        <w:rPr>
          <w:rFonts w:ascii="Times New Roman" w:hAnsi="Times New Roman"/>
          <w:color w:val="auto"/>
          <w:sz w:val="20"/>
          <w:shd w:val="clear" w:color="auto" w:fill="auto"/>
        </w:rPr>
        <w:sectPr w:rsidSect="00D12C72">
          <w:headerReference w:type="default" r:id="rId16"/>
          <w:pgSz w:w="12240" w:h="15840" w:code="1"/>
          <w:pgMar w:top="720" w:right="1152" w:bottom="720" w:left="1152" w:header="720" w:footer="432" w:gutter="0"/>
          <w:paperSrc w:first="65428" w:other="65428"/>
          <w:pgNumType w:start="1"/>
          <w:cols w:space="720"/>
          <w:titlePg/>
        </w:sectPr>
      </w:pPr>
    </w:p>
    <w:p w:rsidR="00D12C72" w:rsidRPr="00D44EB6" w:rsidP="00D12C72">
      <w:pPr>
        <w:pStyle w:val="headingcb"/>
        <w:keepNext w:val="0"/>
        <w:spacing w:after="0"/>
        <w:rPr>
          <w:rFonts w:ascii="Times New Roman" w:hAnsi="Times New Roman"/>
          <w:color w:val="auto"/>
          <w:sz w:val="20"/>
          <w:shd w:val="clear" w:color="auto" w:fill="auto"/>
        </w:rPr>
      </w:pPr>
      <w:r w:rsidRPr="00D44EB6">
        <w:rPr>
          <w:rFonts w:ascii="Times New Roman" w:hAnsi="Times New Roman"/>
          <w:sz w:val="20"/>
        </w:rPr>
        <w:t>SCHEDULE “B”</w:t>
      </w:r>
    </w:p>
    <w:p w:rsidR="00D12C72" w:rsidRPr="00D44EB6" w:rsidP="00D12C72">
      <w:pPr>
        <w:pStyle w:val="BodyText"/>
        <w:spacing w:after="0"/>
        <w:jc w:val="center"/>
        <w:rPr>
          <w:rFonts w:ascii="Times New Roman" w:hAnsi="Times New Roman"/>
          <w:b/>
          <w:color w:val="auto"/>
          <w:sz w:val="20"/>
          <w:shd w:val="clear" w:color="auto" w:fill="auto"/>
        </w:rPr>
      </w:pPr>
      <w:r w:rsidRPr="00D44EB6">
        <w:rPr>
          <w:rFonts w:ascii="Times New Roman" w:hAnsi="Times New Roman"/>
          <w:b/>
          <w:bCs/>
          <w:sz w:val="20"/>
          <w:u w:val="single"/>
        </w:rPr>
        <w:t>FAMILY, FRIENDS AND BUSINESS ASSOCIATES CERTIFICATIONS</w:t>
      </w:r>
      <w:r w:rsidRPr="00D44EB6">
        <w:rPr>
          <w:rFonts w:ascii="Times New Roman" w:hAnsi="Times New Roman"/>
          <w:b/>
          <w:sz w:val="20"/>
        </w:rPr>
        <w:br/>
        <w:t xml:space="preserve">(To be completed by Officers, Directors, Employees, Family, Close Friends </w:t>
      </w:r>
      <w:r w:rsidRPr="00D44EB6">
        <w:rPr>
          <w:rFonts w:ascii="Times New Roman" w:hAnsi="Times New Roman"/>
          <w:b/>
          <w:sz w:val="20"/>
        </w:rPr>
        <w:br/>
        <w:t>and Business Associates Only)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jc w:val="left"/>
        <w:rPr>
          <w:rFonts w:ascii="Times New Roman" w:hAnsi="Times New Roman"/>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SHARES OF THE COMPANY</w:t>
      </w:r>
    </w:p>
    <w:p w:rsidR="00D12C72" w:rsidRPr="00E801BB" w:rsidP="00D12C72">
      <w:pPr>
        <w:pStyle w:val="BodyText"/>
        <w:spacing w:before="120"/>
        <w:rPr>
          <w:rFonts w:ascii="Times New Roman" w:eastAsia="MS Mincho" w:hAnsi="Times New Roman"/>
          <w:color w:val="000000"/>
          <w:w w:val="0"/>
          <w:sz w:val="20"/>
          <w:shd w:val="clear" w:color="auto" w:fill="auto"/>
          <w:lang w:val="en-US"/>
        </w:rPr>
      </w:pPr>
      <w:r w:rsidRPr="00E801BB">
        <w:rPr>
          <w:rFonts w:ascii="Times New Roman" w:eastAsia="MS Mincho" w:hAnsi="Times New Roman"/>
          <w:color w:val="000000"/>
          <w:w w:val="0"/>
          <w:sz w:val="20"/>
        </w:rPr>
        <w:t xml:space="preserve">In connection with the purchase by the undersigned Subscriber of the Shares, the Subscriber, on its own behalf and, if applicable, the Disclosed Principal for whom the Subscriber is acting, </w:t>
      </w:r>
      <w:r w:rsidRPr="00E801BB">
        <w:rPr>
          <w:rFonts w:ascii="Times New Roman" w:eastAsia="MS Mincho" w:hAnsi="Times New Roman"/>
          <w:color w:val="000000"/>
          <w:w w:val="0"/>
          <w:sz w:val="20"/>
          <w:lang w:val="en-US"/>
        </w:rPr>
        <w:t>hereby represents, warrants, covenants and certifies to the Company (and acknowledges that the Company and its counsel are relying thereon) that: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1.</w:t>
      </w:r>
      <w:r w:rsidRPr="004C4E3A">
        <w:rPr>
          <w:rFonts w:ascii="Times New Roman" w:hAnsi="Times New Roman"/>
          <w:sz w:val="20"/>
        </w:rPr>
        <w:tab/>
      </w:r>
      <w:r w:rsidRPr="004C4E3A">
        <w:rPr>
          <w:rFonts w:ascii="Times New Roman" w:hAnsi="Times New Roman"/>
          <w:sz w:val="20"/>
        </w:rPr>
        <w:tab/>
        <w:t>The Subscriber is resident in or is subject to the laws of a Province of Canada other than Ontario;</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2.</w:t>
      </w:r>
      <w:r w:rsidRPr="004C4E3A">
        <w:rPr>
          <w:rFonts w:ascii="Times New Roman" w:hAnsi="Times New Roman"/>
          <w:sz w:val="20"/>
        </w:rPr>
        <w:tab/>
      </w:r>
      <w:r w:rsidRPr="004C4E3A">
        <w:rPr>
          <w:rFonts w:ascii="Times New Roman" w:hAnsi="Times New Roman"/>
          <w:sz w:val="20"/>
        </w:rPr>
        <w:tab/>
        <w:t>The Subscriber is purchasing the Shares as principal for its own account;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3.</w:t>
      </w:r>
      <w:r w:rsidRPr="004C4E3A">
        <w:rPr>
          <w:rFonts w:ascii="Times New Roman" w:hAnsi="Times New Roman"/>
          <w:sz w:val="20"/>
        </w:rPr>
        <w:tab/>
      </w:r>
      <w:r w:rsidRPr="004C4E3A">
        <w:rPr>
          <w:rFonts w:ascii="Times New Roman" w:hAnsi="Times New Roman"/>
          <w:sz w:val="20"/>
        </w:rPr>
        <w:tab/>
        <w:t xml:space="preserve">It is </w:t>
      </w:r>
      <w:r w:rsidRPr="004C4E3A">
        <w:rPr>
          <w:rFonts w:ascii="Times New Roman" w:hAnsi="Times New Roman"/>
          <w:b/>
          <w:sz w:val="20"/>
        </w:rPr>
        <w:t>(please initial):</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(a)</w:t>
      </w:r>
      <w:r>
        <w:rPr>
          <w:rFonts w:ascii="Times New Roman" w:hAnsi="Times New Roman"/>
          <w:sz w:val="20"/>
          <w:b/>
        </w:rPr>
        <w:t xml:space="preserve"> </w:t>
      </w:r>
      <w:r w:rsidRPr="004C4E3A">
        <w:rPr>
          <w:rFonts w:ascii="Times New Roman" w:hAnsi="Times New Roman"/>
          <w:sz w:val="20"/>
        </w:rPr>
        <w:tab/>
        <w:t xml:space="preserve">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(b)</w:t>
      </w:r>
      <w:r>
        <w:rPr>
          <w:rFonts w:ascii="Times New Roman" w:hAnsi="Times New Roman"/>
          <w:sz w:val="20"/>
          <w:b/>
        </w:rPr>
        <w:t xml:space="preserve"> </w:t>
      </w:r>
      <w:r w:rsidRPr="004C4E3A">
        <w:rPr>
          <w:rFonts w:ascii="Times New Roman" w:hAnsi="Times New Roman"/>
          <w:sz w:val="20"/>
        </w:rPr>
        <w:tab/>
        <w:t>a spouse, parent, grandparent, brother, sister, child or grandchild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(c)</w:t>
      </w:r>
      <w:r>
        <w:rPr>
          <w:rFonts w:ascii="Times New Roman" w:hAnsi="Times New Roman"/>
          <w:sz w:val="20"/>
          <w:b/>
        </w:rPr>
        <w:t xml:space="preserve"> </w:t>
      </w:r>
      <w:r w:rsidRPr="004C4E3A">
        <w:rPr>
          <w:rFonts w:ascii="Times New Roman" w:hAnsi="Times New Roman"/>
          <w:sz w:val="20"/>
        </w:rPr>
        <w:tab/>
        <w:t xml:space="preserve">a parent, grandparent, brother, sister, child or grandchild of the spouse of 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(d)</w:t>
      </w:r>
      <w:r>
        <w:rPr>
          <w:rFonts w:ascii="Times New Roman" w:hAnsi="Times New Roman"/>
          <w:sz w:val="20"/>
          <w:b/>
        </w:rPr>
        <w:t xml:space="preserve"> </w:t>
      </w:r>
      <w:r w:rsidRPr="004C4E3A">
        <w:rPr>
          <w:rFonts w:ascii="Times New Roman" w:hAnsi="Times New Roman"/>
          <w:sz w:val="20"/>
        </w:rPr>
        <w:tab/>
        <w:t>a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(e)</w:t>
      </w:r>
      <w:r>
        <w:rPr>
          <w:rFonts w:ascii="Times New Roman" w:hAnsi="Times New Roman"/>
          <w:sz w:val="20"/>
          <w:b/>
        </w:rPr>
        <w:t xml:space="preserve"> </w:t>
      </w:r>
      <w:r w:rsidRPr="004C4E3A">
        <w:rPr>
          <w:rFonts w:ascii="Times New Roman" w:hAnsi="Times New Roman"/>
          <w:sz w:val="20"/>
        </w:rPr>
        <w:tab/>
        <w:t>a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(f)</w:t>
      </w:r>
      <w:r>
        <w:rPr>
          <w:rFonts w:ascii="Times New Roman" w:hAnsi="Times New Roman"/>
          <w:sz w:val="20"/>
          <w:b/>
        </w:rPr>
        <w:t xml:space="preserve"> </w:t>
      </w:r>
      <w:r w:rsidRPr="004C4E3A">
        <w:rPr>
          <w:rFonts w:ascii="Times New Roman" w:hAnsi="Times New Roman"/>
          <w:sz w:val="20"/>
        </w:rPr>
        <w:tab/>
        <w:t>a founder of the Issuer or a spouse, parent, grandparent, brother, sister, child, grandchild,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or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(g)</w:t>
      </w:r>
      <w:r>
        <w:rPr>
          <w:rFonts w:ascii="Times New Roman" w:hAnsi="Times New Roman"/>
          <w:sz w:val="20"/>
          <w:b/>
        </w:rPr>
        <w:t xml:space="preserve"> </w:t>
      </w:r>
      <w:r w:rsidRPr="004C4E3A">
        <w:rPr>
          <w:rFonts w:ascii="Times New Roman" w:hAnsi="Times New Roman"/>
          <w:sz w:val="20"/>
        </w:rPr>
        <w:tab/>
        <w:t>a parent, grandparent, brother, sister, child or grandchild of a spouse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(h)</w:t>
      </w:r>
      <w:r>
        <w:rPr>
          <w:rFonts w:ascii="Times New Roman" w:hAnsi="Times New Roman"/>
          <w:sz w:val="20"/>
          <w:b/>
        </w:rPr>
        <w:t xml:space="preserve"> </w:t>
      </w:r>
      <w:r w:rsidRPr="004C4E3A">
        <w:rPr>
          <w:rFonts w:ascii="Times New Roman" w:hAnsi="Times New Roman"/>
          <w:sz w:val="20"/>
        </w:rPr>
        <w:tab/>
        <w:t>a person or company of which a majority of the voting securities are beneficially owned by, or a majority of the directors are, persons or companies described in subsections 3(a) to 3(g) above</w:t>
      </w:r>
      <w:r w:rsidRPr="004C4E3A">
        <w:rPr>
          <w:rFonts w:ascii="Times New Roman" w:hAnsi="Times New Roman"/>
          <w:sz w:val="20"/>
          <w:lang w:val="en-US"/>
        </w:rPr>
        <w:t xml:space="preserve">; </w:t>
      </w:r>
      <w:r w:rsidRPr="004C4E3A">
        <w:rPr>
          <w:rFonts w:ascii="Times New Roman" w:hAnsi="Times New Roman"/>
          <w:sz w:val="20"/>
        </w:rPr>
        <w:t>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(i)</w:t>
      </w:r>
      <w:r>
        <w:rPr>
          <w:rFonts w:ascii="Times New Roman" w:hAnsi="Times New Roman"/>
          <w:sz w:val="20"/>
          <w:b/>
        </w:rPr>
        <w:t xml:space="preserve"> </w:t>
      </w:r>
      <w:r w:rsidRPr="004C4E3A">
        <w:rPr>
          <w:rFonts w:ascii="Times New Roman" w:hAnsi="Times New Roman"/>
          <w:sz w:val="20"/>
        </w:rPr>
        <w:tab/>
        <w:t>_________ a trust or estate of which all of the beneficiaries or a majority of the trustees are persons or companies described in subsections 3(a) to 3(g) above; or</w:t>
      </w:r>
    </w:p>
    <w:p w:rsidR="00D12C72" w:rsidRPr="004C4E3A" w:rsidP="00D12C72">
      <w:pPr>
        <w:pStyle w:val="BodyText"/>
        <w:keepNext/>
        <w:tabs>
          <w:tab w:val="left" w:pos="720"/>
        </w:tabs>
        <w:ind w:left="1440" w:hanging="1440"/>
        <w:rPr>
          <w:rFonts w:ascii="Times New Roman" w:hAnsi="Times New Roman"/>
          <w:b/>
          <w:color w:val="auto"/>
          <w:sz w:val="20"/>
          <w:shd w:val="clear" w:color="auto" w:fill="auto"/>
        </w:rPr>
      </w:pPr>
      <w:r w:rsidRPr="004C4E3A">
        <w:rPr>
          <w:rFonts w:ascii="Times New Roman" w:hAnsi="Times New Roman"/>
          <w:sz w:val="20"/>
        </w:rPr>
        <w:tab/>
      </w:r>
      <w:r w:rsidRPr="004C4E3A">
        <w:rPr>
          <w:rFonts w:ascii="Times New Roman" w:hAnsi="Times New Roman"/>
          <w:sz w:val="20"/>
        </w:rPr>
        <w:tab/>
      </w:r>
      <w:r w:rsidRPr="004C4E3A">
        <w:rPr>
          <w:rFonts w:ascii="Times New Roman" w:hAnsi="Times New Roman"/>
          <w:b/>
          <w:sz w:val="20"/>
        </w:rPr>
        <w:t>Please complete the following details of whose relationship is if you have checked any one of items 3(b)to 3(i) above:</w:t>
      </w:r>
    </w:p>
    <w:p w:rsidR="00D12C72" w:rsidRPr="004C4E3A" w:rsidP="00D12C72">
      <w:pPr>
        <w:pStyle w:val="BodyText"/>
        <w:tabs>
          <w:tab w:val="left" w:pos="9180"/>
        </w:tabs>
        <w:spacing w:before="16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lang w:val="en-GB"/>
        </w:rPr>
        <w:t>(insert name of applicable person)</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Length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Details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Prior Business Dealings, if applicable</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4.</w:t>
      </w:r>
      <w:r w:rsidRPr="004C4E3A">
        <w:rPr>
          <w:rFonts w:ascii="Times New Roman" w:hAnsi="Times New Roman"/>
          <w:sz w:val="20"/>
        </w:rPr>
        <w:tab/>
      </w:r>
      <w:r w:rsidRPr="004C4E3A">
        <w:rPr>
          <w:rFonts w:ascii="Times New Roman" w:hAnsi="Times New Roman"/>
          <w:sz w:val="20"/>
        </w:rPr>
        <w:tab/>
        <w:t>The Subscriber represents and warrants that the above representations and warranties will be true and correct both as of the execution of this certificate and as of the closing time of the purchase and sale of the Securities and acknowledges that they will survive the completion of the issue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5.</w:t>
      </w:r>
      <w:r w:rsidRPr="004C4E3A">
        <w:rPr>
          <w:rFonts w:ascii="Times New Roman" w:hAnsi="Times New Roman"/>
          <w:sz w:val="20"/>
        </w:rPr>
        <w:tab/>
      </w:r>
      <w:r w:rsidRPr="004C4E3A">
        <w:rPr>
          <w:rFonts w:ascii="Times New Roman" w:hAnsi="Times New Roman"/>
          <w:sz w:val="20"/>
        </w:rPr>
        <w:tab/>
        <w:t>For the purposes hereof, words and phrases used in this representation letter and which are defined in NI 45</w:t>
      </w:r>
      <w:r w:rsidRPr="004C4E3A">
        <w:rPr>
          <w:rFonts w:ascii="Times New Roman" w:hAnsi="Times New Roman"/>
          <w:sz w:val="20"/>
        </w:rPr>
        <w:noBreakHyphen/>
        <w:t>106 will have the meaning ascribed thereto in NI 45</w:t>
      </w:r>
      <w:r w:rsidRPr="004C4E3A">
        <w:rPr>
          <w:rFonts w:ascii="Times New Roman" w:hAnsi="Times New Roman"/>
          <w:sz w:val="20"/>
        </w:rPr>
        <w:noBreakHyphen/>
        <w:t>106.</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6.</w:t>
      </w:r>
      <w:r w:rsidRPr="004C4E3A">
        <w:rPr>
          <w:rFonts w:ascii="Times New Roman" w:hAnsi="Times New Roman"/>
          <w:sz w:val="20"/>
        </w:rPr>
        <w:tab/>
      </w:r>
      <w:r w:rsidRPr="004C4E3A">
        <w:rPr>
          <w:rFonts w:ascii="Times New Roman" w:hAnsi="Times New Roman"/>
          <w:sz w:val="20"/>
        </w:rPr>
        <w:tab/>
        <w:t>The undersigned acknowledges that the foregoing representations and warranties are made by the undersigned with the intent that they be relied upon in determining the suitability of the Subscriber as a purchaser of the Securities and that this Schedule “B” is incorporated into and forms part of the Subscription Agreement and the undersigned undertakes to immediately notify the Issuer of any change in any statement or other information relating to the Subscriber set forth herein which takes place prior to the closing time of the purchase and sale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 xml:space="preserve">Dated: April 25, 2026.</w:t>
      </w:r>
    </w:p>
    <w:tbl>
      <w:tblPr>
        <w:tblW w:w="0" w:type="auto"/>
        <w:tblLayout w:type="fixed"/>
        <w:tblLook w:val="0000"/>
      </w:tblPr>
      <w:tblGrid>
        <w:gridCol w:w="4698"/>
        <w:gridCol w:w="5400"/>
      </w:tblGrid>
      <w:tr w:rsidTr="00D12C72">
        <w:tblPrEx>
          <w:tblW w:w="0" w:type="auto"/>
          <w:tblLayout w:type="fixed"/>
          <w:tblLook w:val="0000"/>
        </w:tblPrEx>
        <w:tc>
          <w:tcPr>
            <w:tcW w:w="4698" w:type="dxa"/>
          </w:tcPr>
          <w:p w:rsidR="00D12C72" w:rsidRPr="004C4E3A" w:rsidP="00D12C72">
            <w:pPr>
              <w:pStyle w:val="BodyText"/>
              <w:rPr>
                <w:rFonts w:ascii="Times New Roman" w:hAnsi="Times New Roman"/>
                <w:color w:val="auto"/>
                <w:sz w:val="20"/>
                <w:shd w:val="clear" w:color="auto" w:fill="auto"/>
              </w:rPr>
            </w:pPr>
          </w:p>
        </w:tc>
        <w:tc>
          <w:tcPr>
            <w:tcW w:w="5400" w:type="dxa"/>
          </w:tcPr>
          <w:p w:rsidR="00D12C72" w:rsidRPr="004C4E3A" w:rsidP="00D12C72">
            <w:pPr>
              <w:pStyle w:val="BodyText"/>
              <w:tabs>
                <w:tab w:val="left" w:pos="612"/>
                <w:tab w:val="left" w:pos="4482"/>
              </w:tabs>
              <w:spacing w:before="240" w:after="0"/>
              <w:ind w:firstLine="0"/>
              <w:rPr>
                <w:rFonts w:ascii="Times New Roman" w:hAnsi="Times New Roman"/>
                <w:color w:val="auto"/>
                <w:sz w:val="20"/>
                <w:shd w:val="clear" w:color="auto" w:fill="auto"/>
              </w:rPr>
            </w:pPr>
            <w:r w:rsidRPr="004C4E3A">
              <w:rPr>
                <w:rFonts w:ascii="Times New Roman" w:hAnsi="Times New Roman"/>
                <w:sz w:val="20"/>
                <w:u w:val="single"/>
              </w:rPr>
              <w:tab/>
            </w:r>
            <w:r w:rsidRPr="004C4E3A">
              <w:rPr>
                <w:rFonts w:ascii="Times New Roman" w:hAnsi="Times New Roman"/>
                <w:sz w:val="20"/>
                <w:u w:val="single"/>
              </w:rPr>
              <w:tab/>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Print name of Subscriber</w:t>
            </w:r>
          </w:p>
          <w:p w:rsidR="00D12C72" w:rsidRPr="004C4E3A" w:rsidP="00D12C72">
            <w:pPr>
              <w:pStyle w:val="BodyText"/>
              <w:tabs>
                <w:tab w:val="left" w:pos="522"/>
                <w:tab w:val="left" w:pos="4482"/>
              </w:tabs>
              <w:spacing w:after="0"/>
              <w:ind w:firstLine="0"/>
              <w:rPr>
                <w:rFonts w:ascii="Times New Roman" w:hAnsi="Times New Roman"/>
                <w:color w:val="auto"/>
                <w:sz w:val="20"/>
                <w:u w:val="single"/>
                <w:shd w:val="clear" w:color="auto" w:fill="auto"/>
              </w:rPr>
            </w:pPr>
            <w:r w:rsidRPr="004C4E3A">
              <w:rPr>
                <w:rFonts w:ascii="Times New Roman" w:hAnsi="Times New Roman"/>
                <w:sz w:val="20"/>
              </w:rPr>
              <w:br/>
              <w:t>By:</w:t>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61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Signature</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Print name of Signatory</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ab/>
              <w:t>(if different from Subscriber)</w:t>
            </w: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br/>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Title</w:t>
            </w:r>
          </w:p>
        </w:tc>
      </w:tr>
    </w:tbl>
    <w:p w:rsidR="00D12C72" w:rsidRPr="00E801BB" w:rsidP="00D12C72">
      <w:pPr>
        <w:pStyle w:val="BodyText"/>
        <w:jc w:val="center"/>
        <w:rPr>
          <w:rFonts w:ascii="Times New Roman" w:hAnsi="Times New Roman"/>
          <w:b/>
          <w:color w:val="auto"/>
          <w:shd w:val="clear" w:color="auto" w:fill="auto"/>
          <w:lang w:val="en-GB"/>
        </w:rPr>
      </w:pPr>
    </w:p>
    <w:p w:rsidR="00D12C72" w:rsidRPr="00E801BB" w:rsidP="00D12C72">
      <w:pPr>
        <w:jc w:val="center"/>
        <w:rPr>
          <w:rFonts w:ascii="Times New Roman" w:hAnsi="Times New Roman"/>
          <w:b/>
          <w:bCs/>
          <w:color w:val="auto"/>
          <w:sz w:val="22"/>
          <w:szCs w:val="22"/>
          <w:shd w:val="clear" w:color="auto" w:fill="auto"/>
        </w:rPr>
      </w:pPr>
      <w:r w:rsidRPr="00E801BB">
        <w:rPr>
          <w:rFonts w:ascii="Times New Roman" w:hAnsi="Times New Roman"/>
          <w:b/>
          <w:sz w:val="20"/>
          <w:lang w:val="en-GB"/>
        </w:rPr>
        <w:br w:type="page"/>
      </w:r>
      <w:r>
        <w:rPr>
          <w:rFonts w:ascii="Times New Roman" w:hAnsi="Times New Roman"/>
          <w:b/>
          <w:bCs/>
          <w:sz w:val="22"/>
          <w:szCs w:val="22"/>
        </w:rPr>
        <w:t>Appendix “1” to Schedule “B”</w:t>
      </w:r>
    </w:p>
    <w:p w:rsidR="00D12C72" w:rsidRPr="00E801BB" w:rsidP="00D12C72">
      <w:pPr>
        <w:spacing w:before="240"/>
        <w:jc w:val="center"/>
        <w:rPr>
          <w:rFonts w:ascii="Times New Roman" w:hAnsi="Times New Roman"/>
          <w:b/>
          <w:i/>
          <w:color w:val="auto"/>
          <w:sz w:val="20"/>
          <w:shd w:val="clear" w:color="auto" w:fill="auto"/>
        </w:rPr>
      </w:pPr>
      <w:r>
        <w:rPr>
          <w:rFonts w:ascii="Times New Roman" w:hAnsi="Times New Roman"/>
          <w:b/>
          <w:sz w:val="20"/>
        </w:rPr>
        <w:t>Form 45-106F12</w:t>
      </w:r>
      <w:r>
        <w:rPr>
          <w:rFonts w:ascii="Times New Roman" w:hAnsi="Times New Roman"/>
          <w:b/>
          <w:sz w:val="20"/>
        </w:rPr>
        <w:br/>
      </w:r>
      <w:r w:rsidRPr="00E801BB">
        <w:rPr>
          <w:rFonts w:ascii="Times New Roman" w:hAnsi="Times New Roman"/>
          <w:b/>
          <w:i/>
          <w:sz w:val="20"/>
        </w:rPr>
        <w:t>Risk Acknowledgement Form for Family, Friend and Business Associate Investors in Ontario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E801BB" w:rsidP="00D12C72">
            <w:pPr>
              <w:spacing w:before="240" w:after="120"/>
              <w:jc w:val="center"/>
              <w:rPr>
                <w:rFonts w:ascii="Times New Roman" w:hAnsi="Times New Roman"/>
                <w:b/>
                <w:color w:val="auto"/>
                <w:sz w:val="20"/>
                <w:shd w:val="clear" w:color="auto" w:fill="auto"/>
              </w:rPr>
            </w:pPr>
            <w:r w:rsidRPr="00E801BB">
              <w:rPr>
                <w:rFonts w:ascii="Times New Roman" w:hAnsi="Times New Roman"/>
                <w:b/>
                <w:sz w:val="20"/>
              </w:rPr>
              <w:t>WARNING!</w:t>
            </w:r>
          </w:p>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This investment is risky. Don’t invest unless you can afford to lose all the money you pay for this investment.</w:t>
            </w:r>
          </w:p>
        </w:tc>
      </w:tr>
    </w:tbl>
    <w:p w:rsidR="00D12C72" w:rsidRPr="00E801BB" w:rsidP="00D12C72">
      <w:pPr>
        <w:spacing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6"/>
        <w:gridCol w:w="899"/>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1 TO BE COMPLETED BY ISSUER </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About your investment</w:t>
            </w:r>
          </w:p>
        </w:tc>
      </w:tr>
      <w:tr w:rsidTr="00D12C72">
        <w:tblPrEx>
          <w:tblW w:w="5000" w:type="pct"/>
          <w:tblLook w:val="04A0"/>
        </w:tblPrEx>
        <w:tc>
          <w:tcPr>
            <w:tcW w:w="2500" w:type="pct"/>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9C0FBF" w:rsidP="00D12C72">
            <w:pPr>
              <w:spacing w:before="240" w:after="0"/>
              <w:rPr>
                <w:rFonts w:ascii="Times New Roman" w:hAnsi="Times New Roman"/>
                <w:color w:val="auto"/>
                <w:sz w:val="20"/>
                <w:shd w:val="clear" w:color="auto" w:fill="auto"/>
              </w:rPr>
            </w:pPr>
          </w:p>
        </w:tc>
        <w:tc>
          <w:tcPr>
            <w:tcW w:w="2500" w:type="pct"/>
            <w:gridSpan w:val="3"/>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Issuer: </w:t>
            </w:r>
          </w:p>
          <w:p w:rsidR="00D12C72" w:rsidRPr="009C0FBF" w:rsidP="00D12C72">
            <w:pPr>
              <w:spacing w:before="240" w:after="0"/>
              <w:rPr>
                <w:rFonts w:ascii="Times New Roman" w:hAnsi="Times New Roman"/>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Risk acknowledgement</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This investment is risky. Initial that you understand that:</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Your initials</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Risk of loss </w:t>
            </w:r>
            <w:r w:rsidRPr="00E801BB">
              <w:rPr>
                <w:rFonts w:ascii="Times New Roman" w:hAnsi="Times New Roman"/>
                <w:sz w:val="20"/>
              </w:rPr>
              <w:t xml:space="preserve">– You could lose your entire investment of $100.00. </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Liquidity risk</w:t>
            </w:r>
            <w:r w:rsidRPr="00E801BB">
              <w:rPr>
                <w:rFonts w:ascii="Times New Roman" w:hAnsi="Times New Roman"/>
                <w:sz w:val="20"/>
              </w:rPr>
              <w:t xml:space="preserve"> – You may not be able to sell your investment quickly – or at all.</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Lack of information </w:t>
            </w:r>
            <w:r w:rsidRPr="00E801BB">
              <w:rPr>
                <w:rFonts w:ascii="Times New Roman" w:hAnsi="Times New Roman"/>
                <w:sz w:val="20"/>
              </w:rPr>
              <w:t>– You may receive little or no information about your investment. The information you receive may be limited to the information provided to you by the family member, friend or close business associate specified in section 3 of this form.</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Family, friend or business associate status</w:t>
            </w:r>
          </w:p>
        </w:tc>
      </w:tr>
      <w:tr w:rsidTr="00D12C72">
        <w:tblPrEx>
          <w:tblW w:w="5000" w:type="pct"/>
          <w:tblLook w:val="04A0"/>
        </w:tblPrEx>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 xml:space="preserve">You must meet at least </w:t>
            </w:r>
            <w:r w:rsidRPr="00E801BB">
              <w:rPr>
                <w:rFonts w:ascii="Times New Roman" w:hAnsi="Times New Roman"/>
                <w:b/>
                <w:sz w:val="20"/>
              </w:rPr>
              <w:t xml:space="preserve">one </w:t>
            </w:r>
            <w:r w:rsidRPr="00E801BB">
              <w:rPr>
                <w:rFonts w:ascii="Times New Roman" w:hAnsi="Times New Roman"/>
                <w:sz w:val="20"/>
              </w:rPr>
              <w:t>of the following criteria to be able to make this investment. Initial the statement that applies to you:</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Pr>
                <w:rFonts w:ascii="Times New Roman" w:hAnsi="Times New Roman"/>
                <w:b/>
                <w:sz w:val="20"/>
              </w:rPr>
              <w:t>Your initials</w:t>
            </w:r>
            <w:r>
              <w:rPr>
                <w:rFonts w:ascii="Times New Roman" w:hAnsi="Times New Roman"/>
                <w:b/>
                <w:sz w:val="20"/>
              </w:rPr>
              <w:br/>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director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an executive officer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control person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founder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OR</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person of which a majority of the voting securities are beneficially owned by, or a majority of the directors are, (i) individuals listed in (1) above and/or (ii) family members, close personal friends or close business associates of individuals listed in (1) above</w:t>
            </w:r>
          </w:p>
          <w:p w:rsidR="00D12C72" w:rsidRPr="00E801BB" w:rsidP="00D12C72">
            <w:pPr>
              <w:spacing w:before="160" w:after="0"/>
              <w:ind w:left="1440"/>
              <w:rPr>
                <w:rFonts w:ascii="Times New Roman" w:hAnsi="Times New Roman"/>
                <w:b/>
                <w:color w:val="auto"/>
                <w:sz w:val="20"/>
                <w:shd w:val="clear" w:color="auto" w:fill="auto"/>
              </w:rPr>
            </w:pPr>
            <w:r w:rsidRPr="00E801BB">
              <w:rPr>
                <w:rFonts w:ascii="Times New Roman" w:hAnsi="Times New Roman"/>
                <w:sz w:val="20"/>
              </w:rPr>
              <w:t xml:space="preserve">[  ] a truest or estate of which all of the beneficiaries or a majority of the trustees or executors are (i) </w:t>
            </w:r>
            <w:r w:rsidRPr="00E801BB">
              <w:rPr>
                <w:rFonts w:ascii="Times New Roman" w:hAnsi="Times New Roman"/>
                <w:sz w:val="20"/>
              </w:rPr>
              <w:t>individuals listed in (1) above and/or (ii) family members, close personal friends or close business associates of individuals listed in (1) above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b/>
                <w:color w:val="auto"/>
                <w:sz w:val="20"/>
                <w:shd w:val="clear" w:color="auto" w:fill="auto"/>
              </w:rPr>
            </w:pPr>
            <w:r w:rsidRPr="00E801BB">
              <w:rPr>
                <w:rFonts w:ascii="Times New Roman" w:hAnsi="Times New Roman"/>
                <w:sz w:val="20"/>
              </w:rPr>
              <w:t>You are a family member of ________________________, who holds the following position at the issuer or an affiliate of the issue: ______________________________.</w:t>
            </w:r>
          </w:p>
          <w:p w:rsidR="00D12C72" w:rsidRPr="00E801BB" w:rsidP="00D12C72">
            <w:pPr>
              <w:spacing w:before="240"/>
              <w:ind w:left="720"/>
              <w:rPr>
                <w:rFonts w:ascii="Times New Roman" w:hAnsi="Times New Roman"/>
                <w:b/>
                <w:color w:val="auto"/>
                <w:sz w:val="20"/>
                <w:shd w:val="clear" w:color="auto" w:fill="auto"/>
              </w:rPr>
            </w:pPr>
            <w:r w:rsidRPr="00E801BB">
              <w:rPr>
                <w:rFonts w:ascii="Times New Roman" w:hAnsi="Times New Roman"/>
                <w:sz w:val="20"/>
              </w:rPr>
              <w:t>You are the ____________________________ of that person or that person’s spouse.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 a close personal friend of _________________________, who holds the following position at the issuer or an affiliate of the issuer: _____________________.</w:t>
            </w:r>
          </w:p>
          <w:p w:rsidR="00D12C72" w:rsidRPr="00E801BB" w:rsidP="00D12C72">
            <w:pPr>
              <w:spacing w:before="240"/>
              <w:ind w:left="720"/>
              <w:rPr>
                <w:rFonts w:ascii="Times New Roman" w:hAnsi="Times New Roman"/>
                <w:color w:val="auto"/>
                <w:sz w:val="20"/>
                <w:shd w:val="clear" w:color="auto" w:fill="auto"/>
              </w:rPr>
            </w:pPr>
            <w:r w:rsidRPr="00E801BB">
              <w:rPr>
                <w:rFonts w:ascii="Times New Roman" w:hAnsi="Times New Roman"/>
                <w:sz w:val="20"/>
              </w:rPr>
              <w:t>You have known that person for _______ years.</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Your name and signature</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By signing this form, you confirm that you have read this form and you understand the risks of making this investment as identified in this form. You also confirm that you are eligible to make this investment because you are a family member, close personal friend or close business associate of that person identified in section 5 of this form.</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 xml:space="preserve">First and last name (please print): Multi Deal Test</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Signature: Multi Deal Test</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Date: April 25, 2026</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 5 TO BE COMPLETED BY PERSON WHO CLAIMS THE PERSONAL RELATIONSHIP, IF APPLICABLE</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Contact person at the issuer or an affiliate of the issuer</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Instruction: To be completed by the director, executive officer, control person or founder with whom the purchaser has a close personal relationship indicated under sections 3B, C or D of this form.</w:t>
            </w:r>
            <w:r w:rsidRPr="00E801BB">
              <w:rPr>
                <w:rFonts w:ascii="Times New Roman" w:hAnsi="Times New Roman"/>
                <w:sz w:val="20"/>
              </w:rPr>
              <w:t>]</w:t>
            </w:r>
          </w:p>
          <w:p w:rsidR="00D12C72" w:rsidRPr="00E801BB" w:rsidP="00D12C72">
            <w:pPr>
              <w:spacing w:before="240"/>
              <w:rPr>
                <w:rFonts w:ascii="Times New Roman" w:hAnsi="Times New Roman"/>
                <w:i/>
                <w:color w:val="auto"/>
                <w:sz w:val="20"/>
                <w:shd w:val="clear" w:color="auto" w:fill="auto"/>
              </w:rPr>
            </w:pPr>
            <w:r w:rsidRPr="00E801BB">
              <w:rPr>
                <w:rFonts w:ascii="Times New Roman" w:hAnsi="Times New Roman"/>
                <w:sz w:val="20"/>
              </w:rPr>
              <w:t xml:space="preserve">By signing this for, you confirm that you have, or your spouse has, the following relationship with the purchaser: </w:t>
            </w:r>
            <w:r w:rsidRPr="00E801BB">
              <w:rPr>
                <w:rFonts w:ascii="Times New Roman" w:hAnsi="Times New Roman"/>
                <w:i/>
                <w:sz w:val="20"/>
              </w:rPr>
              <w:t>[check the box that applies]</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family relationship as set out in section 3B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personal friendship as set out in section 3C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business associate relationship as set out in section 3D of this form</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First and last name of contact person (please print):</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Position with the issuer or affiliate of the issuer (director, executive officer, control person or founder):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Telephone: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Email:</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Signature: Multi Deal Test</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r w:rsidTr="00D12C72">
        <w:tblPrEx>
          <w:tblW w:w="5000" w:type="pct"/>
          <w:tblLook w:val="04A0"/>
        </w:tblPrEx>
        <w:tc>
          <w:tcPr>
            <w:tcW w:w="5000" w:type="pct"/>
            <w:gridSpan w:val="4"/>
          </w:tcPr>
          <w:p w:rsidR="00D12C72" w:rsidRPr="00E801BB" w:rsidP="00D12C72">
            <w:pPr>
              <w:keepNext/>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6 TO BE COMPLETED BY THE ISSUER </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color w:val="auto"/>
                <w:sz w:val="20"/>
                <w:shd w:val="clear" w:color="auto" w:fill="auto"/>
              </w:rPr>
            </w:pPr>
            <w:r w:rsidRPr="00E801BB">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Please contact:</w:t>
            </w: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sidRPr="00186D79">
              <w:rPr>
                <w:rFonts w:ascii="Times New Roman" w:hAnsi="Times New Roman"/>
                <w:szCs w:val="18"/>
                <w:lang w:val="fr-FR"/>
              </w:rPr>
              <w:t>1210954 B.C.</w:t>
            </w:r>
            <w:r>
              <w:rPr>
                <w:rFonts w:ascii="Times New Roman" w:hAnsi="Times New Roman"/>
                <w:szCs w:val="18"/>
                <w:lang w:val="fr-FR"/>
              </w:rPr>
              <w:t xml:space="preserve">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E801BB">
              <w:rPr>
                <w:rFonts w:ascii="Times New Roman" w:hAnsi="Times New Roman"/>
                <w:b/>
                <w:color w:val="0000FF"/>
                <w:sz w:val="20"/>
                <w:u w:val="single"/>
              </w:rPr>
              <w:t>www. securities-administrators.ca</w:t>
            </w:r>
            <w:r>
              <w:fldChar w:fldCharType="end"/>
            </w:r>
            <w:r w:rsidRPr="00E801BB">
              <w:rPr>
                <w:rFonts w:ascii="Times New Roman" w:hAnsi="Times New Roman"/>
                <w:b/>
                <w:sz w:val="20"/>
              </w:rPr>
              <w:t xml:space="preserve"> </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of executive officer of issuer (other than the purchaser):</w:t>
            </w:r>
          </w:p>
          <w:p w:rsidR="00D12C72" w:rsidRPr="00E801BB" w:rsidP="00D12C72">
            <w:pPr>
              <w:spacing w:before="240"/>
              <w:rPr>
                <w:rFonts w:ascii="Times New Roman" w:hAnsi="Times New Roman"/>
                <w:color w:val="auto"/>
                <w:sz w:val="20"/>
                <w:shd w:val="clear" w:color="auto" w:fill="auto"/>
              </w:rPr>
            </w:pP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bl>
    <w:p w:rsidR="00D12C72" w:rsidRPr="00E801BB" w:rsidP="00D12C72">
      <w:pPr>
        <w:pStyle w:val="BodyText"/>
        <w:tabs>
          <w:tab w:val="left" w:pos="4320"/>
        </w:tabs>
        <w:ind w:firstLine="0"/>
        <w:jc w:val="left"/>
        <w:rPr>
          <w:rFonts w:ascii="Times New Roman" w:hAnsi="Times New Roman"/>
          <w:color w:val="auto"/>
          <w:sz w:val="20"/>
          <w:shd w:val="clear" w:color="auto" w:fill="auto"/>
        </w:rPr>
      </w:pPr>
    </w:p>
    <w:p w:rsidR="00D12C72" w:rsidRPr="00E801BB" w:rsidP="00D12C72">
      <w:pPr>
        <w:pStyle w:val="BodyText"/>
        <w:tabs>
          <w:tab w:val="left" w:pos="4320"/>
        </w:tabs>
        <w:jc w:val="left"/>
        <w:rPr>
          <w:rFonts w:ascii="Times New Roman" w:hAnsi="Times New Roman"/>
          <w:color w:val="auto"/>
          <w:sz w:val="20"/>
          <w:shd w:val="clear" w:color="auto" w:fill="auto"/>
        </w:rPr>
        <w:sectPr w:rsidSect="00D12C72">
          <w:headerReference w:type="default" r:id="rId17"/>
          <w:pgSz w:w="12240" w:h="15840" w:code="1"/>
          <w:pgMar w:top="720" w:right="1152" w:bottom="720" w:left="1152" w:header="720" w:footer="432" w:gutter="0"/>
          <w:paperSrc w:first="65428" w:other="65428"/>
          <w:pgNumType w:start="1"/>
          <w:cols w:space="720"/>
          <w:titlePg/>
        </w:sectPr>
      </w:pPr>
    </w:p>
    <w:p w:rsidR="00D12C72" w:rsidRPr="00E801BB" w:rsidP="00D12C72">
      <w:pPr>
        <w:pStyle w:val="BodyText"/>
        <w:tabs>
          <w:tab w:val="left" w:pos="4320"/>
        </w:tabs>
        <w:ind w:firstLine="0"/>
        <w:rPr>
          <w:rFonts w:ascii="Times New Roman" w:hAnsi="Times New Roman"/>
          <w:color w:val="auto"/>
          <w:sz w:val="20"/>
          <w:shd w:val="clear" w:color="auto" w:fill="auto"/>
        </w:rPr>
      </w:pPr>
      <w:r w:rsidRPr="00E801BB">
        <w:rPr>
          <w:rFonts w:ascii="Times New Roman" w:hAnsi="Times New Roman"/>
          <w:b/>
          <w:sz w:val="20"/>
        </w:rPr>
        <w:t>If you are a resident of Saskatchewan or otherwise subject to the laws of Saskatchewan and have completed Schedule B, you must also complete 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W A R N I N 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76"/>
      </w:tblGrid>
      <w:tr w:rsidTr="00D12C7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76" w:type="dxa"/>
          </w:tcPr>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Risk Acknowledgement</w:t>
            </w:r>
            <w:r w:rsidRPr="00E801BB">
              <w:rPr>
                <w:rFonts w:ascii="Times New Roman" w:hAnsi="Times New Roman"/>
                <w:b/>
                <w:sz w:val="20"/>
              </w:rPr>
              <w:br/>
              <w:t>Saskatchewan Close Personal Friends and Close Business Associates</w:t>
            </w:r>
          </w:p>
          <w:p w:rsidR="00D12C72" w:rsidRPr="00E801BB" w:rsidP="00D12C72">
            <w:pPr>
              <w:pStyle w:val="BodyText"/>
              <w:numPr>
                <w:ilvl w:val="0"/>
                <w:numId w:val="13"/>
              </w:numPr>
              <w:rPr>
                <w:rFonts w:ascii="Times New Roman" w:hAnsi="Times New Roman"/>
                <w:b/>
                <w:color w:val="auto"/>
                <w:sz w:val="20"/>
                <w:shd w:val="clear" w:color="auto" w:fill="auto"/>
              </w:rPr>
            </w:pPr>
            <w:r w:rsidRPr="00E801BB">
              <w:rPr>
                <w:rFonts w:ascii="Times New Roman" w:hAnsi="Times New Roman"/>
                <w:sz w:val="20"/>
              </w:rPr>
              <w:t>I acknowledge that this is a risky investment:</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I am investing entirely at my own risk.</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No securities regulatory authority has evaluated or endorsed the merits of these Shares.</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 xml:space="preserve">The person selling me these Shares is not registered with a securities regulatory authority and has no duty to tell me whether this investment is suitable for me.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 xml:space="preserve">I will not be able to sell these Shares for </w:t>
            </w:r>
            <w:bookmarkStart w:id="22" w:name="Text21"/>
            <w:r w:rsidRPr="00E801BB">
              <w:rPr>
                <w:rFonts w:ascii="Times New Roman" w:hAnsi="Times New Roman"/>
                <w:noProof/>
                <w:sz w:val="20"/>
              </w:rPr>
              <w:t>4</w:t>
            </w:r>
            <w:bookmarkEnd w:id="22"/>
            <w:r w:rsidRPr="00E801BB">
              <w:rPr>
                <w:rFonts w:ascii="Times New Roman" w:hAnsi="Times New Roman"/>
                <w:sz w:val="20"/>
              </w:rPr>
              <w:t xml:space="preserve"> months.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I could lose all the money I invest.</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I do not have a 2-day right to cancel my purchase of these Shares or the statutory rights of action for misrepresentation I would have if I were purchasing the Shares under a prospectus.  I do have a 2-day right to cancel my purchase of these Shares if I receive an amended offering document.</w:t>
            </w:r>
          </w:p>
          <w:p w:rsidR="00D12C72" w:rsidRPr="00E801BB" w:rsidP="00D12C72">
            <w:pPr>
              <w:pStyle w:val="BodyText"/>
              <w:spacing w:before="240"/>
              <w:rPr>
                <w:rFonts w:ascii="Times New Roman" w:hAnsi="Times New Roman"/>
                <w:color w:val="auto"/>
                <w:sz w:val="20"/>
                <w:shd w:val="clear" w:color="auto" w:fill="auto"/>
              </w:rPr>
            </w:pPr>
            <w:r w:rsidRPr="00E801BB">
              <w:rPr>
                <w:rFonts w:ascii="Times New Roman" w:hAnsi="Times New Roman"/>
                <w:sz w:val="20"/>
              </w:rPr>
              <w:t>I am investing $___________________ in total</w:t>
            </w:r>
            <w:r w:rsidRPr="00E801BB">
              <w:rPr>
                <w:rFonts w:ascii="Times New Roman" w:hAnsi="Times New Roman"/>
                <w:i/>
                <w:sz w:val="20"/>
              </w:rPr>
              <w:t>;</w:t>
            </w:r>
            <w:r w:rsidRPr="00E801BB">
              <w:rPr>
                <w:rFonts w:ascii="Times New Roman" w:hAnsi="Times New Roman"/>
                <w:sz w:val="20"/>
              </w:rPr>
              <w:t xml:space="preserve"> this includes any amount I am obliged to pay in future.</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 xml:space="preserve">I am a </w:t>
            </w:r>
            <w:r w:rsidRPr="00E801BB">
              <w:rPr>
                <w:rFonts w:ascii="Times New Roman" w:hAnsi="Times New Roman"/>
                <w:b/>
                <w:sz w:val="20"/>
              </w:rPr>
              <w:t>close</w:t>
            </w:r>
            <w:r w:rsidRPr="00E801BB">
              <w:rPr>
                <w:rFonts w:ascii="Times New Roman" w:hAnsi="Times New Roman"/>
                <w:sz w:val="20"/>
              </w:rPr>
              <w:t xml:space="preserve"> personal friend or </w:t>
            </w:r>
            <w:r w:rsidRPr="00E801BB">
              <w:rPr>
                <w:rFonts w:ascii="Times New Roman" w:hAnsi="Times New Roman"/>
                <w:b/>
                <w:sz w:val="20"/>
              </w:rPr>
              <w:t>close</w:t>
            </w:r>
            <w:r w:rsidRPr="00E801BB">
              <w:rPr>
                <w:rFonts w:ascii="Times New Roman" w:hAnsi="Times New Roman"/>
                <w:sz w:val="20"/>
              </w:rPr>
              <w:t xml:space="preserve"> business associate of ______________________(</w:t>
            </w:r>
            <w:bookmarkStart w:id="23" w:name="Text16"/>
            <w:r w:rsidRPr="00E801BB">
              <w:rPr>
                <w:rFonts w:ascii="Times New Roman" w:hAnsi="Times New Roman"/>
                <w:noProof/>
                <w:sz w:val="20"/>
              </w:rPr>
              <w:t>state name</w:t>
            </w:r>
            <w:bookmarkEnd w:id="23"/>
            <w:r w:rsidRPr="00E801BB">
              <w:rPr>
                <w:rFonts w:ascii="Times New Roman" w:hAnsi="Times New Roman"/>
                <w:sz w:val="20"/>
              </w:rPr>
              <w:t>), who is a _____________________________________(</w:t>
            </w:r>
            <w:bookmarkStart w:id="24" w:name="Text17"/>
            <w:r w:rsidRPr="00E801BB">
              <w:rPr>
                <w:rFonts w:ascii="Times New Roman" w:hAnsi="Times New Roman"/>
                <w:noProof/>
                <w:sz w:val="20"/>
              </w:rPr>
              <w:t>state title ie. founder, director, senior officer or control person</w:t>
            </w:r>
            <w:bookmarkEnd w:id="24"/>
            <w:r>
              <w:rPr>
                <w:rFonts w:ascii="Times New Roman" w:hAnsi="Times New Roman"/>
                <w:sz w:val="20"/>
              </w:rPr>
              <w:t xml:space="preserve">) of </w:t>
            </w:r>
            <w:r w:rsidR="00080EEC">
              <w:rPr>
                <w:rFonts w:ascii="Times New Roman" w:hAnsi="Times New Roman"/>
                <w:sz w:val="20"/>
              </w:rPr>
              <w:t>1210954</w:t>
            </w:r>
            <w:r w:rsidR="00011270">
              <w:rPr>
                <w:rFonts w:ascii="Times New Roman" w:hAnsi="Times New Roman"/>
                <w:sz w:val="20"/>
              </w:rPr>
              <w:t xml:space="preserve"> B.C. Ltd.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I acknowledge that I am purchasing based on my close relationship with ______________________(</w:t>
            </w:r>
            <w:r w:rsidRPr="00E801BB">
              <w:rPr>
                <w:rFonts w:ascii="Times New Roman" w:hAnsi="Times New Roman"/>
                <w:noProof/>
                <w:sz w:val="20"/>
              </w:rPr>
              <w:t>state name  of founder, director, executive officer or control person</w:t>
            </w:r>
            <w:r w:rsidRPr="00E801BB">
              <w:rPr>
                <w:rFonts w:ascii="Times New Roman" w:hAnsi="Times New Roman"/>
                <w:sz w:val="20"/>
              </w:rPr>
              <w:t>) whom I know well enough and for a sufficient period of time to be able to assess her/his capabilities and trustworthiness.</w:t>
            </w:r>
          </w:p>
          <w:p w:rsidR="00D12C72" w:rsidRPr="00E801BB" w:rsidP="00D12C72">
            <w:pPr>
              <w:pStyle w:val="BodyText"/>
              <w:rPr>
                <w:rFonts w:ascii="Times New Roman" w:hAnsi="Times New Roman"/>
                <w:b/>
                <w:color w:val="auto"/>
                <w:sz w:val="20"/>
                <w:shd w:val="clear" w:color="auto" w:fill="auto"/>
              </w:rPr>
            </w:pPr>
            <w:r w:rsidRPr="00E801BB">
              <w:rPr>
                <w:rFonts w:ascii="Times New Roman" w:hAnsi="Times New Roman"/>
                <w:b/>
                <w:sz w:val="20"/>
              </w:rPr>
              <w:t>I acknowledge that this is a risky investment and that I could lose all the money I invest.</w:t>
            </w:r>
          </w:p>
          <w:p w:rsidR="00D12C72" w:rsidRPr="00E801BB" w:rsidP="00D12C72">
            <w:pPr>
              <w:pStyle w:val="BodyText"/>
              <w:tabs>
                <w:tab w:val="left" w:pos="3240"/>
              </w:tabs>
              <w:jc w:val="left"/>
              <w:rPr>
                <w:rFonts w:ascii="Times New Roman" w:hAnsi="Times New Roman"/>
                <w:color w:val="auto"/>
                <w:sz w:val="20"/>
                <w:shd w:val="clear" w:color="auto" w:fill="auto"/>
              </w:rPr>
            </w:pPr>
            <w:r w:rsidRPr="00E801BB">
              <w:rPr>
                <w:rFonts w:ascii="Times New Roman" w:hAnsi="Times New Roman"/>
                <w:sz w:val="20"/>
                <w:u w:val="single"/>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rPr>
              <w:br/>
              <w:t>Date</w:t>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Signature of Purchaser</w:t>
            </w:r>
            <w:r w:rsidRPr="00E801BB">
              <w:rPr>
                <w:rFonts w:ascii="Times New Roman" w:hAnsi="Times New Roman"/>
                <w:sz w:val="20"/>
              </w:rPr>
              <w:br/>
            </w:r>
            <w:r w:rsidRPr="00E801BB">
              <w:rPr>
                <w:rFonts w:ascii="Times New Roman" w:hAnsi="Times New Roman"/>
                <w:sz w:val="20"/>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Print Name of Purchaser</w:t>
            </w:r>
          </w:p>
          <w:p w:rsidR="00D12C72" w:rsidRPr="00E801BB" w:rsidP="00D12C72">
            <w:pPr>
              <w:pStyle w:val="BodyText"/>
              <w:tabs>
                <w:tab w:val="left" w:pos="3240"/>
              </w:tabs>
              <w:rPr>
                <w:rFonts w:ascii="Times New Roman" w:hAnsi="Times New Roman"/>
                <w:color w:val="auto"/>
                <w:sz w:val="20"/>
                <w:shd w:val="clear" w:color="auto" w:fill="auto"/>
              </w:rPr>
            </w:pPr>
            <w:r w:rsidRPr="00E801BB">
              <w:rPr>
                <w:rFonts w:ascii="Times New Roman" w:hAnsi="Times New Roman"/>
                <w:sz w:val="20"/>
              </w:rPr>
              <w:t>Sign 2 copies of this document.  Keep one copy for your records.</w:t>
            </w:r>
          </w:p>
        </w:tc>
      </w:tr>
    </w:tbl>
    <w:p w:rsidR="00D12C72" w:rsidRPr="00E801BB" w:rsidP="00D12C72">
      <w:pPr>
        <w:keepNext/>
        <w:spacing w:before="240" w:after="0"/>
        <w:rPr>
          <w:rFonts w:ascii="Times New Roman" w:hAnsi="Times New Roman"/>
          <w:b/>
          <w:bCs/>
          <w:color w:val="auto"/>
          <w:sz w:val="20"/>
          <w:shd w:val="clear" w:color="auto" w:fill="auto"/>
        </w:rPr>
      </w:pPr>
      <w:r w:rsidRPr="00E801BB">
        <w:rPr>
          <w:rFonts w:ascii="Times New Roman" w:hAnsi="Times New Roman"/>
          <w:b/>
          <w:bCs/>
          <w:sz w:val="20"/>
        </w:rPr>
        <w:t>You are buying Exempt Market Securities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They are called </w:t>
      </w:r>
      <w:r w:rsidRPr="00E801BB">
        <w:rPr>
          <w:rFonts w:ascii="Times New Roman" w:hAnsi="Times New Roman"/>
          <w:i/>
          <w:iCs/>
          <w:sz w:val="20"/>
        </w:rPr>
        <w:t>exempt market securities</w:t>
      </w:r>
      <w:r w:rsidRPr="00E801BB">
        <w:rPr>
          <w:rFonts w:ascii="Times New Roman" w:hAnsi="Times New Roman"/>
          <w:sz w:val="20"/>
        </w:rPr>
        <w:t xml:space="preserve"> because two parts of securities law do not apply to them. If an issuer wants to sell </w:t>
      </w:r>
      <w:r w:rsidRPr="00E801BB">
        <w:rPr>
          <w:rFonts w:ascii="Times New Roman" w:hAnsi="Times New Roman"/>
          <w:i/>
          <w:iCs/>
          <w:sz w:val="20"/>
        </w:rPr>
        <w:t xml:space="preserve">exempt market securities </w:t>
      </w:r>
      <w:r w:rsidRPr="00E801BB">
        <w:rPr>
          <w:rFonts w:ascii="Times New Roman" w:hAnsi="Times New Roman"/>
          <w:sz w:val="20"/>
        </w:rPr>
        <w:t>to you:</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issuer does not have to give you a prospectus (a document that describes the investment in detail and gives you some legal protections), and</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securities do not have to be sold by an investment dealer registered with a securities regulatory authority or regulator.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There are restrictions on your ability to resell </w:t>
      </w:r>
      <w:r w:rsidRPr="00E801BB">
        <w:rPr>
          <w:rFonts w:ascii="Times New Roman" w:hAnsi="Times New Roman"/>
          <w:i/>
          <w:iCs/>
          <w:sz w:val="20"/>
        </w:rPr>
        <w:t>exempt market securities</w:t>
      </w:r>
      <w:r w:rsidRPr="00E801BB">
        <w:rPr>
          <w:rFonts w:ascii="Times New Roman" w:hAnsi="Times New Roman"/>
          <w:sz w:val="20"/>
        </w:rPr>
        <w:t>.  Exempt market securities are more risky than other securities.</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You may not receive any written information about the issuer or its business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If you have any questions about the issuer or its business, ask for written clarification before you purchase the Shares.  You should consult your own professional advisers before investing in the Shares.</w:t>
      </w:r>
    </w:p>
    <w:p w:rsidR="00D12C72" w:rsidRPr="00E801BB" w:rsidP="00D12C72">
      <w:pPr>
        <w:shd w:val="clear" w:color="auto" w:fill="FFFFFF"/>
        <w:rPr>
          <w:rFonts w:ascii="Times New Roman" w:hAnsi="Times New Roman"/>
          <w:color w:val="222222"/>
          <w:sz w:val="20"/>
          <w:shd w:val="clear" w:color="auto" w:fill="auto"/>
          <w:lang w:eastAsia="en-CA"/>
        </w:rPr>
      </w:pPr>
      <w:r w:rsidRPr="00E801BB">
        <w:rPr>
          <w:rFonts w:ascii="Times New Roman" w:hAnsi="Times New Roman"/>
          <w:b/>
          <w:bCs/>
          <w:color w:val="222222"/>
          <w:sz w:val="20"/>
        </w:rPr>
        <w:t>The issuer of your securities is a non-reporting issuer</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A</w:t>
      </w:r>
      <w:r w:rsidRPr="00E801BB">
        <w:rPr>
          <w:rStyle w:val="apple-converted-space"/>
          <w:rFonts w:ascii="Times New Roman" w:hAnsi="Times New Roman"/>
          <w:color w:val="222222"/>
          <w:sz w:val="20"/>
        </w:rPr>
        <w:t> </w:t>
      </w:r>
      <w:r w:rsidRPr="00E801BB">
        <w:rPr>
          <w:rFonts w:ascii="Times New Roman" w:hAnsi="Times New Roman"/>
          <w:i/>
          <w:iCs/>
          <w:color w:val="222222"/>
          <w:sz w:val="20"/>
        </w:rPr>
        <w:t>non-reporting issuer</w:t>
      </w:r>
      <w:r w:rsidRPr="00E801BB">
        <w:rPr>
          <w:rStyle w:val="apple-converted-space"/>
          <w:rFonts w:ascii="Times New Roman" w:hAnsi="Times New Roman"/>
          <w:color w:val="222222"/>
          <w:sz w:val="20"/>
        </w:rPr>
        <w:t> </w:t>
      </w:r>
      <w:r w:rsidRPr="00E801BB">
        <w:rPr>
          <w:rFonts w:ascii="Times New Roman" w:hAnsi="Times New Roman"/>
          <w:color w:val="222222"/>
          <w:sz w:val="20"/>
        </w:rPr>
        <w:t>does not have to publish financial information or notify the public of changes in its business. You may not receive ongoing information about this issuer. You can only sell the securities of a non-reporting issuer in very limited circumstances.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b/>
          <w:bCs/>
          <w:color w:val="222222"/>
          <w:sz w:val="20"/>
        </w:rPr>
        <w:t>The securities you are buying are not listed</w:t>
      </w:r>
      <w:r w:rsidRPr="00E801BB">
        <w:rPr>
          <w:rStyle w:val="apple-converted-space"/>
          <w:rFonts w:ascii="Times New Roman" w:hAnsi="Times New Roman"/>
          <w:color w:val="222222"/>
          <w:sz w:val="20"/>
        </w:rPr>
        <w:t> </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The securities you are buying are not listed on any stock exchange, and they may never be listed. There may be no market for these securities.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For more information on the exempt market, refer to the Saskatchewan Financial Services Commission’s website at</w:t>
      </w:r>
      <w:r w:rsidRPr="00E801BB">
        <w:rPr>
          <w:rStyle w:val="apple-converted-space"/>
          <w:rFonts w:ascii="Times New Roman" w:hAnsi="Times New Roman"/>
          <w:color w:val="222222"/>
          <w:sz w:val="20"/>
        </w:rPr>
        <w:t> </w:t>
      </w:r>
      <w:r>
        <w:fldChar w:fldCharType="begin"/>
      </w:r>
      <w:r>
        <w:instrText xml:space="preserve"> HYPERLINK "http://www.sfsc.gov.sk.ca/" \t "_blank" </w:instrText>
      </w:r>
      <w:r>
        <w:fldChar w:fldCharType="separate"/>
      </w:r>
      <w:r w:rsidRPr="00E801BB">
        <w:rPr>
          <w:rStyle w:val="Hyperlink"/>
          <w:rFonts w:ascii="Times New Roman" w:hAnsi="Times New Roman"/>
          <w:color w:val="1155CC"/>
          <w:sz w:val="20"/>
        </w:rPr>
        <w:t>http://www.sfsc.gov.sk.ca</w:t>
      </w:r>
      <w:r>
        <w:fldChar w:fldCharType="end"/>
      </w:r>
      <w:r w:rsidRPr="00E801BB">
        <w:rPr>
          <w:rFonts w:ascii="Times New Roman" w:hAnsi="Times New Roman"/>
          <w:color w:val="222222"/>
          <w:sz w:val="20"/>
        </w:rPr>
        <w:t>.</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 xml:space="preserve">You will not receive advice </w:t>
      </w:r>
      <w:r w:rsidRPr="00E801BB">
        <w:rPr>
          <w:rFonts w:ascii="Times New Roman" w:hAnsi="Times New Roman"/>
          <w:b/>
          <w:bCs/>
          <w:i/>
          <w:iCs/>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Unless you consult your own professional advisers, you will not get professional advice about whether the investment is suitable for you.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For more information on the exempt market, refer to the Saskatchewan Financial Services Commission’s website at </w:t>
      </w:r>
      <w:r>
        <w:fldChar w:fldCharType="begin"/>
      </w:r>
      <w:r>
        <w:instrText xml:space="preserve"> HYPERLINK "http://www.sfsc.gov.sk.ca" </w:instrText>
      </w:r>
      <w:r>
        <w:fldChar w:fldCharType="separate"/>
      </w:r>
      <w:r w:rsidRPr="00E801BB">
        <w:rPr>
          <w:rStyle w:val="Hyperlink"/>
          <w:rFonts w:ascii="Times New Roman" w:hAnsi="Times New Roman"/>
          <w:color w:val="auto"/>
          <w:sz w:val="20"/>
          <w:u w:val="none"/>
        </w:rPr>
        <w:t>http://www.sfsc.gov.sk.ca</w:t>
      </w:r>
      <w:r>
        <w:fldChar w:fldCharType="end"/>
      </w:r>
      <w:r w:rsidRPr="00E801BB">
        <w:rPr>
          <w:rFonts w:ascii="Times New Roman" w:hAnsi="Times New Roman"/>
          <w:sz w:val="20"/>
        </w:rPr>
        <w:t>.</w:t>
      </w:r>
    </w:p>
    <w:p w:rsidR="00D12C72" w:rsidRPr="00E801BB" w:rsidP="00D12C72">
      <w:pPr>
        <w:pStyle w:val="BodyText"/>
        <w:ind w:firstLine="0"/>
        <w:rPr>
          <w:rFonts w:ascii="Times New Roman" w:hAnsi="Times New Roman"/>
          <w:b/>
          <w:color w:val="auto"/>
          <w:sz w:val="20"/>
          <w:shd w:val="clear" w:color="auto" w:fill="auto"/>
          <w:lang w:val="en-US"/>
        </w:rPr>
      </w:pPr>
    </w:p>
    <w:p w:rsidR="00D12C72" w:rsidRPr="00E801BB" w:rsidP="00D12C72">
      <w:pPr>
        <w:pStyle w:val="BodyText"/>
        <w:jc w:val="center"/>
        <w:rPr>
          <w:rFonts w:ascii="Times New Roman" w:hAnsi="Times New Roman"/>
          <w:i/>
          <w:color w:val="auto"/>
          <w:sz w:val="20"/>
          <w:shd w:val="clear" w:color="auto" w:fill="auto"/>
          <w:lang w:val="en-US"/>
        </w:rPr>
      </w:pPr>
    </w:p>
    <w:p w:rsidR="00D12C72" w:rsidRPr="00E801BB" w:rsidP="00D12C72">
      <w:pPr>
        <w:spacing w:after="0"/>
        <w:jc w:val="left"/>
        <w:rPr>
          <w:rFonts w:ascii="Times New Roman" w:hAnsi="Times New Roman"/>
          <w:color w:val="auto"/>
          <w:sz w:val="20"/>
          <w:shd w:val="clear" w:color="auto" w:fill="auto"/>
        </w:rPr>
        <w:sectPr w:rsidSect="00D12C72">
          <w:headerReference w:type="default" r:id="rId18"/>
          <w:footerReference w:type="first" r:id="rId19"/>
          <w:pgSz w:w="12240" w:h="15840" w:code="1"/>
          <w:pgMar w:top="720" w:right="1440" w:bottom="720" w:left="1440" w:header="576" w:footer="576" w:gutter="0"/>
          <w:paperSrc w:first="65428" w:other="65428"/>
          <w:pgNumType w:start="1"/>
          <w:cols w:space="720"/>
          <w:titlePg/>
          <w:docGrid w:linePitch="245"/>
        </w:sectPr>
      </w:pP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SCHEDULE “C”</w:t>
      </w: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U.S. ACCREDITED INVESTOR STATUS CERTIFICATE</w:t>
      </w:r>
    </w:p>
    <w:p w:rsidR="00D12C72" w:rsidRPr="00E801BB" w:rsidP="00D12C72">
      <w:pPr>
        <w:pStyle w:val="BodyText"/>
        <w:spacing w:after="0"/>
        <w:jc w:val="left"/>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bookmarkStart w:id="25" w:name="OLE_LINK3"/>
      <w:bookmarkStart w:id="26" w:name="OLE_LINK4"/>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bookmarkEnd w:id="25"/>
      <w:bookmarkEnd w:id="26"/>
      <w:r w:rsidRPr="00E801BB">
        <w:rPr>
          <w:rFonts w:ascii="Times New Roman" w:hAnsi="Times New Roman"/>
          <w:b/>
          <w:sz w:val="20"/>
        </w:rPr>
        <w:t>(the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SECURITIES OF THE ISSUER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Capitalized terms not specifically defined in this certification have the meaning ascribed to them in the Subscription Agreement to which this Schedule “C” is attached.  In the event of a conflict between the terms of this certification and such Subscription Agreement, the terms of this certification shall prevail.</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In addition to the covenants, representations and warranties contained in the Subscription Agreement to which this Schedule “C” is attached, the undersigned Subscriber covenants, represents and warrants to the Company that:</w:t>
      </w:r>
    </w:p>
    <w:p w:rsidR="00D12C72" w:rsidRPr="00E801BB" w:rsidP="00D12C72">
      <w:pPr>
        <w:pStyle w:val="List"/>
        <w:tabs>
          <w:tab w:val="clear" w:pos="432"/>
        </w:tabs>
        <w:spacing w:after="180"/>
        <w:rPr>
          <w:color w:val="auto"/>
          <w:shd w:val="clear" w:color="auto" w:fill="auto"/>
        </w:rPr>
      </w:pPr>
      <w:r w:rsidRPr="00E801BB">
        <w:t>(a)</w:t>
      </w:r>
      <w:r w:rsidRPr="00E801BB">
        <w:tab/>
        <w:t>It is (i) a U.S. Person, a person in the United States, or purchasing Shares for the account or benefit of a U.S. Person or a person in the United States, and (ii) authorized to consummate the purchase of the Shares.</w:t>
      </w:r>
    </w:p>
    <w:p w:rsidR="00D12C72" w:rsidRPr="00E801BB" w:rsidP="00D12C72">
      <w:pPr>
        <w:pStyle w:val="List"/>
        <w:tabs>
          <w:tab w:val="clear" w:pos="432"/>
        </w:tabs>
        <w:spacing w:after="180"/>
        <w:rPr>
          <w:color w:val="auto"/>
          <w:shd w:val="clear" w:color="auto" w:fill="auto"/>
        </w:rPr>
      </w:pPr>
      <w:r w:rsidRPr="00E801BB">
        <w:t>(b)</w:t>
      </w:r>
      <w:r w:rsidRPr="00E801BB">
        <w:tab/>
        <w:t>It has such knowledge and experience in financial and business matters as to be capable of evaluating the merits and risks of an investment in the Shares and it is able to bear the economic risk of loss of its entire investment.</w:t>
      </w:r>
    </w:p>
    <w:p w:rsidR="00D12C72" w:rsidRPr="00E801BB" w:rsidP="00D12C72">
      <w:pPr>
        <w:pStyle w:val="List"/>
        <w:tabs>
          <w:tab w:val="clear" w:pos="432"/>
        </w:tabs>
        <w:spacing w:after="180"/>
        <w:rPr>
          <w:color w:val="auto"/>
          <w:shd w:val="clear" w:color="auto" w:fill="auto"/>
        </w:rPr>
      </w:pPr>
      <w:r w:rsidRPr="00E801BB">
        <w:t>(c)</w:t>
      </w:r>
      <w:r w:rsidRPr="00E801BB">
        <w:tab/>
        <w:t>The Company has provided to it the opportunity to ask questions and receive answers concerning the terms and conditions of the Offering and it has had access to such information concerning the Company as it has considered necessary or appropriate in connection with its investment decision to acquire the Shares, and that any answers to questions and any request for information have been complied with to the Subscriber's satisfaction.</w:t>
      </w:r>
    </w:p>
    <w:p w:rsidR="00D12C72" w:rsidRPr="00E801BB" w:rsidP="00D12C72">
      <w:pPr>
        <w:pStyle w:val="List"/>
        <w:tabs>
          <w:tab w:val="clear" w:pos="432"/>
        </w:tabs>
        <w:spacing w:after="180"/>
        <w:rPr>
          <w:color w:val="auto"/>
          <w:shd w:val="clear" w:color="auto" w:fill="auto"/>
        </w:rPr>
      </w:pPr>
      <w:r w:rsidRPr="00E801BB">
        <w:t>(d)</w:t>
      </w:r>
      <w:r w:rsidRPr="00E801BB">
        <w:tab/>
        <w:t>It is acquiring the Shares for its own account, for investment purposes only and not with a view to any resale, distribution or other disposition of the Shares in violation of the United States securities laws.</w:t>
      </w:r>
    </w:p>
    <w:p w:rsidR="00D12C72" w:rsidRPr="00E801BB" w:rsidP="00D12C72">
      <w:pPr>
        <w:pStyle w:val="List"/>
        <w:tabs>
          <w:tab w:val="clear" w:pos="432"/>
        </w:tabs>
        <w:spacing w:after="180"/>
        <w:rPr>
          <w:color w:val="auto"/>
          <w:shd w:val="clear" w:color="auto" w:fill="auto"/>
        </w:rPr>
      </w:pPr>
      <w:r w:rsidRPr="00E801BB">
        <w:t>(e)</w:t>
      </w:r>
      <w:r w:rsidRPr="00E801BB">
        <w:tab/>
        <w:t>The address of the Subscriber set out in the Subscription Agreement is the true and correct principal address of the Subscriber and can be relied on by the Company for the purposes of state securities laws and the Subscriber has not been formed for the specific purpose of purchasing the Shares.</w:t>
      </w:r>
    </w:p>
    <w:p w:rsidR="00D12C72" w:rsidRPr="00E801BB" w:rsidP="00D12C72">
      <w:pPr>
        <w:pStyle w:val="List"/>
        <w:tabs>
          <w:tab w:val="clear" w:pos="432"/>
        </w:tabs>
        <w:spacing w:after="180"/>
        <w:rPr>
          <w:color w:val="auto"/>
          <w:shd w:val="clear" w:color="auto" w:fill="auto"/>
        </w:rPr>
      </w:pPr>
      <w:r w:rsidRPr="00E801BB">
        <w:t>(f)</w:t>
      </w:r>
      <w:r w:rsidRPr="00E801BB">
        <w:tab/>
        <w:t>It understands that (i) the Shares have not been and will not be registered under the United States Securities Act of 1933, as amended (the “</w:t>
      </w:r>
      <w:r w:rsidRPr="00E801BB">
        <w:rPr>
          <w:b/>
        </w:rPr>
        <w:t>U.S. Securities Act</w:t>
      </w:r>
      <w:r w:rsidRPr="00E801BB">
        <w:t>”), or the securities laws of any state of the United States, and will be “restricted securities”, as defined in Rule 144 under the U.S. Securities Act; (ii) the Shares are being offered and sold to the Subscriber in reliance upon the exemption from such registration requirements provided by Rule 506(b) of Regulation D of the U.S. Securities Act and/or Section 4(a)(2) under the U.S. Securities Act and similar exemptions from state securities laws; (iii) subject to certain exceptions provided under the U.S. Securities Act, the Shares may not be offered, sold or otherwise transferred to, by or for the account or benefit of a U.S. Person or a person in the United States, unless such Shares are registered under the U.S. Securities Act and applicable state securities laws, or unless an exemption from such registration requirements is available; and (iv) as a consequence, the Subscriber may be required to bear the economic risks of the investment in the Shares for an indefinite period of time.</w:t>
      </w:r>
    </w:p>
    <w:p w:rsidR="00D12C72" w:rsidRPr="00E801BB" w:rsidP="00D12C72">
      <w:pPr>
        <w:pStyle w:val="List"/>
        <w:tabs>
          <w:tab w:val="clear" w:pos="432"/>
        </w:tabs>
        <w:spacing w:after="180"/>
        <w:rPr>
          <w:color w:val="auto"/>
          <w:shd w:val="clear" w:color="auto" w:fill="auto"/>
        </w:rPr>
      </w:pPr>
      <w:r w:rsidRPr="00E801BB">
        <w:t>(g)</w:t>
      </w:r>
      <w:r w:rsidRPr="00E801BB">
        <w:tab/>
        <w:t>The Subscriber and any persons for whose account or benefit the Subscriber is purchasing the Shares is (are) an “accredited investor” as defined in Rule 501(a) of Regulation D of the U.S. Securities Act (an “Accredited Investor”) by virtue of meeting one or more of the following criteria (</w:t>
      </w:r>
      <w:r w:rsidRPr="00E801BB">
        <w:rPr>
          <w:b/>
        </w:rPr>
        <w:t>please hand-write your initials on the appropriate lines and write “SUB” for the criteria the Subscriber meets and “BEN” for the criteria any persons for whose account or benefit the Subscriber is purchasing the Shares meets</w:t>
      </w:r>
      <w:r w:rsidRPr="00E801BB">
        <w:t>):</w:t>
      </w:r>
    </w:p>
    <w:tbl>
      <w:tblPr>
        <w:tblW w:w="9498" w:type="dxa"/>
        <w:tblInd w:w="108" w:type="dxa"/>
        <w:tblLayout w:type="fixed"/>
        <w:tblLook w:val="0000"/>
      </w:tblPr>
      <w:tblGrid>
        <w:gridCol w:w="1843"/>
        <w:gridCol w:w="7655"/>
      </w:tblGrid>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1. Initials </w:t>
            </w:r>
          </w:p>
        </w:tc>
        <w:tc>
          <w:tcPr>
            <w:tcW w:w="7655" w:type="dxa"/>
          </w:tcPr>
          <w:p w:rsidR="00D12C72" w:rsidRPr="00E801BB" w:rsidP="00D12C72">
            <w:pPr>
              <w:pStyle w:val="Recital"/>
              <w:widowControl w:val="0"/>
              <w:spacing w:before="180"/>
              <w:rPr>
                <w:color w:val="auto"/>
                <w:shd w:val="clear" w:color="auto" w:fill="auto"/>
              </w:rPr>
            </w:pPr>
            <w:r w:rsidRPr="00E801BB">
              <w:t>Any bank as defined in Section 3(a)(2) of the United States Securities Act of 1933, as amended (the “</w:t>
            </w:r>
            <w:r w:rsidRPr="00E801BB">
              <w:rPr>
                <w:b/>
              </w:rPr>
              <w:t>U.S. Securities Act</w:t>
            </w:r>
            <w:r w:rsidRPr="00E801BB">
              <w:t>”), or any savings and loan association or other institution as defined in Section 3(a)(5)(A) of the U.S. Securities Act whether acting in its individual or fiduciary capacity; any broker or dealer registered pursuant to Section 15 of the U.S. Securities Exchange Act of 1934; any insurance company as defined in Section 2(a)(13) of the U.S. Securities Act; any investment company registered under the U.S. Investment Company Act of 1940 or a business development company as defined in Section 2(a)(48) of that Act; any Small Business Investment Company licensed by the U.S. Small Business Administration under Section 301(c) or (d) of the U.S. Small Business Investment Act of 1958; any plan established and maintained by a state, its political subdivisions, or any agency or instrumentality of a state or its political subdivisions, for the benefit of its employees, if such plan has total assets in excess of US$5,000,000; any employee benefit plan within the meaning of the U.S. Employee Retirement Income Security Act of 1974 if the investment decision is made by a plan fiduciary, as defined in Section 3(21) of such Act, which is either a bank, savings and loan association, insurance company, or registered investment adviser, or if the employee benefit plan has total assets in excess of US$5,000,000, or, if a self-directed plan, with investment decisions made solely by persons that are “accredited investors” (as such term is defined in Rule 501 of Regulation D of the U.S. Securities Act);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2. Initials </w:t>
            </w:r>
          </w:p>
        </w:tc>
        <w:tc>
          <w:tcPr>
            <w:tcW w:w="7655" w:type="dxa"/>
          </w:tcPr>
          <w:p w:rsidR="00D12C72" w:rsidRPr="00E801BB" w:rsidP="00D12C72">
            <w:pPr>
              <w:pStyle w:val="SignatureBlock"/>
              <w:keepLines w:val="0"/>
              <w:widowControl w:val="0"/>
              <w:tabs>
                <w:tab w:val="clear" w:pos="4320"/>
                <w:tab w:val="clear" w:pos="5040"/>
                <w:tab w:val="clear" w:pos="9360"/>
              </w:tabs>
              <w:spacing w:before="180"/>
              <w:jc w:val="both"/>
              <w:rPr>
                <w:color w:val="auto"/>
                <w:sz w:val="20"/>
                <w:shd w:val="clear" w:color="auto" w:fill="auto"/>
                <w:lang w:val="en-US"/>
              </w:rPr>
            </w:pPr>
            <w:r w:rsidRPr="00E801BB">
              <w:rPr>
                <w:sz w:val="20"/>
              </w:rPr>
              <w:t>Any private business development company as defined in Section 202(a)(22) of the U.S. Investment Advisers Act of 1940;</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3.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Any organization described in Section 501(c)(3) of the U.S. Internal Revenue Code, corporation, Massachusetts or similar business trust, or partnership, not formed for the specific purpose of acquiring the securities offered, with total assets in excess of US$5,000,000;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4.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trust with total assets in excess of US$5,000,000, not formed for the specific purpose of acquiring the securities offered, whose purchase is directed by a sophisticated person (being defined as a person who has such knowledge and experience in financial and business matters that he or she is capable of evaluating the merits and risks of the prospective investment);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5.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 natural person whose individual net worth, or joint net worth with that person’s spouse, at the time of purchase, exceeds US$1,000,000 (for the purposes of calculating net worth, (i) the person’s primary residence shall not be included as an asset; (ii) indebtedness that is secured by the person’s primary residence, up to the estimated fair market value of the primary residence at the time of this certification, shall not be included as a liability (except that if the amount of such indebtedness outstanding at the time of this certification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shall be included as a liability);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6.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 natural person who had annual gross income during each of the last two full calendar years in excess of US$200,000 (or together with his or her spouse in excess of US$300,000) and reasonably expects to have annual gross income in excess of US$200,000 (or together with his or her spouse in excess of US$300,000) during the current calendar year, and no reason to believe that his or her annual gross income will not remain in excess of US$200,000 (or that together with his or her spouse will not remain in excess of US$300,000) for the foreseeable future;</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7.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director or executive officer of the Issuer; or</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8.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entity in which all of the equity owners meet the requirements of at least one of the above categories</w:t>
            </w:r>
            <w:r w:rsidRPr="00E801BB">
              <w:rPr>
                <w:rFonts w:ascii="Times New Roman" w:hAnsi="Times New Roman"/>
                <w:sz w:val="20"/>
                <w:lang w:val="en-GB"/>
              </w:rPr>
              <w:t>– if this category is selected you must identify each equity owner and provide statements from each demonstrating how they qualify as an accredited investor</w:t>
            </w:r>
            <w:r w:rsidRPr="00E801BB">
              <w:rPr>
                <w:rFonts w:ascii="Times New Roman" w:hAnsi="Times New Roman"/>
                <w:sz w:val="20"/>
              </w:rPr>
              <w:t>.</w:t>
            </w:r>
          </w:p>
        </w:tc>
      </w:tr>
    </w:tbl>
    <w:p w:rsidR="00D12C72" w:rsidRPr="00E801BB" w:rsidP="00D12C72">
      <w:pPr>
        <w:pStyle w:val="List"/>
        <w:tabs>
          <w:tab w:val="clear" w:pos="432"/>
        </w:tabs>
        <w:spacing w:after="180"/>
        <w:rPr>
          <w:color w:val="auto"/>
          <w:shd w:val="clear" w:color="auto" w:fill="auto"/>
        </w:rPr>
      </w:pPr>
    </w:p>
    <w:p w:rsidR="00D12C72" w:rsidRPr="00E801BB" w:rsidP="00D12C72">
      <w:pPr>
        <w:pStyle w:val="List"/>
        <w:tabs>
          <w:tab w:val="clear" w:pos="432"/>
        </w:tabs>
        <w:spacing w:after="180"/>
        <w:rPr>
          <w:color w:val="auto"/>
          <w:shd w:val="clear" w:color="auto" w:fill="auto"/>
        </w:rPr>
      </w:pPr>
      <w:r w:rsidRPr="00E801BB">
        <w:t xml:space="preserve"> (h)</w:t>
      </w:r>
      <w:r w:rsidRPr="00E801BB">
        <w:tab/>
        <w:t>The Subscriber has not purchased the Shares as a result of any form of general solicitation or general advertising (as those terms are used in Regulation D under the U.S. Securities Act), including advertisements, articles, press releases, notices or other communications published in any newspaper, magazine or similar media or broadcast over radio, television or the Internet, or other form of telecommunications, including electronic display, or any seminar or meeting whose attendees have been invited by general solicitation or general advertising.</w:t>
      </w:r>
    </w:p>
    <w:p w:rsidR="00D12C72" w:rsidRPr="00E801BB" w:rsidP="00D12C72">
      <w:pPr>
        <w:pStyle w:val="List"/>
        <w:tabs>
          <w:tab w:val="clear" w:pos="432"/>
        </w:tabs>
        <w:spacing w:after="180"/>
        <w:rPr>
          <w:color w:val="auto"/>
          <w:shd w:val="clear" w:color="auto" w:fill="auto"/>
        </w:rPr>
      </w:pPr>
      <w:r w:rsidRPr="00E801BB">
        <w:t>(i)</w:t>
      </w:r>
      <w:r w:rsidRPr="00E801BB">
        <w:tab/>
        <w:t>If the Subscriber decides to offer, sell, pledge or otherwise transfer any of the Shares, it will not offer, sell, pledge or otherwise transfer any of such Shares, directly or indirectly, unless:</w:t>
      </w:r>
    </w:p>
    <w:p w:rsidR="00D12C72" w:rsidRPr="00E801BB" w:rsidP="00D12C72">
      <w:pPr>
        <w:pStyle w:val="List2"/>
        <w:rPr>
          <w:rFonts w:ascii="Times New Roman" w:hAnsi="Times New Roman"/>
          <w:color w:val="auto"/>
          <w:sz w:val="20"/>
          <w:shd w:val="clear" w:color="auto" w:fill="auto"/>
        </w:rPr>
      </w:pPr>
      <w:r w:rsidRPr="00E801BB">
        <w:rPr>
          <w:rFonts w:ascii="Times New Roman" w:hAnsi="Times New Roman"/>
          <w:sz w:val="20"/>
        </w:rPr>
        <w:tab/>
        <w:t>(i)</w:t>
      </w:r>
      <w:r w:rsidRPr="00E801BB">
        <w:rPr>
          <w:rFonts w:ascii="Times New Roman" w:hAnsi="Times New Roman"/>
          <w:sz w:val="20"/>
        </w:rPr>
        <w:tab/>
        <w:t>the sale is to the Company;</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the sale is made outside the United States in an “offshore transaction” meeting the requirements of Rule 904 of Regulation S under the U.S. Securities Act, if applicable, and in compliance with applicable local laws and regulations;</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the sale is made pursuant to the exemption from the registration requirements under the U.S. Securities Act provided by Rule 144 thereunder, if available, and in accordance with any applicable state securities or “blue sky” laws; or</w:t>
      </w:r>
    </w:p>
    <w:p w:rsidR="00D12C72" w:rsidRPr="00E801BB" w:rsidP="00D12C72">
      <w:pPr>
        <w:pStyle w:val="List2"/>
        <w:numPr>
          <w:ilvl w:val="0"/>
          <w:numId w:val="31"/>
        </w:numPr>
        <w:tabs>
          <w:tab w:val="num" w:pos="720"/>
          <w:tab w:val="clear" w:pos="2880"/>
        </w:tabs>
        <w:spacing w:after="0"/>
        <w:ind w:left="1440"/>
        <w:rPr>
          <w:rFonts w:ascii="Times New Roman" w:hAnsi="Times New Roman"/>
          <w:color w:val="auto"/>
          <w:sz w:val="20"/>
          <w:shd w:val="clear" w:color="auto" w:fill="auto"/>
        </w:rPr>
      </w:pPr>
      <w:r w:rsidRPr="00E801BB">
        <w:rPr>
          <w:rFonts w:ascii="Times New Roman" w:hAnsi="Times New Roman"/>
          <w:sz w:val="20"/>
        </w:rPr>
        <w:t xml:space="preserve">the securities are sold in a transaction that does not require registration under the U.S. Securities Act or any applicable state laws and regulations governing the offer and sale of securities, </w:t>
      </w:r>
    </w:p>
    <w:p w:rsidR="00D12C72" w:rsidRPr="00E801BB" w:rsidP="00D12C72">
      <w:pPr>
        <w:pStyle w:val="List2"/>
        <w:ind w:firstLine="0"/>
        <w:rPr>
          <w:rFonts w:ascii="Times New Roman" w:hAnsi="Times New Roman"/>
          <w:color w:val="auto"/>
          <w:sz w:val="20"/>
          <w:shd w:val="clear" w:color="auto" w:fill="auto"/>
        </w:rPr>
      </w:pPr>
    </w:p>
    <w:p w:rsidR="00D12C72" w:rsidRPr="00E801BB" w:rsidP="00D12C72">
      <w:pPr>
        <w:pStyle w:val="List2"/>
        <w:ind w:firstLine="0"/>
        <w:rPr>
          <w:rFonts w:ascii="Times New Roman" w:hAnsi="Times New Roman"/>
          <w:color w:val="auto"/>
          <w:sz w:val="20"/>
          <w:shd w:val="clear" w:color="auto" w:fill="auto"/>
        </w:rPr>
      </w:pPr>
      <w:r w:rsidRPr="00E801BB">
        <w:rPr>
          <w:rFonts w:ascii="Times New Roman" w:hAnsi="Times New Roman"/>
          <w:sz w:val="20"/>
        </w:rPr>
        <w:t>and, in the case of each of (iii) and (iv) it has prior to such sale furnished to the Company an opinion of counsel reasonably satisfactory to the Company stating that such transaction is exempt from registration under applicable securities laws and that the legends referred to in paragraph (j) below may be removed.</w:t>
      </w:r>
    </w:p>
    <w:p w:rsidR="00D12C72" w:rsidRPr="00E801BB" w:rsidP="00D12C72">
      <w:pPr>
        <w:pStyle w:val="List"/>
        <w:tabs>
          <w:tab w:val="clear" w:pos="432"/>
        </w:tabs>
        <w:spacing w:after="180"/>
        <w:rPr>
          <w:color w:val="auto"/>
          <w:shd w:val="clear" w:color="auto" w:fill="auto"/>
        </w:rPr>
      </w:pPr>
      <w:r w:rsidRPr="00E801BB">
        <w:t>(j)</w:t>
      </w:r>
      <w:r w:rsidRPr="00E801BB">
        <w:tab/>
        <w:t xml:space="preserve">The certificates representing the Shares issued hereunder, as well as all certificates issued in exchange or in substitution therefor, until such time as is no longer required under the applicable requirements of the U.S. Securities Act or applicable state securities laws, will bear, on the face of such certificate, the following legends: </w:t>
      </w:r>
    </w:p>
    <w:p w:rsidR="00D12C72" w:rsidRPr="00E801BB" w:rsidP="00D12C72">
      <w:pPr>
        <w:pStyle w:val="NEWS"/>
        <w:tabs>
          <w:tab w:val="clear" w:pos="4680"/>
        </w:tabs>
        <w:spacing w:after="240"/>
        <w:ind w:left="1440" w:right="720"/>
        <w:rPr>
          <w:rFonts w:ascii="Times New Roman" w:eastAsia="MS Mincho" w:hAnsi="Times New Roman"/>
          <w:color w:val="000000"/>
          <w:sz w:val="20"/>
          <w:shd w:val="clear" w:color="auto" w:fill="auto"/>
        </w:rPr>
      </w:pPr>
      <w:r w:rsidRPr="00E801BB">
        <w:rPr>
          <w:rFonts w:ascii="Times New Roman" w:hAnsi="Times New Roman"/>
          <w:sz w:val="20"/>
        </w:rPr>
        <w:t>“</w:t>
      </w:r>
      <w:r w:rsidRPr="00E801BB">
        <w:rPr>
          <w:rFonts w:ascii="Times New Roman" w:eastAsia="MS Mincho" w:hAnsi="Times New Roman"/>
          <w:color w:val="000000"/>
          <w:sz w:val="20"/>
        </w:rPr>
        <w:t xml:space="preserve">THE SECURITIES REPRESENTED HEREBY HAVE NOT BEEN REGISTERED UNDER THE UNITED STATES SECURITIES ACT OF 1933, AS AMENDED (THE “U.S. SECURITIES ACT”) OR THE SECURITIES LAWS OF ANY STATE OF THE UNITED STATES.  THE HOLDER HEREOF, BY PURCHASING SUCH SECURITIES, AGREES FOR THE BENEFIT OF THE COMPANY THAT SUCH SECURITIES </w:t>
      </w:r>
      <w:bookmarkStart w:id="27" w:name="OLE_LINK1"/>
      <w:bookmarkStart w:id="28" w:name="OLE_LINK2"/>
      <w:r w:rsidRPr="00E801BB">
        <w:rPr>
          <w:rFonts w:ascii="Times New Roman" w:eastAsia="MS Mincho" w:hAnsi="Times New Roman"/>
          <w:color w:val="000000"/>
          <w:sz w:val="20"/>
        </w:rPr>
        <w:t>MAY BE OFFERED, SOLD OR OTHERWISE TRANSFERRED ONLY (A) TO THE COMPANY; (B) OUTSIDE THE UNITED STATES IN ACCORDANCE WITH RULE 904 OF REGULATION S UNDER THE U.S. SECURITIES ACT; (C) IN ACCORDANCE WITH THE EXEMPTION FROM REGISTRATION UNDER THE U.S. SECURITIES ACT PROVIDED BY RULE 144 THEREUNDER, IF AVAILABLE, AND IN COMPLIANCE WITH ANY APPLICABLE STATE SECURITIES LAWS; OR (D) IN A TRANSACTION THAT DOES NOT REQUIRE REGISTRATION UNDER THE U.S. SECURITIES ACT AND ANY APPLICABLE STATE SECURITIES LAWS, AND, IN THE CASE OF PARAGRAPH (C) OR (D), THE SELLER FURNISHES TO THE COMPANY AN OPINION OF COUNSEL OF RECOGNIZED STANDING IN FORM AND SUBSTANCE SATISFACTORY TO THE COMPANY TO SUCH EFFECT</w:t>
      </w:r>
      <w:bookmarkEnd w:id="27"/>
      <w:bookmarkEnd w:id="28"/>
      <w:r w:rsidRPr="00E801BB">
        <w:rPr>
          <w:rFonts w:ascii="Times New Roman" w:eastAsia="MS Mincho" w:hAnsi="Times New Roman"/>
          <w:color w:val="000000"/>
          <w:sz w:val="20"/>
        </w:rPr>
        <w:t xml:space="preserve">. </w:t>
      </w:r>
    </w:p>
    <w:p w:rsidR="00D12C72" w:rsidRPr="00E801BB" w:rsidP="00D12C72">
      <w:pPr>
        <w:pStyle w:val="NEWS"/>
        <w:tabs>
          <w:tab w:val="clear" w:pos="4680"/>
        </w:tabs>
        <w:spacing w:after="240"/>
        <w:ind w:left="1440" w:right="720"/>
        <w:rPr>
          <w:rFonts w:ascii="Times New Roman" w:hAnsi="Times New Roman"/>
          <w:color w:val="auto"/>
          <w:sz w:val="20"/>
          <w:shd w:val="clear" w:color="auto" w:fill="auto"/>
        </w:rPr>
      </w:pPr>
      <w:r w:rsidRPr="00E801BB">
        <w:rPr>
          <w:rFonts w:ascii="Times New Roman" w:hAnsi="Times New Roman"/>
          <w:sz w:val="20"/>
        </w:rPr>
        <w:t>THE PRESENCE OF THIS LEGEND MAY IMPAIR THE ABILITY OF THE HOLDER HEREOF TO EFFECT “GOOD DELIVERY” OF THE SECURITIES REPRESENTED HEREBY ON A CANADIAN STOCK EXCHANGE.”;</w:t>
      </w:r>
    </w:p>
    <w:p w:rsidR="00D12C72" w:rsidRPr="00E801BB" w:rsidP="00D12C72">
      <w:pPr>
        <w:pStyle w:val="NEWS"/>
        <w:spacing w:after="180"/>
        <w:ind w:left="720"/>
        <w:rPr>
          <w:rFonts w:ascii="Times New Roman" w:hAnsi="Times New Roman"/>
          <w:color w:val="auto"/>
          <w:sz w:val="20"/>
          <w:shd w:val="clear" w:color="auto" w:fill="auto"/>
        </w:rPr>
      </w:pPr>
      <w:r w:rsidRPr="00E801BB">
        <w:rPr>
          <w:rFonts w:ascii="Times New Roman" w:hAnsi="Times New Roman"/>
          <w:sz w:val="20"/>
        </w:rPr>
        <w:t>provided, that if the Shares are being sold outside the United States in compliance with the requirements of Rule 904 of Regulation S, the legends set forth above may be removed by providing an executed declaration to the Company and to the registrar and transfer agent of the Company, if any, in substantially the form set forth as Appendix A attached hereto (or in such other forms as the Company may prescribe from time to time) and, if requested by the Company or the transfer agent, an opinion of counsel of recognized standing in form and substance satisfactory to the Company and the transfer agent to the effect that such sale is being made in compliance with Rule 904 of Regulation S; and provided, further, that, if any Share are being sold otherwise than in accordance with Regulation S and other than to the Company, the legend may be removed by delivery to the registrar and transfer agent and the Company of an opinion of counsel, of recognized standing reasonably satisfactory to the Company, that such legend is no longer required under applicable requirements of the U.S. Securities Act or state securities laws.</w:t>
      </w:r>
    </w:p>
    <w:p w:rsidR="00D12C72" w:rsidRPr="00E801BB" w:rsidP="00D12C72">
      <w:pPr>
        <w:pStyle w:val="List"/>
        <w:tabs>
          <w:tab w:val="clear" w:pos="432"/>
        </w:tabs>
        <w:spacing w:after="180"/>
        <w:rPr>
          <w:color w:val="auto"/>
          <w:shd w:val="clear" w:color="auto" w:fill="auto"/>
        </w:rPr>
      </w:pPr>
      <w:r w:rsidRPr="00E801BB">
        <w:t>(k)</w:t>
      </w:r>
      <w:r w:rsidRPr="00E801BB">
        <w:tab/>
        <w:t>It understands and agrees that there may be material tax consequences to the Subscriber of an acquisition or disposition of the Shares. The Company gives no opinion and makes no representation with respect to the tax consequences to the Subscriber under United States, state, local or foreign tax law of the undersigned's acquisition or disposition of such Shares; in particular, no determination has been made whether the Company will be a “passive foreign investment company” (commonly known as a “</w:t>
      </w:r>
      <w:r w:rsidRPr="00E801BB">
        <w:rPr>
          <w:b/>
        </w:rPr>
        <w:t>PFIC</w:t>
      </w:r>
      <w:r w:rsidRPr="00E801BB">
        <w:t xml:space="preserve">”) within the meaning of Section 1297 of the United States </w:t>
      </w:r>
      <w:r w:rsidRPr="00E801BB">
        <w:rPr>
          <w:i/>
        </w:rPr>
        <w:t>Internal Revenue Code</w:t>
      </w:r>
      <w:r w:rsidRPr="00E801BB">
        <w:t>.</w:t>
      </w:r>
    </w:p>
    <w:p w:rsidR="00D12C72" w:rsidRPr="00E801BB" w:rsidP="00D12C72">
      <w:pPr>
        <w:pStyle w:val="List"/>
        <w:tabs>
          <w:tab w:val="clear" w:pos="432"/>
        </w:tabs>
        <w:spacing w:after="180"/>
        <w:rPr>
          <w:color w:val="auto"/>
          <w:shd w:val="clear" w:color="auto" w:fill="auto"/>
        </w:rPr>
      </w:pPr>
      <w:r w:rsidRPr="00E801BB">
        <w:t>(n)</w:t>
      </w:r>
      <w:r w:rsidRPr="00E801BB">
        <w:tab/>
        <w:t>It understands and agrees that the financial statements of the Company have been prepared in accordance with Canadian generally accepted accounting principles or International Financial Reporting Standards and therefore may be materially different from financial statements prepared under U.S. generally accepted accounting principles and therefore may not be comparable to financial statements of United States companies.</w:t>
      </w:r>
    </w:p>
    <w:p w:rsidR="00D12C72" w:rsidRPr="00E801BB" w:rsidP="00D12C72">
      <w:pPr>
        <w:pStyle w:val="List"/>
        <w:tabs>
          <w:tab w:val="clear" w:pos="432"/>
        </w:tabs>
        <w:spacing w:after="180"/>
        <w:rPr>
          <w:color w:val="auto"/>
          <w:shd w:val="clear" w:color="auto" w:fill="auto"/>
        </w:rPr>
      </w:pPr>
      <w:r w:rsidRPr="00E801BB">
        <w:t>(o)</w:t>
      </w:r>
      <w:r w:rsidRPr="00E801BB">
        <w:tab/>
        <w:t>It consents to the Company making a notation on its records or giving instructions to any transfer agent of the Company in order to implement the restrictions on transfer set forth and described in this certification and the Subscription Agreement.</w:t>
      </w:r>
    </w:p>
    <w:p w:rsidR="00D12C72" w:rsidRPr="00E801BB" w:rsidP="00D12C72">
      <w:pPr>
        <w:pStyle w:val="List"/>
        <w:tabs>
          <w:tab w:val="clear" w:pos="432"/>
        </w:tabs>
        <w:spacing w:after="180"/>
        <w:rPr>
          <w:color w:val="auto"/>
          <w:shd w:val="clear" w:color="auto" w:fill="auto"/>
        </w:rPr>
      </w:pPr>
      <w:r w:rsidRPr="00E801BB">
        <w:t>(p)</w:t>
      </w:r>
      <w:r w:rsidRPr="00E801BB">
        <w:tab/>
        <w:t xml:space="preserve">It understands and agrees that notwithstanding the completion of the QT, the Company will be an issuer that has previously been an issuer with no or nominal operations, and no or nominal assets other than cash and cash equivalents (a “shell company” as defined in Rule 405 under the U.S. Securities Act), with the result that Rule 144 and Rule 145(d) under the U.S. Securities Act will not be available for resales of any Shares. </w:t>
      </w:r>
    </w:p>
    <w:p w:rsidR="00D12C72" w:rsidRPr="00E801BB" w:rsidP="00D12C72">
      <w:pPr>
        <w:pStyle w:val="List"/>
        <w:tabs>
          <w:tab w:val="clear" w:pos="432"/>
        </w:tabs>
        <w:spacing w:after="180"/>
        <w:rPr>
          <w:color w:val="auto"/>
          <w:shd w:val="clear" w:color="auto" w:fill="auto"/>
        </w:rPr>
      </w:pPr>
      <w:r w:rsidRPr="00E801BB">
        <w:tab/>
        <w:t>It understands and acknowledges that the Company has no obligation or present intention of filing with the United States Shares and Exchange Commission or with any state securities administrator any registration statement in respect of resales of the Shares in the United States, or to take any other action (including, without limitation, in respect of Rule 144 or Rule 145(d) under the U.S. Securities Act) to facilitate the resale of any of the Shares in the United States.</w:t>
      </w:r>
    </w:p>
    <w:p w:rsidR="00D12C72" w:rsidRPr="00E801BB" w:rsidP="00D12C72">
      <w:pPr>
        <w:pStyle w:val="List"/>
        <w:tabs>
          <w:tab w:val="clear" w:pos="432"/>
        </w:tabs>
        <w:spacing w:after="180"/>
        <w:rPr>
          <w:color w:val="auto"/>
          <w:shd w:val="clear" w:color="auto" w:fill="auto"/>
        </w:rPr>
      </w:pPr>
      <w:r w:rsidRPr="00E801BB">
        <w:t>(q)</w:t>
      </w:r>
      <w:r w:rsidRPr="00E801BB">
        <w:tab/>
        <w:t xml:space="preserve">It represents that the funds representing the subscription price of the Shares which will be advanced by the Subscriber to the Company hereunder will not represent proceeds of crime for the purposes of the </w:t>
      </w:r>
      <w:r w:rsidRPr="00E801BB">
        <w:rPr>
          <w:iCs/>
        </w:rPr>
        <w:t>Uniting and Strengthening America by Providing Appropriate Tools Required to Intercept and Obstruct Terrorism Act</w:t>
      </w:r>
      <w:r w:rsidRPr="00E801BB">
        <w:t xml:space="preserve"> (the “</w:t>
      </w:r>
      <w:r w:rsidRPr="00E801BB">
        <w:rPr>
          <w:b/>
          <w:bCs/>
        </w:rPr>
        <w:t>PATRIOT Act</w:t>
      </w:r>
      <w:r w:rsidRPr="00E801BB">
        <w:t>”) and the Subscriber acknowledges that the Company may in the future be required by law to disclose the Subscriber's name and other information relating to the subscription agreement and the Subscriber's subscription hereunder, on a confidential basis, pursuant to the PATRIOT Act.  No portion of the Subscription Price to be provided by the Subscriber (i) has been or will be derived from or related to any activity that is deemed criminal under the laws of the United States of America, or any other jurisdiction, or (ii) is being tendered on behalf of a person or entity who has not been identified to or by the Subscriber, and it shall promptly notify the Company if the Subscriber discovers that any of such representations ceases to be true and provide the Company with appropriate information in connection therewith.</w:t>
      </w:r>
    </w:p>
    <w:p w:rsidR="00D12C72" w:rsidRPr="00E801BB" w:rsidP="00D12C72">
      <w:pPr>
        <w:pStyle w:val="BodyText"/>
        <w:spacing w:before="180" w:after="0"/>
        <w:ind w:left="720" w:hanging="720"/>
        <w:rPr>
          <w:rFonts w:ascii="Times New Roman" w:hAnsi="Times New Roman"/>
          <w:b/>
          <w:color w:val="auto"/>
          <w:sz w:val="20"/>
          <w:shd w:val="clear" w:color="auto" w:fill="auto"/>
        </w:rPr>
      </w:pPr>
      <w:r w:rsidRPr="00E801BB">
        <w:rPr>
          <w:rFonts w:ascii="Times New Roman" w:hAnsi="Times New Roman"/>
          <w:sz w:val="20"/>
        </w:rPr>
        <w:t>(r)</w:t>
      </w:r>
      <w:r w:rsidRPr="00E801BB">
        <w:rPr>
          <w:rFonts w:ascii="Times New Roman" w:hAnsi="Times New Roman"/>
          <w:sz w:val="20"/>
        </w:rPr>
        <w:tab/>
        <w:t xml:space="preserve">It acknowledges that the representations, warranties and covenants contained in this Certificate are made by it with the intent that they may be relied upon by the Company in determining its eligibility or the eligibility of others on whose behalf it is contracting thereunder to purchase Shares.  It agrees that by accepting Shares it shall be representing and warranting that the representations and warranties above are true as at the Closing Date with the same force and effect as if they had been made by it at the Closing Date and that they shall survive the purchase by </w:t>
      </w:r>
      <w:r w:rsidRPr="00E801BB">
        <w:rPr>
          <w:rFonts w:ascii="Times New Roman" w:hAnsi="Times New Roman"/>
          <w:sz w:val="20"/>
        </w:rPr>
        <w:t>it of Shares and shall continue in full force and effect notwithstanding any subsequent disposition by it of such Shares.</w:t>
      </w:r>
    </w:p>
    <w:p w:rsidR="00D12C72" w:rsidRPr="00E801BB" w:rsidP="00D12C72">
      <w:pPr>
        <w:keepNext/>
        <w:keepLines/>
        <w:spacing w:before="120"/>
        <w:jc w:val="center"/>
        <w:rPr>
          <w:rFonts w:ascii="Times New Roman" w:hAnsi="Times New Roman"/>
          <w:b/>
          <w:color w:val="auto"/>
          <w:sz w:val="20"/>
          <w:shd w:val="clear" w:color="auto" w:fill="auto"/>
        </w:rPr>
      </w:pPr>
      <w:r w:rsidRPr="00E801BB">
        <w:rPr>
          <w:rFonts w:ascii="Times New Roman" w:hAnsi="Times New Roman"/>
          <w:b/>
          <w:sz w:val="20"/>
        </w:rPr>
        <w:t>ONLY U.S. SUBSCRIBERS NEED COMPLETE AND SIGN</w:t>
      </w:r>
    </w:p>
    <w:p w:rsidR="00D12C72" w:rsidRPr="00E801BB" w:rsidP="00D12C72">
      <w:pPr>
        <w:pStyle w:val="Macro"/>
        <w:keepNext/>
        <w:keepLines/>
        <w:tabs>
          <w:tab w:val="clear" w:pos="480"/>
          <w:tab w:val="clear" w:pos="960"/>
          <w:tab w:val="clear" w:pos="1440"/>
          <w:tab w:val="clear" w:pos="1920"/>
          <w:tab w:val="clear" w:pos="2400"/>
          <w:tab w:val="clear" w:pos="2880"/>
          <w:tab w:val="clear" w:pos="3360"/>
          <w:tab w:val="clear" w:pos="3840"/>
          <w:tab w:val="clear" w:pos="4320"/>
        </w:tabs>
        <w:rPr>
          <w:rFonts w:ascii="Times New Roman" w:hAnsi="Times New Roman"/>
          <w:color w:val="auto"/>
          <w:shd w:val="clear" w:color="auto" w:fill="auto"/>
        </w:rPr>
      </w:pPr>
      <w:r w:rsidRPr="00E801BB">
        <w:rPr>
          <w:rFonts w:ascii="Times New Roman" w:hAnsi="Times New Roman"/>
        </w:rPr>
        <w:t xml:space="preserve">Dated April 25, 2026.</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keepNext/>
              <w:keepLines/>
              <w:rPr>
                <w:color w:val="auto"/>
                <w:shd w:val="clear" w:color="auto" w:fill="auto"/>
              </w:rPr>
            </w:pPr>
          </w:p>
        </w:tc>
        <w:tc>
          <w:tcPr>
            <w:tcW w:w="4779" w:type="dxa"/>
          </w:tcPr>
          <w:p w:rsidR="00D12C72" w:rsidRPr="00E801BB" w:rsidP="00D12C72">
            <w:pPr>
              <w:pStyle w:val="SignatureBlock"/>
              <w:keepNext/>
              <w:tabs>
                <w:tab w:val="left" w:pos="981"/>
              </w:tabs>
              <w:spacing w:before="24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Subscriber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Subscriber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Subscriber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p w:rsidR="00D12C72" w:rsidRPr="00E801BB" w:rsidP="00D12C72">
            <w:pPr>
              <w:pStyle w:val="SignatureBlock"/>
              <w:keepNext/>
              <w:tabs>
                <w:tab w:val="left" w:pos="981"/>
              </w:tabs>
              <w:spacing w:before="240" w:line="220" w:lineRule="exact"/>
              <w:rPr>
                <w:color w:val="auto"/>
                <w:sz w:val="20"/>
                <w:shd w:val="clear" w:color="auto" w:fill="auto"/>
              </w:rPr>
            </w:pPr>
          </w:p>
        </w:tc>
      </w:tr>
    </w:tbl>
    <w:p w:rsidR="00D12C72" w:rsidRPr="00E801BB" w:rsidP="00D12C72">
      <w:pPr>
        <w:pStyle w:val="BodyText"/>
        <w:tabs>
          <w:tab w:val="left" w:pos="4320"/>
        </w:tabs>
        <w:jc w:val="center"/>
        <w:rPr>
          <w:rFonts w:ascii="Times New Roman" w:hAnsi="Times New Roman"/>
          <w:color w:val="auto"/>
          <w:sz w:val="20"/>
          <w:shd w:val="clear" w:color="auto" w:fill="auto"/>
        </w:rPr>
        <w:sectPr w:rsidSect="00D12C72">
          <w:headerReference w:type="default" r:id="rId20"/>
          <w:pgSz w:w="12240" w:h="15840" w:code="1"/>
          <w:pgMar w:top="720" w:right="1152" w:bottom="720" w:left="1152" w:header="720" w:footer="504" w:gutter="0"/>
          <w:paperSrc w:first="65428" w:other="65428"/>
          <w:pgNumType w:start="1"/>
          <w:cols w:space="720"/>
          <w:titlePg/>
        </w:sectPr>
      </w:pPr>
    </w:p>
    <w:p w:rsidR="00D12C72" w:rsidRPr="00E801BB" w:rsidP="00D12C72">
      <w:pPr>
        <w:pStyle w:val="BodyText"/>
        <w:ind w:firstLine="0"/>
        <w:jc w:val="center"/>
        <w:rPr>
          <w:rFonts w:ascii="Times New Roman" w:hAnsi="Times New Roman"/>
          <w:b/>
          <w:color w:val="auto"/>
          <w:sz w:val="20"/>
          <w:shd w:val="clear" w:color="auto" w:fill="auto"/>
        </w:rPr>
      </w:pPr>
      <w:r w:rsidRPr="00E801BB">
        <w:rPr>
          <w:rFonts w:ascii="Times New Roman" w:hAnsi="Times New Roman"/>
          <w:b/>
          <w:sz w:val="20"/>
        </w:rPr>
        <w:t xml:space="preserve">Appendix A to </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b/>
          <w:sz w:val="20"/>
        </w:rPr>
        <w:t>U.S. ACCREDITED INVESTOR CERTIFICATE</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sz w:val="20"/>
        </w:rPr>
        <w:t>Form of Declaration for Removal of Legend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(the “</w:t>
      </w:r>
      <w:r w:rsidRPr="00E801BB">
        <w:rPr>
          <w:rFonts w:ascii="Times New Roman" w:hAnsi="Times New Roman"/>
          <w:b/>
          <w:sz w:val="20"/>
        </w:rPr>
        <w:t>Issuer</w:t>
      </w:r>
      <w:r w:rsidRPr="00E801BB">
        <w:rPr>
          <w:rFonts w:ascii="Times New Roman" w:hAnsi="Times New Roman"/>
          <w:sz w:val="20"/>
        </w:rPr>
        <w:t>”)</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t>Registrar and transfer agent for the shares of the Issuer.</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The undersigned (A) acknowledges that the sale of ____________________________________ (the “Shares”) of the Issuer, represented by certificate number _________________________________, to which this declaration relates is being made in reliance on Rule 904 of Regulation S under the United States Securities Act of 1933, as amended (the “U.S. Securities Act”), and (B) certifies that (1) the undersigned is not (a) an “affiliate” of the Issuer (as that term is defined in Rule 405 under the U.S. Securities Act), (b) a “distributor” as defined in Regulation S or (c) an affiliate of a distributor; (2) the offer of such securities was not made to a person in the United States and either (a) at the time the buy order was originated, the buyer was outside the United States, or the seller and any person acting on its behalf reasonably believed that the buyer was outside the United States, or (b) the transaction was executed on or through the facilities of the Toronto Stock Exchange, the TSX Venture Exchange, the Canadian Securities Exchange or any other “designated offshore securities market”, and neither the seller nor any person acting on its behalf knows that the transaction has been prearranged with a buyer in the United States; (3) neither the seller nor any affiliate of the seller nor any person acting on their behalf has engaged or will engage in any “directed selling efforts” in the United States in connection with the offer and sale of such securities; (4) the sale is bona fide and not for the purpose of “washing off” the resale restrictions imposed because the securities are “restricted securities” (as that term is defined in Rule 144(a)(3) under the U. S. Securities Act); (5) the seller does not intend to replace such securities with fungible unrestricted securities; and (6) the contemplated sale is not a transaction, or part of a series of transactions, which, although in technical compliance with Regulation S, is part of a plan or scheme to evade the registration provisions of the U. S. Securities Act. Terms used herein have the meanings given to them by Regulation S under the U.S. Securities Act.</w:t>
      </w:r>
    </w:p>
    <w:p w:rsidR="00D12C72" w:rsidRPr="00E801BB" w:rsidP="00D12C72">
      <w:pPr>
        <w:pStyle w:val="BodyText"/>
        <w:spacing w:after="0"/>
        <w:rPr>
          <w:rFonts w:ascii="Times New Roman" w:hAnsi="Times New Roman"/>
          <w:color w:val="auto"/>
          <w:sz w:val="20"/>
          <w:shd w:val="clear" w:color="auto" w:fill="auto"/>
        </w:rPr>
      </w:pPr>
      <w:r w:rsidRPr="00E801BB">
        <w:rPr>
          <w:rFonts w:ascii="Times New Roman" w:hAnsi="Times New Roman"/>
          <w:sz w:val="20"/>
        </w:rPr>
        <w:t xml:space="preserve">Dated April 25, 2026.</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rPr>
                <w:color w:val="auto"/>
                <w:shd w:val="clear" w:color="auto" w:fill="auto"/>
              </w:rPr>
            </w:pPr>
          </w:p>
        </w:tc>
        <w:tc>
          <w:tcPr>
            <w:tcW w:w="4779" w:type="dxa"/>
          </w:tcPr>
          <w:p w:rsidR="00D12C72" w:rsidRPr="00E801BB" w:rsidP="00D12C72">
            <w:pPr>
              <w:pStyle w:val="SignatureBlock"/>
              <w:tabs>
                <w:tab w:val="left" w:pos="981"/>
                <w:tab w:val="clear" w:pos="4320"/>
                <w:tab w:val="right" w:pos="4563"/>
                <w:tab w:val="clear" w:pos="5040"/>
              </w:tabs>
              <w:spacing w:before="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Seller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Seller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Seller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tc>
      </w:tr>
    </w:tbl>
    <w:p w:rsidR="00D12C72" w:rsidRPr="00E801BB" w:rsidP="00D12C72">
      <w:pPr>
        <w:pStyle w:val="MTCentre"/>
        <w:spacing w:before="240" w:after="120"/>
        <w:rPr>
          <w:b/>
          <w:color w:val="000000"/>
          <w:shd w:val="clear" w:color="auto" w:fill="auto"/>
        </w:rPr>
      </w:pPr>
      <w:r w:rsidRPr="00E801BB">
        <w:rPr>
          <w:b/>
          <w:color w:val="000000"/>
        </w:rPr>
        <w:t>Affirmation by Seller's Broker-Dealer</w:t>
      </w:r>
      <w:r w:rsidRPr="00E801BB">
        <w:rPr>
          <w:b/>
          <w:color w:val="000000"/>
        </w:rPr>
        <w:br/>
        <w:t>(Required for sales pursuant to Section (B)(2)(b) above)</w:t>
      </w:r>
    </w:p>
    <w:p w:rsidR="00D12C72" w:rsidRPr="00E801BB" w:rsidP="00D12C72">
      <w:pPr>
        <w:autoSpaceDE w:val="0"/>
        <w:autoSpaceDN w:val="0"/>
        <w:adjustRightInd w:val="0"/>
        <w:rPr>
          <w:rFonts w:ascii="Times New Roman" w:hAnsi="Times New Roman"/>
          <w:color w:val="000000"/>
          <w:sz w:val="20"/>
          <w:shd w:val="clear" w:color="auto" w:fill="auto"/>
        </w:rPr>
      </w:pPr>
      <w:bookmarkStart w:id="29" w:name="_DV_M265"/>
      <w:bookmarkEnd w:id="29"/>
      <w:r w:rsidRPr="00E801BB">
        <w:rPr>
          <w:rFonts w:ascii="Times New Roman" w:hAnsi="Times New Roman"/>
          <w:color w:val="000000"/>
          <w:sz w:val="20"/>
        </w:rPr>
        <w:t>We have read the foregoing representations of our customer, _________________________ (the “</w:t>
      </w:r>
      <w:r w:rsidRPr="00E801BB">
        <w:rPr>
          <w:rFonts w:ascii="Times New Roman" w:hAnsi="Times New Roman"/>
          <w:b/>
          <w:color w:val="000000"/>
          <w:sz w:val="20"/>
        </w:rPr>
        <w:t>Seller</w:t>
      </w:r>
      <w:r w:rsidRPr="00E801BB">
        <w:rPr>
          <w:rFonts w:ascii="Times New Roman" w:hAnsi="Times New Roman"/>
          <w:color w:val="000000"/>
          <w:sz w:val="20"/>
        </w:rPr>
        <w:t>”) dated _______________________, with regard to the sale, for such Seller's account, of _________________ common shares (the “</w:t>
      </w:r>
      <w:r w:rsidRPr="00E801BB">
        <w:rPr>
          <w:rFonts w:ascii="Times New Roman" w:hAnsi="Times New Roman"/>
          <w:b/>
          <w:color w:val="000000"/>
          <w:sz w:val="20"/>
        </w:rPr>
        <w:t>Shares</w:t>
      </w:r>
      <w:r w:rsidRPr="00E801BB">
        <w:rPr>
          <w:rFonts w:ascii="Times New Roman" w:hAnsi="Times New Roman"/>
          <w:color w:val="000000"/>
          <w:sz w:val="20"/>
        </w:rPr>
        <w:t>”) of the Issuer represented by certificate number ______________.</w:t>
      </w:r>
      <w:r w:rsidRPr="00E801BB">
        <w:rPr>
          <w:rFonts w:ascii="Times New Roman" w:hAnsi="Times New Roman"/>
          <w:sz w:val="20"/>
        </w:rPr>
        <w:t xml:space="preserve">  </w:t>
      </w:r>
      <w:r w:rsidRPr="00E801BB">
        <w:rPr>
          <w:rFonts w:ascii="Times New Roman" w:hAnsi="Times New Roman"/>
          <w:color w:val="000000"/>
          <w:sz w:val="20"/>
        </w:rPr>
        <w:t>We have executed sales of the Shares pursuant to Rule 904 of Regulation S under the United States Securities Act of 1933, as amended (the “</w:t>
      </w:r>
      <w:r w:rsidRPr="00E801BB">
        <w:rPr>
          <w:rFonts w:ascii="Times New Roman" w:hAnsi="Times New Roman"/>
          <w:b/>
          <w:color w:val="000000"/>
          <w:sz w:val="20"/>
        </w:rPr>
        <w:t>U.S. Securities Act</w:t>
      </w:r>
      <w:r w:rsidRPr="00E801BB">
        <w:rPr>
          <w:rFonts w:ascii="Times New Roman" w:hAnsi="Times New Roman"/>
          <w:color w:val="000000"/>
          <w:sz w:val="20"/>
        </w:rPr>
        <w:t xml:space="preserve">”), on behalf of the Seller.  In that connection, we hereby represent to you as follows: </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(1)</w:t>
      </w:r>
      <w:r w:rsidRPr="00E801BB">
        <w:rPr>
          <w:rFonts w:ascii="Times New Roman" w:hAnsi="Times New Roman"/>
          <w:color w:val="000000"/>
          <w:sz w:val="20"/>
        </w:rPr>
        <w:tab/>
        <w:t>no offer to sell Shares was made to a person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(2)</w:t>
      </w:r>
      <w:r w:rsidRPr="00E801BB">
        <w:rPr>
          <w:rFonts w:ascii="Times New Roman" w:hAnsi="Times New Roman"/>
          <w:color w:val="000000"/>
          <w:sz w:val="20"/>
        </w:rPr>
        <w:tab/>
        <w:t>the sale of the Shares was executed in, on or through the facilities of the Toronto Stock Exchange, the TSX Venture Exchange, the Canadian Securities Exchange or another designated offshore securities market (as defined in Rule 902(b) of Regulation S under the U.S. Securities Act), and, to the best of our knowledge, the sale was not pre-arranged with a buyer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(3)</w:t>
      </w:r>
      <w:r w:rsidRPr="00E801BB">
        <w:rPr>
          <w:rFonts w:ascii="Times New Roman" w:hAnsi="Times New Roman"/>
          <w:color w:val="000000"/>
          <w:sz w:val="20"/>
        </w:rPr>
        <w:tab/>
        <w:t>no “directed selling efforts” were made in the United States by the undersigned, any affiliate of the undersigned, or any person acting on behalf of the undersigned; and</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(4)</w:t>
      </w:r>
      <w:r w:rsidRPr="00E801BB">
        <w:rPr>
          <w:rFonts w:ascii="Times New Roman" w:hAnsi="Times New Roman"/>
          <w:color w:val="000000"/>
          <w:sz w:val="20"/>
        </w:rPr>
        <w:tab/>
        <w:t>we have done no more than execute the order or orders to sell the Shares as agent for the Seller and will receive no more than the usual and customary broker’s commission that would be received by a person executing such transaction as agent.</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For purposes of these representations: “</w:t>
      </w:r>
      <w:r w:rsidRPr="00E801BB">
        <w:rPr>
          <w:rFonts w:ascii="Times New Roman" w:hAnsi="Times New Roman"/>
          <w:b/>
          <w:color w:val="000000"/>
          <w:sz w:val="20"/>
        </w:rPr>
        <w:t>affiliate</w:t>
      </w:r>
      <w:r w:rsidRPr="00E801BB">
        <w:rPr>
          <w:rFonts w:ascii="Times New Roman" w:hAnsi="Times New Roman"/>
          <w:color w:val="000000"/>
          <w:sz w:val="20"/>
        </w:rPr>
        <w:t>” means a person that directly, or indirectly through one or more intermediaries, controls, or is controlled by, or is under common control with, the undersigned; “</w:t>
      </w:r>
      <w:r w:rsidRPr="00E801BB">
        <w:rPr>
          <w:rFonts w:ascii="Times New Roman" w:hAnsi="Times New Roman"/>
          <w:b/>
          <w:color w:val="000000"/>
          <w:sz w:val="20"/>
        </w:rPr>
        <w:t>directed selling efforts</w:t>
      </w:r>
      <w:r w:rsidRPr="00E801BB">
        <w:rPr>
          <w:rFonts w:ascii="Times New Roman" w:hAnsi="Times New Roman"/>
          <w:color w:val="000000"/>
          <w:sz w:val="20"/>
        </w:rPr>
        <w:t>” means any activity undertaken for the purpose of, or that could reasonably be expected to have the effect of, conditioning the market in the United States for the Shares (including, but not be limited to, the solicitation of offers to purchase the Shares from persons in the United States); and “</w:t>
      </w:r>
      <w:r w:rsidRPr="00E801BB">
        <w:rPr>
          <w:rFonts w:ascii="Times New Roman" w:hAnsi="Times New Roman"/>
          <w:b/>
          <w:color w:val="000000"/>
          <w:sz w:val="20"/>
        </w:rPr>
        <w:t>United States</w:t>
      </w:r>
      <w:r w:rsidRPr="00E801BB">
        <w:rPr>
          <w:rFonts w:ascii="Times New Roman" w:hAnsi="Times New Roman"/>
          <w:color w:val="000000"/>
          <w:sz w:val="20"/>
        </w:rPr>
        <w:t>” means the United States of America, its territories or possessions, any State of the United States, and the District of Columbia.</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 xml:space="preserve">Legal counsel to the Issuer shall be entitled to rely upon the representations, warranties and covenants contained herein to the same extent as if this affirmation had been addressed to them. </w:t>
      </w:r>
    </w:p>
    <w:p w:rsidR="00D12C72" w:rsidRPr="00E801BB" w:rsidP="00D12C72">
      <w:pPr>
        <w:pStyle w:val="BodyText"/>
        <w:rPr>
          <w:rFonts w:ascii="Times New Roman" w:hAnsi="Times New Roman"/>
          <w:color w:val="000000"/>
          <w:sz w:val="20"/>
          <w:shd w:val="clear" w:color="auto" w:fill="auto"/>
        </w:rPr>
      </w:pPr>
    </w:p>
    <w:p w:rsidR="00D12C72" w:rsidRPr="00E801BB" w:rsidP="00D12C72">
      <w:pPr>
        <w:tabs>
          <w:tab w:val="left" w:pos="700"/>
          <w:tab w:val="right" w:pos="5000"/>
        </w:tabs>
        <w:rPr>
          <w:rFonts w:ascii="Times New Roman" w:hAnsi="Times New Roman"/>
          <w:color w:val="000000"/>
          <w:sz w:val="20"/>
          <w:shd w:val="clear" w:color="auto" w:fill="auto"/>
        </w:rPr>
      </w:pPr>
      <w:bookmarkStart w:id="30" w:name="_DV_M266"/>
      <w:bookmarkStart w:id="31" w:name="_DV_M267"/>
      <w:bookmarkEnd w:id="30"/>
      <w:bookmarkEnd w:id="31"/>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Name of Firm</w:t>
      </w:r>
    </w:p>
    <w:p w:rsidR="00D12C72" w:rsidRPr="00E801BB" w:rsidP="00D12C72">
      <w:pPr>
        <w:tabs>
          <w:tab w:val="left" w:pos="700"/>
          <w:tab w:val="right" w:pos="5000"/>
        </w:tabs>
        <w:rPr>
          <w:rFonts w:ascii="Times New Roman" w:hAnsi="Times New Roman"/>
          <w:color w:val="000000"/>
          <w:sz w:val="20"/>
          <w:shd w:val="clear" w:color="auto" w:fill="auto"/>
        </w:rPr>
      </w:pPr>
      <w:r w:rsidRPr="00E801BB">
        <w:rPr>
          <w:rFonts w:ascii="Times New Roman" w:hAnsi="Times New Roman"/>
          <w:color w:val="000000"/>
          <w:sz w:val="20"/>
        </w:rPr>
        <w:t xml:space="preserve">By: </w:t>
      </w:r>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Authorized Officer</w:t>
      </w:r>
    </w:p>
    <w:p w:rsidR="00D12C72" w:rsidRPr="00E801BB" w:rsidP="00D12C72">
      <w:pPr>
        <w:tabs>
          <w:tab w:val="left" w:pos="700"/>
          <w:tab w:val="right" w:pos="3200"/>
        </w:tabs>
        <w:rPr>
          <w:rFonts w:ascii="Times New Roman" w:hAnsi="Times New Roman"/>
          <w:color w:val="auto"/>
          <w:sz w:val="20"/>
          <w:shd w:val="clear" w:color="auto" w:fill="auto"/>
        </w:rPr>
      </w:pPr>
      <w:bookmarkStart w:id="32" w:name="_DV_M269"/>
      <w:bookmarkEnd w:id="32"/>
      <w:r w:rsidRPr="00E801BB">
        <w:rPr>
          <w:rFonts w:ascii="Times New Roman" w:hAnsi="Times New Roman"/>
          <w:sz w:val="20"/>
        </w:rPr>
        <w:br/>
        <w:t xml:space="preserve">Dated: April 25, 2026</w:t>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rPr>
        <w:t/>
      </w:r>
    </w:p>
    <w:p w:rsidR="00D12C72" w:rsidRPr="00E801BB" w:rsidP="00D12C72">
      <w:pPr>
        <w:rPr>
          <w:rFonts w:ascii="Times New Roman" w:hAnsi="Times New Roman"/>
          <w:color w:val="auto"/>
          <w:sz w:val="20"/>
          <w:shd w:val="clear" w:color="auto" w:fill="auto"/>
        </w:rPr>
      </w:pPr>
    </w:p>
    <w:p w:rsidR="00D12C72" w:rsidP="00D12C72">
      <w:pPr>
        <w:spacing w:after="0"/>
        <w:jc w:val="left"/>
        <w:rPr>
          <w:rFonts w:ascii="Times New Roman" w:hAnsi="Times New Roman"/>
          <w:color w:val="auto"/>
          <w:sz w:val="20"/>
          <w:shd w:val="clear" w:color="auto" w:fill="auto"/>
        </w:rPr>
        <w:sectPr w:rsidSect="00D12C72">
          <w:headerReference w:type="default" r:id="rId21"/>
          <w:headerReference w:type="first" r:id="rId22"/>
          <w:footerReference w:type="first" r:id="rId23"/>
          <w:pgSz w:w="12240" w:h="15840" w:code="1"/>
          <w:pgMar w:top="720" w:right="1440" w:bottom="720" w:left="1440" w:header="720" w:footer="504" w:gutter="0"/>
          <w:paperSrc w:first="65428" w:other="65428"/>
          <w:pgNumType w:start="1"/>
          <w:cols w:space="720"/>
          <w:titlePg/>
        </w:sect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SCHEDULE “D”</w:t>
      </w:r>
    </w:p>
    <w:p w:rsidR="00D12C72" w:rsidRPr="00D56666" w:rsidP="00D12C72">
      <w:pPr>
        <w:jc w:val="center"/>
        <w:rPr>
          <w:rFonts w:ascii="Times New Roman" w:hAnsi="Times New Roman"/>
          <w:b/>
          <w:color w:val="auto"/>
          <w:sz w:val="20"/>
          <w:shd w:val="clear" w:color="auto" w:fill="auto"/>
        </w:r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 xml:space="preserve">CONTACT INFORMATION OF PUBLIC OFFICIALS </w:t>
      </w:r>
    </w:p>
    <w:p w:rsidR="00D12C72" w:rsidRPr="00D56666" w:rsidP="00D12C72">
      <w:pPr>
        <w:jc w:val="center"/>
        <w:rPr>
          <w:rFonts w:ascii="Times New Roman" w:hAnsi="Times New Roman"/>
          <w:b/>
          <w:color w:val="auto"/>
          <w:sz w:val="20"/>
          <w:u w:val="single"/>
          <w:shd w:val="clear" w:color="auto" w:fill="auto"/>
        </w:rPr>
      </w:pPr>
      <w:r w:rsidRPr="00D56666">
        <w:rPr>
          <w:rFonts w:ascii="Times New Roman" w:hAnsi="Times New Roman"/>
          <w:b/>
          <w:sz w:val="20"/>
          <w:u w:val="single"/>
        </w:rPr>
        <w:t>REGARDING INDIRECT COLLECTION OF PERSONAL INFORMATION</w:t>
      </w:r>
    </w:p>
    <w:p w:rsidR="00D12C72" w:rsidRPr="00D56666" w:rsidP="00D12C72">
      <w:pPr>
        <w:jc w:val="center"/>
        <w:rPr>
          <w:rFonts w:ascii="Times New Roman" w:hAnsi="Times New Roman"/>
          <w:color w:val="auto"/>
          <w:sz w:val="20"/>
          <w:shd w:val="clear" w:color="auto" w:fill="auto"/>
        </w:rPr>
      </w:pPr>
    </w:p>
    <w:tbl>
      <w:tblPr>
        <w:tblW w:w="0" w:type="auto"/>
        <w:tblCellMar>
          <w:top w:w="58" w:type="dxa"/>
          <w:left w:w="115" w:type="dxa"/>
          <w:bottom w:w="58" w:type="dxa"/>
          <w:right w:w="115" w:type="dxa"/>
        </w:tblCellMar>
        <w:tblLook w:val="04A0"/>
      </w:tblPr>
      <w:tblGrid>
        <w:gridCol w:w="4783"/>
        <w:gridCol w:w="4780"/>
      </w:tblGrid>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Alberta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Suite 600, 250 – 5</w:t>
            </w:r>
            <w:r w:rsidRPr="00D56666">
              <w:rPr>
                <w:rFonts w:eastAsia="MS Mincho"/>
                <w:sz w:val="18"/>
                <w:szCs w:val="18"/>
                <w:vertAlign w:val="superscript"/>
              </w:rPr>
              <w:t>th</w:t>
            </w:r>
            <w:r w:rsidRPr="00D56666">
              <w:rPr>
                <w:rFonts w:eastAsia="MS Mincho"/>
                <w:sz w:val="18"/>
                <w:szCs w:val="18"/>
              </w:rPr>
              <w:t xml:space="preserve"> Street SW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Calgary, Alberta T2P 0R4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403-297-6454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1-877-355-0585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403-297-2082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FOIP Coordinator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British Columbia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10142, Pacific Centre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701 West Georgia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Vancouver, British Columbia V7Y 1L2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Inquiries: 604-899-6854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1-800-373-6393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604-899-6581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FOI-privacy@bcsc.bc.ca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 Inquiries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The Manitoba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500 – 400 St. Mary Avenue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Winnipeg, Manitoba R3C 4K5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204-945-2561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Manitoba 1-800-655-5244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204-945-0330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Services Commission (New Brunswick)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85 Charlotte Street, Suite 300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Saint John, New Brunswick E2L 2J2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506-658-3060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1-866-933-2222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506-658-3059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info@fcnb.ca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Chief Executive Officer and Privacy Officer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Newfoundland and Labrador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Services Regulation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8700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Confederation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w:t>
            </w:r>
            <w:r w:rsidRPr="00D56666">
              <w:rPr>
                <w:rFonts w:eastAsia="MS Mincho"/>
                <w:sz w:val="18"/>
                <w:szCs w:val="18"/>
                <w:vertAlign w:val="superscript"/>
              </w:rPr>
              <w:t>nd</w:t>
            </w:r>
            <w:r w:rsidRPr="00D56666">
              <w:rPr>
                <w:rFonts w:eastAsia="MS Mincho"/>
                <w:sz w:val="18"/>
                <w:szCs w:val="18"/>
              </w:rPr>
              <w:t xml:space="preserve"> Floor, West Block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Prince Philip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St. John’s, Newfoundland and Labrador A1B 4J6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Attention: Director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709-729-4189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709-729-6187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the Northwest Territories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1320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Yellowknife, Northwest Territories X1A 2L9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867-767-9305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867-873-0243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Nova Scotia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400, 5251 Duke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Duke Tower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458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Halifax, Nova Scotia B3J 2P8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902-424-7768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902-424-4625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Executive 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Nunavut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Justice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Legal Registries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1000, Station 570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1st Floor, Brown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Iqaluit, Nunavut X0A 0H0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867-975-6590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867-975-6594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rPr>
          <w:cantSplit/>
        </w:trPr>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Ontario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20 Queen Street West, 22</w:t>
            </w:r>
            <w:r w:rsidRPr="00D56666">
              <w:rPr>
                <w:rFonts w:eastAsia="MS Mincho"/>
                <w:sz w:val="18"/>
                <w:szCs w:val="18"/>
                <w:vertAlign w:val="superscript"/>
              </w:rPr>
              <w:t>nd</w:t>
            </w:r>
            <w:r w:rsidRPr="00D56666">
              <w:rPr>
                <w:rFonts w:eastAsia="MS Mincho"/>
                <w:sz w:val="18"/>
                <w:szCs w:val="18"/>
              </w:rPr>
              <w:t xml:space="preserve">  Floor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Toronto, Ontario M5H 3S8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416-593- 8314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1-877-785-1555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416-593-8122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exemptmarketfilings@osc.gov.on.ca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Inquiries Officer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Prince Edward Island Securities Office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95 Rochford Street, 4</w:t>
            </w:r>
            <w:r w:rsidRPr="00D56666">
              <w:rPr>
                <w:rFonts w:eastAsia="MS Mincho"/>
                <w:sz w:val="18"/>
                <w:szCs w:val="18"/>
                <w:vertAlign w:val="superscript"/>
              </w:rPr>
              <w:t>th</w:t>
            </w:r>
            <w:r w:rsidRPr="00D56666">
              <w:rPr>
                <w:rFonts w:eastAsia="MS Mincho"/>
                <w:sz w:val="18"/>
                <w:szCs w:val="18"/>
              </w:rPr>
              <w:t xml:space="preserve"> Floor Shaw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2000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Charlottetown, Prince Edward Island C1A 7N8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902-368-4569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902-368-5283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lang w:val="fr-CA"/>
              </w:rPr>
            </w:pPr>
            <w:r w:rsidRPr="00D56666">
              <w:rPr>
                <w:rFonts w:eastAsia="MS Mincho"/>
                <w:b/>
                <w:bCs/>
                <w:sz w:val="18"/>
                <w:szCs w:val="18"/>
                <w:lang w:val="fr-CA"/>
              </w:rPr>
              <w:t xml:space="preserve">Autorité des marchés financiers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800, Square Victoria, 22e étage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C.P. 246, Tour de la Bourse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Montréal, Québec H4Z 1G3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Telephone: 514-395-0337 or 1-877-525-0337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Facsimile: 514-864-6381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Email: financementdessocietes@lautorite.qc.ca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lang w:val="fr-CA"/>
              </w:rPr>
            </w:pPr>
            <w:r w:rsidRPr="00D56666">
              <w:rPr>
                <w:rFonts w:ascii="Times New Roman" w:hAnsi="Times New Roman"/>
                <w:szCs w:val="18"/>
                <w:lang w:val="fr-CA"/>
              </w:rPr>
              <w:t xml:space="preserve">Public official contact regarding indirect collection of information: </w:t>
            </w:r>
            <w:r w:rsidRPr="00D56666">
              <w:rPr>
                <w:rFonts w:ascii="Times New Roman" w:hAnsi="Times New Roman"/>
                <w:b/>
                <w:szCs w:val="18"/>
                <w:lang w:val="fr-CA"/>
              </w:rPr>
              <w:t>Secrétaire générale</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Affairs Authority of Saskatchewan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601 – 1919 Saskatchewan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Regina, Saskatchewan S4P 4H2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306-787-5842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306-787-5899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Yukon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Community Services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307 Black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Whitehorse, Yukon Y1A 2N1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867-667-5466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867-393-6251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securities@gov.yk.ca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p>
        </w:tc>
      </w:tr>
    </w:tbl>
    <w:p w:rsidR="00D12C72" w:rsidRPr="00D56666" w:rsidP="00D12C72">
      <w:pPr>
        <w:jc w:val="center"/>
        <w:rPr>
          <w:rFonts w:ascii="Times New Roman" w:hAnsi="Times New Roman"/>
          <w:color w:val="auto"/>
          <w:sz w:val="20"/>
          <w:shd w:val="clear" w:color="auto" w:fill="auto"/>
        </w:rPr>
      </w:pPr>
    </w:p>
    <w:p w:rsidR="00D12C72" w:rsidRPr="00D56666" w:rsidP="00D12C72">
      <w:pPr>
        <w:rPr>
          <w:rFonts w:ascii="Times New Roman" w:hAnsi="Times New Roman"/>
          <w:color w:val="auto"/>
          <w:shd w:val="clear" w:color="auto" w:fill="auto"/>
        </w:rPr>
      </w:pPr>
    </w:p>
    <w:p w:rsidR="00D12C72" w:rsidRPr="00D56666" w:rsidP="00D12C72">
      <w:pPr>
        <w:spacing w:after="0"/>
        <w:jc w:val="left"/>
        <w:rPr>
          <w:rFonts w:ascii="Times New Roman" w:hAnsi="Times New Roman"/>
          <w:color w:val="auto"/>
          <w:sz w:val="20"/>
          <w:shd w:val="clear" w:color="auto" w:fill="auto"/>
        </w:rPr>
      </w:pPr>
    </w:p>
    <w:sectPr w:rsidSect="00D12C72">
      <w:headerReference w:type="even" r:id="rId24"/>
      <w:headerReference w:type="default" r:id="rId25"/>
      <w:footerReference w:type="even" r:id="rId26"/>
      <w:footerReference w:type="default" r:id="rId27"/>
      <w:headerReference w:type="first" r:id="rId28"/>
      <w:footerReference w:type="first" r:id="rId29"/>
      <w:pgSz w:w="12240" w:h="15840" w:code="1"/>
      <w:pgMar w:top="1440" w:right="1467" w:bottom="1440" w:left="1440" w:header="720" w:footer="50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MingLiU">
    <w:altName w:val="新細明體"/>
    <w:panose1 w:val="02010601000101010101"/>
    <w:charset w:val="51"/>
    <w:family w:val="auto"/>
    <w:pitch w:val="variable"/>
    <w:sig w:usb0="00000001" w:usb1="08080000" w:usb2="00000010" w:usb3="00000000" w:csb0="001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rPr>
        <w:b/>
        <w:bCs/>
        <w:color w:val="auto"/>
        <w:sz w:val="24"/>
        <w:szCs w:val="24"/>
        <w:shd w:val="clear" w:color="auto" w:fill="auto"/>
      </w:rPr>
    </w:pPr>
    <w:r>
      <w:t xml:space="preserve">Page </w:t>
    </w:r>
    <w:r>
      <w:rPr>
        <w:b/>
        <w:bCs/>
        <w:sz w:val="24"/>
        <w:szCs w:val="24"/>
      </w:rPr>
      <w:fldChar w:fldCharType="begin"/>
    </w:r>
    <w:r>
      <w:rPr>
        <w:b/>
        <w:bCs/>
      </w:rPr>
      <w:instrText xml:space="preserve"> PAGE </w:instrText>
    </w:r>
    <w:r>
      <w:rPr>
        <w:b/>
        <w:bCs/>
        <w:sz w:val="24"/>
        <w:szCs w:val="24"/>
      </w:rPr>
      <w:fldChar w:fldCharType="separate"/>
    </w:r>
    <w:r w:rsidR="0013368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368D">
      <w:rPr>
        <w:b/>
        <w:bCs/>
        <w:noProof/>
      </w:rPr>
      <w:t>39</w:t>
    </w:r>
    <w:r>
      <w:rPr>
        <w:b/>
        <w:bCs/>
        <w:sz w:val="24"/>
        <w:szCs w:val="24"/>
      </w:rPr>
      <w:fldChar w:fldCharType="end"/>
    </w:r>
  </w:p>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D12C72">
    <w:pPr>
      <w:pStyle w:val="Footer"/>
      <w:spacing w:after="0"/>
      <w:jc w:val="center"/>
      <w:rPr>
        <w:rFonts w:ascii="Times New Roman" w:hAnsi="Times New Roman"/>
        <w:color w:val="auto"/>
        <w:shd w:val="clear" w:color="auto" w:fill="auto"/>
      </w:rPr>
    </w:pPr>
    <w:r w:rsidRPr="003B1DAE">
      <w:rPr>
        <w:rStyle w:val="PageNumber"/>
        <w:rFonts w:ascii="Times New Roman" w:hAnsi="Times New Roman"/>
      </w:rPr>
      <w:fldChar w:fldCharType="begin"/>
    </w:r>
    <w:r w:rsidRPr="003B1DAE">
      <w:rPr>
        <w:rStyle w:val="PageNumber"/>
        <w:rFonts w:ascii="Times New Roman" w:hAnsi="Times New Roman"/>
      </w:rPr>
      <w:instrText xml:space="preserve"> PAGE </w:instrText>
    </w:r>
    <w:r w:rsidRPr="003B1DAE">
      <w:rPr>
        <w:rStyle w:val="PageNumber"/>
        <w:rFonts w:ascii="Times New Roman" w:hAnsi="Times New Roman"/>
      </w:rPr>
      <w:fldChar w:fldCharType="separate"/>
    </w:r>
    <w:r w:rsidR="0013368D">
      <w:rPr>
        <w:rStyle w:val="PageNumber"/>
        <w:rFonts w:ascii="Times New Roman" w:hAnsi="Times New Roman"/>
        <w:noProof/>
      </w:rPr>
      <w:t>14</w:t>
    </w:r>
    <w:r w:rsidRPr="003B1DAE">
      <w:rPr>
        <w:rStyle w:val="PageNumber"/>
        <w:rFonts w:ascii="Times New Roman" w:hAnsi="Times New Roman"/>
      </w:rPr>
      <w:fldChar w:fldCharType="end"/>
    </w:r>
  </w:p>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2C2CEA"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RPr="00514E39"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D12C72">
    <w:pPr>
      <w:pStyle w:val="Footer"/>
      <w:spacing w:after="0"/>
      <w:rPr>
        <w:color w:val="auto"/>
        <w:shd w:val="clear" w:color="auto" w:fill="auto"/>
      </w:rPr>
    </w:pPr>
  </w:p>
  <w:p w:rsidR="00D12C72" w:rsidP="00487047">
    <w:pPr>
      <w:pStyle w:val="Footer"/>
      <w:spacing w:after="0"/>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2B3C05" w:rsidP="00487047">
    <w:pPr>
      <w:pStyle w:val="Footer"/>
      <w:spacing w:after="0"/>
      <w:rPr>
        <w:rFonts w:ascii="Times New Roman" w:hAnsi="Times New Roman"/>
        <w:color w:val="auto"/>
        <w:sz w:val="18"/>
        <w:szCs w:val="18"/>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93333C" w:rsidP="0093333C">
    <w:pPr>
      <w:pStyle w:val="Footer"/>
      <w:rPr>
        <w:color w:val="auto"/>
        <w:shd w:val="clear" w:color="auto" w:fill="auto"/>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jc w:val="center"/>
      <w:rPr>
        <w:color w:val="auto"/>
        <w:shd w:val="clear" w:color="auto" w:fill="auto"/>
      </w:rPr>
    </w:pPr>
    <w:r>
      <w:fldChar w:fldCharType="begin"/>
    </w:r>
    <w:r>
      <w:instrText xml:space="preserve"> PAGE   \* MERGEFORMAT </w:instrText>
    </w:r>
    <w:r>
      <w:fldChar w:fldCharType="separate"/>
    </w:r>
    <w:r w:rsidR="0013368D">
      <w:rPr>
        <w:noProof/>
      </w:rPr>
      <w:t>3</w:t>
    </w:r>
    <w:r>
      <w:fldChar w:fldCharType="end"/>
    </w:r>
  </w:p>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831790"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tabs>
        <w:tab w:val="center" w:pos="4680"/>
        <w:tab w:val="right" w:pos="9270"/>
      </w:tabs>
      <w:jc w:val="both"/>
      <w:rPr>
        <w:color w:val="auto"/>
        <w:shd w:val="clear" w:color="auto" w:fill="auto"/>
      </w:rPr>
    </w:pPr>
    <w:r>
      <w:rPr>
        <w:rStyle w:val="PageNumber"/>
      </w:rPr>
      <w:tab/>
    </w:r>
    <w:r>
      <w:rPr>
        <w:rStyle w:val="PageNumber"/>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rPr>
        <w:color w:val="auto"/>
        <w:shd w:val="clear" w:color="auto" w:fill="auto"/>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A</w:t>
    </w:r>
    <w:r>
      <w:fldChar w:fldCharType="begin"/>
    </w:r>
    <w:r>
      <w:instrText xml:space="preserve"> PAGE   \* MERGEFORMAT </w:instrText>
    </w:r>
    <w:r>
      <w:fldChar w:fldCharType="separate"/>
    </w:r>
    <w:r w:rsidR="0013368D">
      <w:rPr>
        <w:noProof/>
      </w:rPr>
      <w:t>7</w:t>
    </w:r>
    <w:r>
      <w:rPr>
        <w:noProof/>
      </w:rPr>
      <w:fldChar w:fldCharType="end"/>
    </w:r>
    <w:r w:rsidRPr="003234FE">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B</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C</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AF6959" w:rsidP="00D12C72">
    <w:pPr>
      <w:pStyle w:val="Header"/>
      <w:rPr>
        <w:color w:val="auto"/>
        <w:shd w:val="clear" w:color="auto" w:fill="auto"/>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8"/>
    <w:multiLevelType w:val="singleLevel"/>
    <w:tmpl w:val="989E5FA6"/>
    <w:lvl w:ilvl="0">
      <w:start w:val="1"/>
      <w:numFmt w:val="decimal"/>
      <w:pStyle w:val="ListNumber"/>
      <w:lvlText w:val="%1."/>
      <w:lvlJc w:val="left"/>
      <w:pPr>
        <w:tabs>
          <w:tab w:val="num" w:pos="360"/>
        </w:tabs>
        <w:ind w:left="360" w:hanging="360"/>
      </w:pPr>
    </w:lvl>
  </w:abstractNum>
  <w:abstractNum w:abstractNumId="1">
    <w:nsid w:val="00000005"/>
    <w:multiLevelType w:val="hybridMultilevel"/>
    <w:tmpl w:val="64C67288"/>
    <w:lvl w:ilvl="0">
      <w:start w:val="3"/>
      <w:numFmt w:val="lowerLetter"/>
      <w:lvlText w:val="(%1)"/>
      <w:lvlJc w:val="left"/>
      <w:pPr>
        <w:tabs>
          <w:tab w:val="num" w:pos="3600"/>
        </w:tabs>
      </w:pPr>
      <w:rPr>
        <w:rFonts w:ascii="Times New Roman" w:hAnsi="Times New Roman" w:cs="Times New Roman" w:hint="default"/>
        <w:b w:val="0"/>
        <w:bCs w:val="0"/>
        <w:i w:val="0"/>
        <w:iCs w:val="0"/>
        <w:spacing w:val="0"/>
        <w:sz w:val="20"/>
        <w:szCs w:val="20"/>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BC"/>
    <w:multiLevelType w:val="multilevel"/>
    <w:tmpl w:val="4FAAB72A"/>
    <w:name w:val="zzmpStandard||Standard|2|3&#10;|1|1|0|32||1|0|32||1|0|32||1|0|0||1|0|0||1|0|0||1|0|0||1|0|0||1|0|0||"/>
    <w:lvl w:ilvl="0">
      <w:start w:val="1"/>
      <w:numFmt w:val="decimal"/>
      <w:pStyle w:val="StandardL1"/>
      <w:lvlText w:val="%1."/>
      <w:lvlJc w:val="left"/>
      <w:pPr>
        <w:tabs>
          <w:tab w:val="num" w:pos="1440"/>
        </w:tabs>
      </w:pPr>
      <w:rPr>
        <w:rFonts w:ascii="Times New Roman" w:hAnsi="Times New Roman" w:cs="Times New Roman"/>
        <w:b w:val="0"/>
        <w:i w:val="0"/>
        <w:caps w:val="0"/>
        <w:color w:val="auto"/>
        <w:spacing w:val="0"/>
        <w:sz w:val="18"/>
        <w:szCs w:val="18"/>
        <w:u w:val="none"/>
      </w:rPr>
    </w:lvl>
    <w:lvl w:ilvl="1">
      <w:start w:val="1"/>
      <w:numFmt w:val="lowerLetter"/>
      <w:pStyle w:val="StandardL2"/>
      <w:lvlText w:val="(%2)"/>
      <w:lvlJc w:val="left"/>
      <w:pPr>
        <w:tabs>
          <w:tab w:val="num" w:pos="720"/>
        </w:tabs>
        <w:ind w:left="720" w:hanging="720"/>
      </w:pPr>
      <w:rPr>
        <w:rFonts w:ascii="Times New Roman" w:hAnsi="Times New Roman" w:cs="Times New Roman"/>
        <w:b w:val="0"/>
        <w:i w:val="0"/>
        <w:caps w:val="0"/>
        <w:color w:val="auto"/>
        <w:spacing w:val="0"/>
        <w:sz w:val="18"/>
        <w:szCs w:val="18"/>
        <w:u w:val="none"/>
      </w:rPr>
    </w:lvl>
    <w:lvl w:ilvl="2">
      <w:start w:val="1"/>
      <w:numFmt w:val="lowerRoman"/>
      <w:pStyle w:val="StandardL3"/>
      <w:lvlText w:val="(%3)"/>
      <w:lvlJc w:val="left"/>
      <w:pPr>
        <w:tabs>
          <w:tab w:val="num" w:pos="1620"/>
        </w:tabs>
        <w:ind w:left="1620" w:hanging="720"/>
      </w:pPr>
      <w:rPr>
        <w:rFonts w:ascii="Times New Roman" w:hAnsi="Times New Roman" w:cs="Times New Roman"/>
        <w:b w:val="0"/>
        <w:i w:val="0"/>
        <w:caps w:val="0"/>
        <w:color w:val="auto"/>
        <w:spacing w:val="0"/>
        <w:sz w:val="20"/>
        <w:szCs w:val="20"/>
        <w:u w:val="none"/>
      </w:rPr>
    </w:lvl>
    <w:lvl w:ilvl="3">
      <w:start w:val="1"/>
      <w:numFmt w:val="upperLetter"/>
      <w:pStyle w:val="StandardL4"/>
      <w:lvlText w:val="(%4)"/>
      <w:lvlJc w:val="left"/>
      <w:pPr>
        <w:tabs>
          <w:tab w:val="num" w:pos="2160"/>
        </w:tabs>
        <w:ind w:left="2160" w:hanging="720"/>
      </w:pPr>
      <w:rPr>
        <w:rFonts w:ascii="Times New Roman" w:hAnsi="Times New Roman" w:cs="Times New Roman"/>
        <w:b w:val="0"/>
        <w:i w:val="0"/>
        <w:caps w:val="0"/>
        <w:color w:val="auto"/>
        <w:spacing w:val="0"/>
        <w:sz w:val="20"/>
        <w:szCs w:val="20"/>
        <w:u w:val="none"/>
      </w:rPr>
    </w:lvl>
    <w:lvl w:ilvl="4">
      <w:start w:val="1"/>
      <w:numFmt w:val="upperRoman"/>
      <w:pStyle w:val="StandardL5"/>
      <w:lvlText w:val="(%5)"/>
      <w:lvlJc w:val="left"/>
      <w:pPr>
        <w:tabs>
          <w:tab w:val="num" w:pos="2880"/>
        </w:tabs>
        <w:ind w:left="2880" w:hanging="720"/>
      </w:pPr>
      <w:rPr>
        <w:rFonts w:ascii="Times New Roman" w:hAnsi="Times New Roman" w:cs="Times New Roman"/>
        <w:b w:val="0"/>
        <w:i w:val="0"/>
        <w:caps w:val="0"/>
        <w:color w:val="auto"/>
        <w:spacing w:val="0"/>
        <w:sz w:val="20"/>
        <w:szCs w:val="20"/>
        <w:u w:val="no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color w:val="auto"/>
        <w:spacing w:val="0"/>
        <w:sz w:val="20"/>
        <w:szCs w:val="20"/>
        <w:u w:val="none"/>
      </w:rPr>
    </w:lvl>
    <w:lvl w:ilvl="6">
      <w:start w:val="1"/>
      <w:numFmt w:val="lowerLetter"/>
      <w:pStyle w:val="StandardL7"/>
      <w:lvlText w:val="(%7)"/>
      <w:lvlJc w:val="left"/>
      <w:pPr>
        <w:tabs>
          <w:tab w:val="num" w:pos="720"/>
        </w:tabs>
        <w:ind w:left="720" w:hanging="720"/>
      </w:pPr>
      <w:rPr>
        <w:rFonts w:ascii="Times New Roman" w:hAnsi="Times New Roman" w:cs="Times New Roman"/>
        <w:b w:val="0"/>
        <w:i w:val="0"/>
        <w:caps w:val="0"/>
        <w:color w:val="auto"/>
        <w:spacing w:val="0"/>
        <w:sz w:val="22"/>
        <w:szCs w:val="22"/>
        <w:u w:val="none"/>
      </w:rPr>
    </w:lvl>
    <w:lvl w:ilvl="7">
      <w:start w:val="1"/>
      <w:numFmt w:val="lowerRoman"/>
      <w:pStyle w:val="StandardL8"/>
      <w:lvlText w:val="(%8)"/>
      <w:lvlJc w:val="left"/>
      <w:pPr>
        <w:tabs>
          <w:tab w:val="num" w:pos="1440"/>
        </w:tabs>
        <w:ind w:left="1440" w:hanging="720"/>
      </w:pPr>
      <w:rPr>
        <w:rFonts w:ascii="Times New Roman" w:hAnsi="Times New Roman" w:cs="Times New Roman"/>
        <w:b w:val="0"/>
        <w:i w:val="0"/>
        <w:caps w:val="0"/>
        <w:color w:val="auto"/>
        <w:spacing w:val="0"/>
        <w:sz w:val="22"/>
        <w:szCs w:val="22"/>
        <w:u w:val="none"/>
      </w:rPr>
    </w:lvl>
    <w:lvl w:ilvl="8">
      <w:start w:val="1"/>
      <w:numFmt w:val="lowerLetter"/>
      <w:pStyle w:val="StandardL9"/>
      <w:lvlText w:val="(%9)"/>
      <w:lvlJc w:val="left"/>
      <w:pPr>
        <w:tabs>
          <w:tab w:val="num" w:pos="720"/>
        </w:tabs>
        <w:ind w:left="720" w:hanging="720"/>
      </w:pPr>
      <w:rPr>
        <w:rFonts w:ascii="Times New Roman" w:hAnsi="Times New Roman" w:cs="Times New Roman"/>
        <w:b w:val="0"/>
        <w:i w:val="0"/>
        <w:caps w:val="0"/>
        <w:color w:val="auto"/>
        <w:spacing w:val="0"/>
        <w:sz w:val="22"/>
        <w:szCs w:val="22"/>
        <w:u w:val="none"/>
      </w:rPr>
    </w:lvl>
  </w:abstractNum>
  <w:abstractNum w:abstractNumId="3">
    <w:nsid w:val="039E67E5"/>
    <w:multiLevelType w:val="multilevel"/>
    <w:tmpl w:val="935804AE"/>
    <w:lvl w:ilvl="0">
      <w:start w:val="1"/>
      <w:numFmt w:val="decimal"/>
      <w:pStyle w:val="BDPAg1"/>
      <w:lvlText w:val="Item %1:"/>
      <w:lvlJc w:val="left"/>
      <w:pPr>
        <w:tabs>
          <w:tab w:val="num" w:pos="1080"/>
        </w:tabs>
        <w:ind w:left="1080" w:hanging="1080"/>
      </w:pPr>
      <w:rPr>
        <w:rFonts w:hint="default"/>
        <w:b/>
        <w:i/>
      </w:rPr>
    </w:lvl>
    <w:lvl w:ilvl="1">
      <w:start w:val="1"/>
      <w:numFmt w:val="decimal"/>
      <w:pStyle w:val="BDPAg2"/>
      <w:isLgl/>
      <w:lvlText w:val="%1.%2"/>
      <w:lvlJc w:val="left"/>
      <w:pPr>
        <w:tabs>
          <w:tab w:val="num" w:pos="1080"/>
        </w:tabs>
        <w:ind w:left="1080" w:hanging="1080"/>
      </w:pPr>
      <w:rPr>
        <w:rFonts w:hint="default"/>
        <w:b/>
        <w:i/>
      </w:rPr>
    </w:lvl>
    <w:lvl w:ilvl="2">
      <w:start w:val="1"/>
      <w:numFmt w:val="decimal"/>
      <w:pStyle w:val="BDPAg3"/>
      <w:lvlText w:val="(%3)"/>
      <w:lvlJc w:val="left"/>
      <w:pPr>
        <w:tabs>
          <w:tab w:val="num" w:pos="1800"/>
        </w:tabs>
        <w:ind w:left="1800" w:hanging="720"/>
      </w:pPr>
      <w:rPr>
        <w:rFonts w:hint="default"/>
        <w:b w:val="0"/>
        <w:i/>
      </w:rPr>
    </w:lvl>
    <w:lvl w:ilvl="3">
      <w:start w:val="1"/>
      <w:numFmt w:val="lowerLetter"/>
      <w:pStyle w:val="BDPAg4"/>
      <w:lvlText w:val="(%4)"/>
      <w:lvlJc w:val="left"/>
      <w:pPr>
        <w:tabs>
          <w:tab w:val="num" w:pos="2520"/>
        </w:tabs>
        <w:ind w:left="2520" w:hanging="720"/>
      </w:pPr>
      <w:rPr>
        <w:rFonts w:hint="default"/>
        <w:b w:val="0"/>
        <w:i/>
      </w:rPr>
    </w:lvl>
    <w:lvl w:ilvl="4">
      <w:start w:val="1"/>
      <w:numFmt w:val="lowerRoman"/>
      <w:pStyle w:val="BDPAg5"/>
      <w:lvlText w:val="(%5)"/>
      <w:lvlJc w:val="left"/>
      <w:pPr>
        <w:tabs>
          <w:tab w:val="num" w:pos="3240"/>
        </w:tabs>
        <w:ind w:left="3240" w:hanging="720"/>
      </w:pPr>
      <w:rPr>
        <w:rFonts w:hint="default"/>
        <w:b w:val="0"/>
        <w:i/>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053450FC"/>
    <w:multiLevelType w:val="hybridMultilevel"/>
    <w:tmpl w:val="AE1619E4"/>
    <w:lvl w:ilvl="0">
      <w:start w:val="1"/>
      <w:numFmt w:val="upperLetter"/>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6406D0C"/>
    <w:multiLevelType w:val="multilevel"/>
    <w:tmpl w:val="C08EB806"/>
    <w:lvl w:ilvl="0">
      <w:start w:val="1"/>
      <w:numFmt w:val="decimal"/>
      <w:pStyle w:val="1aL1"/>
      <w:lvlText w:val="%1."/>
      <w:lvlJc w:val="left"/>
      <w:pPr>
        <w:tabs>
          <w:tab w:val="num" w:pos="720"/>
        </w:tabs>
        <w:ind w:left="720" w:hanging="720"/>
      </w:pPr>
      <w:rPr>
        <w:rFonts w:ascii="Times New Roman" w:hAnsi="Times New Roman" w:hint="default"/>
        <w:b/>
        <w:i w:val="0"/>
        <w:caps/>
        <w:smallCaps w:val="0"/>
        <w:color w:val="auto"/>
        <w:sz w:val="20"/>
        <w:u w:val="none"/>
      </w:rPr>
    </w:lvl>
    <w:lvl w:ilvl="1">
      <w:start w:val="1"/>
      <w:numFmt w:val="decimal"/>
      <w:pStyle w:val="1aL2"/>
      <w:isLgl/>
      <w:lvlText w:val="2.%2"/>
      <w:lvlJc w:val="left"/>
      <w:pPr>
        <w:tabs>
          <w:tab w:val="num" w:pos="720"/>
        </w:tabs>
        <w:ind w:left="0" w:firstLine="0"/>
      </w:pPr>
      <w:rPr>
        <w:rFonts w:ascii="Times New Roman" w:hAnsi="Times New Roman" w:hint="default"/>
        <w:b w:val="0"/>
        <w:i w:val="0"/>
        <w:caps w:val="0"/>
        <w:color w:val="auto"/>
        <w:sz w:val="20"/>
        <w:u w:val="none"/>
      </w:rPr>
    </w:lvl>
    <w:lvl w:ilvl="2">
      <w:start w:val="31"/>
      <w:numFmt w:val="lowerLetter"/>
      <w:pStyle w:val="1aL3"/>
      <w:lvlText w:val="(%3)"/>
      <w:lvlJc w:val="left"/>
      <w:pPr>
        <w:tabs>
          <w:tab w:val="num" w:pos="1440"/>
        </w:tabs>
        <w:ind w:left="1440" w:hanging="720"/>
      </w:pPr>
      <w:rPr>
        <w:rFonts w:ascii="Times New Roman" w:hAnsi="Times New Roman" w:hint="default"/>
        <w:b w:val="0"/>
        <w:i w:val="0"/>
        <w:caps w:val="0"/>
        <w:color w:val="auto"/>
        <w:sz w:val="20"/>
        <w:szCs w:val="20"/>
        <w:u w:val="none"/>
      </w:rPr>
    </w:lvl>
    <w:lvl w:ilvl="3">
      <w:start w:val="1"/>
      <w:numFmt w:val="lowerRoman"/>
      <w:pStyle w:val="1aL4"/>
      <w:lvlText w:val="(%4)"/>
      <w:lvlJc w:val="left"/>
      <w:pPr>
        <w:tabs>
          <w:tab w:val="num" w:pos="2160"/>
        </w:tabs>
        <w:ind w:left="2160" w:hanging="720"/>
      </w:pPr>
      <w:rPr>
        <w:rFonts w:ascii="Times New Roman" w:hAnsi="Times New Roman" w:hint="default"/>
        <w:b w:val="0"/>
        <w:i w:val="0"/>
        <w:caps w:val="0"/>
        <w:color w:val="auto"/>
        <w:sz w:val="20"/>
        <w:u w:val="none"/>
      </w:rPr>
    </w:lvl>
    <w:lvl w:ilvl="4">
      <w:start w:val="1"/>
      <w:numFmt w:val="upperLetter"/>
      <w:pStyle w:val="1aL5"/>
      <w:lvlText w:val="(%5)"/>
      <w:lvlJc w:val="left"/>
      <w:pPr>
        <w:tabs>
          <w:tab w:val="num" w:pos="2880"/>
        </w:tabs>
        <w:ind w:left="2880" w:hanging="720"/>
      </w:pPr>
      <w:rPr>
        <w:rFonts w:ascii="Times New Roman" w:hAnsi="Times New Roman" w:hint="default"/>
        <w:b w:val="0"/>
        <w:i w:val="0"/>
        <w:caps w:val="0"/>
        <w:color w:val="auto"/>
        <w:sz w:val="20"/>
        <w:u w:val="none"/>
      </w:rPr>
    </w:lvl>
    <w:lvl w:ilvl="5">
      <w:start w:val="1"/>
      <w:numFmt w:val="decimal"/>
      <w:pStyle w:val="1aL6"/>
      <w:lvlText w:val="(%6)"/>
      <w:lvlJc w:val="left"/>
      <w:pPr>
        <w:tabs>
          <w:tab w:val="num" w:pos="3600"/>
        </w:tabs>
        <w:ind w:left="3600" w:hanging="720"/>
      </w:pPr>
      <w:rPr>
        <w:rFonts w:ascii="Times New Roman" w:hAnsi="Times New Roman" w:hint="default"/>
        <w:b w:val="0"/>
        <w:i w:val="0"/>
        <w:caps w:val="0"/>
        <w:color w:val="auto"/>
        <w:sz w:val="20"/>
        <w:u w:val="none"/>
      </w:rPr>
    </w:lvl>
    <w:lvl w:ilvl="6">
      <w:start w:val="1"/>
      <w:numFmt w:val="lowerLetter"/>
      <w:pStyle w:val="1aL7"/>
      <w:lvlText w:val="(%7)"/>
      <w:lvlJc w:val="left"/>
      <w:pPr>
        <w:tabs>
          <w:tab w:val="num" w:pos="1440"/>
        </w:tabs>
        <w:ind w:left="0" w:firstLine="720"/>
      </w:pPr>
      <w:rPr>
        <w:rFonts w:ascii="Times New Roman" w:hAnsi="Times New Roman" w:hint="default"/>
        <w:b w:val="0"/>
        <w:i w:val="0"/>
        <w:caps w:val="0"/>
        <w:color w:val="auto"/>
        <w:sz w:val="20"/>
        <w:u w:val="none"/>
      </w:rPr>
    </w:lvl>
    <w:lvl w:ilvl="7">
      <w:start w:val="1"/>
      <w:numFmt w:val="none"/>
      <w:lvlRestart w:val="0"/>
      <w:pStyle w:val="1aL8"/>
      <w:lvlJc w:val="left"/>
      <w:pPr>
        <w:tabs>
          <w:tab w:val="num" w:pos="1440"/>
        </w:tabs>
        <w:ind w:left="0" w:firstLine="720"/>
      </w:pPr>
      <w:rPr>
        <w:rFonts w:ascii="Times New Roman" w:hAnsi="Times New Roman" w:hint="default"/>
        <w:b w:val="0"/>
        <w:i w:val="0"/>
        <w:caps w:val="0"/>
        <w:color w:val="auto"/>
        <w:sz w:val="20"/>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u w:val="none"/>
      </w:rPr>
    </w:lvl>
  </w:abstractNum>
  <w:abstractNum w:abstractNumId="6">
    <w:nsid w:val="19E22F71"/>
    <w:multiLevelType w:val="hybridMultilevel"/>
    <w:tmpl w:val="7FA0A34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4964737"/>
    <w:multiLevelType w:val="hybridMultilevel"/>
    <w:tmpl w:val="B930D70A"/>
    <w:lvl w:ilvl="0">
      <w:start w:val="3"/>
      <w:numFmt w:val="lowerRoman"/>
      <w:lvlText w:val="(%1)"/>
      <w:lvlJc w:val="left"/>
      <w:pPr>
        <w:tabs>
          <w:tab w:val="num" w:pos="1440"/>
        </w:tabs>
        <w:ind w:left="1440" w:hanging="720"/>
      </w:pPr>
      <w:rPr>
        <w:rFonts w:hint="default"/>
      </w:rPr>
    </w:lvl>
    <w:lvl w:ilvl="1">
      <w:start w:val="3"/>
      <w:numFmt w:val="upperRoman"/>
      <w:lvlText w:val="(%2)"/>
      <w:lvlJc w:val="left"/>
      <w:pPr>
        <w:tabs>
          <w:tab w:val="num" w:pos="2160"/>
        </w:tabs>
        <w:ind w:left="2160" w:hanging="72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2E0C44FC"/>
    <w:multiLevelType w:val="hybridMultilevel"/>
    <w:tmpl w:val="F87693D6"/>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7"/>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2E547717"/>
    <w:multiLevelType w:val="multilevel"/>
    <w:tmpl w:val="2B68A004"/>
    <w:lvl w:ilvl="0">
      <w:start w:val="4"/>
      <w:numFmt w:val="lowerRoman"/>
      <w:lvlText w:val="(%1)"/>
      <w:lvlJc w:val="left"/>
      <w:pPr>
        <w:tabs>
          <w:tab w:val="num" w:pos="2880"/>
        </w:tabs>
        <w:ind w:left="288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10">
    <w:nsid w:val="30AB446B"/>
    <w:multiLevelType w:val="singleLevel"/>
    <w:tmpl w:val="5D96A390"/>
    <w:lvl w:ilvl="0">
      <w:start w:val="1"/>
      <w:numFmt w:val="bullet"/>
      <w:lvlText w:val=""/>
      <w:lvlJc w:val="left"/>
      <w:pPr>
        <w:tabs>
          <w:tab w:val="num" w:pos="432"/>
        </w:tabs>
        <w:ind w:left="432" w:hanging="432"/>
      </w:pPr>
      <w:rPr>
        <w:rFonts w:ascii="Symbol" w:hAnsi="Symbol" w:hint="default"/>
      </w:rPr>
    </w:lvl>
  </w:abstractNum>
  <w:abstractNum w:abstractNumId="11">
    <w:nsid w:val="342C4C38"/>
    <w:multiLevelType w:val="multilevel"/>
    <w:tmpl w:val="F8686826"/>
    <w:lvl w:ilvl="0">
      <w:start w:val="1"/>
      <w:numFmt w:val="decimal"/>
      <w:pStyle w:val="Heading11"/>
      <w:lvlText w:val="%1."/>
      <w:lvlJc w:val="left"/>
      <w:pPr>
        <w:tabs>
          <w:tab w:val="num" w:pos="720"/>
        </w:tabs>
        <w:ind w:left="720" w:hanging="720"/>
      </w:pPr>
      <w:rPr>
        <w:rFonts w:cs="Times New Roman"/>
        <w:b w:val="0"/>
        <w:i w:val="0"/>
        <w:caps w:val="0"/>
        <w:smallCaps w:val="0"/>
        <w:sz w:val="22"/>
        <w:u w:val="none"/>
      </w:rPr>
    </w:lvl>
    <w:lvl w:ilvl="1">
      <w:start w:val="1"/>
      <w:numFmt w:val="lowerLetter"/>
      <w:lvlJc w:val="left"/>
      <w:pPr>
        <w:tabs>
          <w:tab w:val="num" w:pos="720"/>
        </w:tabs>
        <w:ind w:left="720" w:hanging="360"/>
      </w:pPr>
      <w:rPr>
        <w:rFonts w:cs="Times New Roman"/>
      </w:rPr>
    </w:lvl>
    <w:lvl w:ilvl="2">
      <w:start w:val="1"/>
      <w:numFmt w:val="lowerRoman"/>
      <w:lvlJc w:val="left"/>
      <w:pPr>
        <w:tabs>
          <w:tab w:val="num" w:pos="1080"/>
        </w:tabs>
        <w:ind w:left="1080" w:hanging="360"/>
      </w:pPr>
      <w:rPr>
        <w:rFonts w:cs="Times New Roman"/>
      </w:rPr>
    </w:lvl>
    <w:lvl w:ilvl="3">
      <w:start w:val="1"/>
      <w:numFmt w:val="decimal"/>
      <w:lvlJc w:val="left"/>
      <w:pPr>
        <w:tabs>
          <w:tab w:val="num" w:pos="1440"/>
        </w:tabs>
        <w:ind w:left="1440" w:hanging="360"/>
      </w:pPr>
      <w:rPr>
        <w:rFonts w:cs="Times New Roman"/>
      </w:rPr>
    </w:lvl>
    <w:lvl w:ilvl="4">
      <w:start w:val="1"/>
      <w:numFmt w:val="lowerLetter"/>
      <w:lvlJc w:val="left"/>
      <w:pPr>
        <w:tabs>
          <w:tab w:val="num" w:pos="1800"/>
        </w:tabs>
        <w:ind w:left="1800" w:hanging="360"/>
      </w:pPr>
      <w:rPr>
        <w:rFonts w:cs="Times New Roman"/>
      </w:rPr>
    </w:lvl>
    <w:lvl w:ilvl="5">
      <w:start w:val="1"/>
      <w:numFmt w:val="lowerRoman"/>
      <w:lvlJc w:val="left"/>
      <w:pPr>
        <w:tabs>
          <w:tab w:val="num" w:pos="2160"/>
        </w:tabs>
        <w:ind w:left="2160" w:hanging="360"/>
      </w:pPr>
      <w:rPr>
        <w:rFonts w:cs="Times New Roman"/>
      </w:rPr>
    </w:lvl>
    <w:lvl w:ilvl="6">
      <w:start w:val="1"/>
      <w:numFmt w:val="decimal"/>
      <w:lvlJc w:val="left"/>
      <w:pPr>
        <w:tabs>
          <w:tab w:val="num" w:pos="2520"/>
        </w:tabs>
        <w:ind w:left="2520" w:hanging="360"/>
      </w:pPr>
      <w:rPr>
        <w:rFonts w:cs="Times New Roman"/>
      </w:rPr>
    </w:lvl>
    <w:lvl w:ilvl="7">
      <w:start w:val="1"/>
      <w:numFmt w:val="lowerLetter"/>
      <w:lvlJc w:val="left"/>
      <w:pPr>
        <w:tabs>
          <w:tab w:val="num" w:pos="2880"/>
        </w:tabs>
        <w:ind w:left="2880" w:hanging="360"/>
      </w:pPr>
      <w:rPr>
        <w:rFonts w:cs="Times New Roman"/>
      </w:rPr>
    </w:lvl>
    <w:lvl w:ilvl="8">
      <w:start w:val="1"/>
      <w:numFmt w:val="lowerRoman"/>
      <w:lvlText w:val="2"/>
      <w:lvlJc w:val="left"/>
      <w:pPr>
        <w:tabs>
          <w:tab w:val="num" w:pos="3240"/>
        </w:tabs>
        <w:ind w:left="3240" w:hanging="360"/>
      </w:pPr>
      <w:rPr>
        <w:rFonts w:cs="Times New Roman"/>
      </w:rPr>
    </w:lvl>
  </w:abstractNum>
  <w:abstractNum w:abstractNumId="12">
    <w:nsid w:val="35F81B8F"/>
    <w:multiLevelType w:val="singleLevel"/>
    <w:tmpl w:val="E8720CB2"/>
    <w:name w:val="Standard"/>
    <w:lvl w:ilvl="0">
      <w:start w:val="1"/>
      <w:numFmt w:val="lowerLetter"/>
      <w:lvlText w:val="(%1)"/>
      <w:lvlJc w:val="left"/>
      <w:pPr>
        <w:tabs>
          <w:tab w:val="num" w:pos="1440"/>
        </w:tabs>
        <w:ind w:left="1440" w:hanging="720"/>
      </w:pPr>
      <w:rPr>
        <w:rFonts w:hint="default"/>
      </w:rPr>
    </w:lvl>
  </w:abstractNum>
  <w:abstractNum w:abstractNumId="13">
    <w:nsid w:val="3EFE5C01"/>
    <w:multiLevelType w:val="hybridMultilevel"/>
    <w:tmpl w:val="AFCEE940"/>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051349E"/>
    <w:multiLevelType w:val="multilevel"/>
    <w:tmpl w:val="31446E18"/>
    <w:lvl w:ilvl="0">
      <w:start w:val="1"/>
      <w:numFmt w:val="decimal"/>
      <w:pStyle w:val="Schedule1"/>
      <w:suff w:val="nothing"/>
      <w:lvlText w:val="%1."/>
      <w:lvlJc w:val="left"/>
      <w:pPr>
        <w:ind w:left="0" w:firstLine="0"/>
      </w:pPr>
      <w:rPr>
        <w:rFonts w:ascii="Times New Roman" w:hAnsi="Times New Roman" w:hint="default"/>
        <w:b w:val="0"/>
        <w:i w:val="0"/>
        <w:caps w:val="0"/>
        <w:strike w:val="0"/>
        <w:dstrike w:val="0"/>
        <w:vanish w:val="0"/>
        <w:color w:val="auto"/>
        <w:sz w:val="20"/>
        <w:u w:val="none"/>
        <w:vertAlign w:val="baseline"/>
      </w:rPr>
    </w:lvl>
    <w:lvl w:ilvl="1">
      <w:start w:val="1"/>
      <w:numFmt w:val="lowerLetter"/>
      <w:pStyle w:val="Schedule2"/>
      <w:suff w:val="nothing"/>
      <w:lvlText w:val="(%2)"/>
      <w:lvlJc w:val="left"/>
      <w:pPr>
        <w:ind w:left="0" w:firstLine="0"/>
      </w:pPr>
      <w:rPr>
        <w:rFonts w:ascii="Times New Roman" w:hAnsi="Times New Roman" w:hint="default"/>
        <w:b w:val="0"/>
        <w:i w:val="0"/>
        <w:caps w:val="0"/>
        <w:strike w:val="0"/>
        <w:dstrike w:val="0"/>
        <w:vanish w:val="0"/>
        <w:color w:val="auto"/>
        <w:sz w:val="20"/>
        <w:u w:val="none"/>
        <w:vertAlign w:val="baseline"/>
      </w:rPr>
    </w:lvl>
    <w:lvl w:ilvl="2">
      <w:start w:val="1"/>
      <w:numFmt w:val="lowerRoman"/>
      <w:pStyle w:val="Schedule3"/>
      <w:suff w:val="nothing"/>
      <w:lvlText w:val="(%3)"/>
      <w:lvlJc w:val="left"/>
      <w:pPr>
        <w:ind w:left="0" w:firstLine="0"/>
      </w:pPr>
      <w:rPr>
        <w:rFonts w:ascii="Times New Roman" w:hAnsi="Times New Roman" w:hint="default"/>
        <w:b w:val="0"/>
        <w:i w:val="0"/>
        <w:caps w:val="0"/>
        <w:strike w:val="0"/>
        <w:dstrike w:val="0"/>
        <w:vanish w:val="0"/>
        <w:color w:val="auto"/>
        <w:sz w:val="20"/>
        <w:u w:val="none"/>
        <w:vertAlign w:val="baseline"/>
      </w:rPr>
    </w:lvl>
    <w:lvl w:ilvl="3">
      <w:start w:val="1"/>
      <w:numFmt w:val="upperLetter"/>
      <w:lvlText w:val="%4."/>
      <w:lvlJc w:val="left"/>
      <w:pPr>
        <w:tabs>
          <w:tab w:val="num" w:pos="2880"/>
        </w:tabs>
        <w:ind w:left="2880" w:hanging="720"/>
      </w:pPr>
      <w:rPr>
        <w:rFonts w:ascii="Times New Roman" w:hAnsi="Times New Roman" w:hint="default"/>
        <w:b w:val="0"/>
        <w:i w:val="0"/>
        <w:caps w:val="0"/>
        <w:strike w:val="0"/>
        <w:dstrike w:val="0"/>
        <w:vanish w:val="0"/>
        <w:color w:val="auto"/>
        <w:sz w:val="20"/>
        <w:u w:val="none"/>
        <w:vertAlign w:val="baseline"/>
      </w:rPr>
    </w:lvl>
    <w:lvl w:ilvl="4">
      <w:start w:val="1"/>
      <w:numFmt w:val="upperRoman"/>
      <w:lvlText w:val="%5."/>
      <w:lvlJc w:val="left"/>
      <w:pPr>
        <w:tabs>
          <w:tab w:val="num" w:pos="3600"/>
        </w:tabs>
        <w:ind w:left="3600" w:hanging="720"/>
      </w:pPr>
      <w:rPr>
        <w:rFonts w:ascii="Times New Roman" w:hAnsi="Times New Roman" w:hint="default"/>
        <w:b w:val="0"/>
        <w:i w:val="0"/>
        <w:caps w:val="0"/>
        <w:strike w:val="0"/>
        <w:dstrike w:val="0"/>
        <w:vanish w:val="0"/>
        <w:color w:val="auto"/>
        <w:sz w:val="20"/>
        <w:u w:val="none"/>
        <w:vertAlign w:val="baseline"/>
      </w:rPr>
    </w:lvl>
    <w:lvl w:ilvl="5">
      <w:start w:val="1"/>
      <w:numFmt w:val="decimal"/>
      <w:lvlText w:val="(%6)"/>
      <w:lvlJc w:val="left"/>
      <w:pPr>
        <w:tabs>
          <w:tab w:val="num" w:pos="4320"/>
        </w:tabs>
        <w:ind w:left="4320" w:hanging="720"/>
      </w:pPr>
      <w:rPr>
        <w:rFonts w:ascii="Times New Roman" w:hAnsi="Times New Roman" w:hint="default"/>
        <w:b w:val="0"/>
        <w:i w:val="0"/>
        <w:caps w:val="0"/>
        <w:strike w:val="0"/>
        <w:dstrike w:val="0"/>
        <w:vanish w:val="0"/>
        <w:color w:val="auto"/>
        <w:sz w:val="20"/>
        <w:u w:val="none"/>
        <w:vertAlign w:val="baseline"/>
      </w:rPr>
    </w:lvl>
    <w:lvl w:ilvl="6">
      <w:start w:val="1"/>
      <w:numFmt w:val="lowerLetter"/>
      <w:lvlText w:val="%7."/>
      <w:lvlJc w:val="left"/>
      <w:pPr>
        <w:tabs>
          <w:tab w:val="num" w:pos="5040"/>
        </w:tabs>
        <w:ind w:left="5040" w:hanging="720"/>
      </w:pPr>
      <w:rPr>
        <w:rFonts w:ascii="Times New Roman" w:hAnsi="Times New Roman" w:hint="default"/>
        <w:b w:val="0"/>
        <w:i w:val="0"/>
        <w:caps w:val="0"/>
        <w:strike w:val="0"/>
        <w:dstrike w:val="0"/>
        <w:vanish w:val="0"/>
        <w:color w:val="auto"/>
        <w:sz w:val="20"/>
        <w:u w:val="none"/>
        <w:vertAlign w:val="baseline"/>
      </w:rPr>
    </w:lvl>
    <w:lvl w:ilvl="7">
      <w:start w:val="1"/>
      <w:numFmt w:val="lowerRoman"/>
      <w:lvlText w:val="%8."/>
      <w:lvlJc w:val="left"/>
      <w:pPr>
        <w:tabs>
          <w:tab w:val="num" w:pos="5760"/>
        </w:tabs>
        <w:ind w:left="5760" w:hanging="720"/>
      </w:pPr>
      <w:rPr>
        <w:rFonts w:ascii="Times New Roman" w:hAnsi="Times New Roman" w:hint="default"/>
        <w:b w:val="0"/>
        <w:i w:val="0"/>
        <w:caps w:val="0"/>
        <w:strike w:val="0"/>
        <w:dstrike w:val="0"/>
        <w:vanish w:val="0"/>
        <w:color w:val="auto"/>
        <w:sz w:val="20"/>
        <w:u w:val="none"/>
        <w:vertAlign w:val="baseline"/>
      </w:rPr>
    </w:lvl>
    <w:lvl w:ilvl="8">
      <w:start w:val="1"/>
      <w:numFmt w:val="decimal"/>
      <w:lvlText w:val="%9."/>
      <w:lvlJc w:val="left"/>
      <w:pPr>
        <w:tabs>
          <w:tab w:val="num" w:pos="6480"/>
        </w:tabs>
        <w:ind w:left="6480" w:hanging="720"/>
      </w:pPr>
      <w:rPr>
        <w:rFonts w:ascii="Times New Roman" w:hAnsi="Times New Roman" w:hint="default"/>
        <w:b w:val="0"/>
        <w:i w:val="0"/>
        <w:caps w:val="0"/>
        <w:strike w:val="0"/>
        <w:dstrike w:val="0"/>
        <w:vanish w:val="0"/>
        <w:color w:val="auto"/>
        <w:sz w:val="20"/>
        <w:u w:val="none"/>
        <w:vertAlign w:val="baseline"/>
      </w:rPr>
    </w:lvl>
  </w:abstractNum>
  <w:abstractNum w:abstractNumId="15">
    <w:nsid w:val="409F63F8"/>
    <w:multiLevelType w:val="multilevel"/>
    <w:tmpl w:val="AACE2298"/>
    <w:name w:val="zzmpStandard||Standard|2|3|1|1|0|9||1|0|1||1|0|1||1|0|1||1|0|0||1|0|0||1|0|0||1|0|0||1|0|0||"/>
    <w:lvl w:ilvl="0">
      <w:start w:val="1"/>
      <w:numFmt w:val="decimal"/>
      <w:lvlText w:val="%1."/>
      <w:lvlJc w:val="left"/>
      <w:pPr>
        <w:tabs>
          <w:tab w:val="num" w:pos="720"/>
        </w:tabs>
        <w:ind w:left="720" w:hanging="720"/>
      </w:pPr>
      <w:rPr>
        <w:rFonts w:ascii="Times New Roman Bold" w:hAnsi="Times New Roman Bold" w:hint="default"/>
        <w:b/>
        <w:i w:val="0"/>
        <w:caps w:val="0"/>
        <w:strike w:val="0"/>
        <w:dstrike w:val="0"/>
        <w:vanish w:val="0"/>
        <w:color w:val="000000"/>
        <w:sz w:val="22"/>
        <w:u w:val="none"/>
        <w:effect w:val="none"/>
        <w:vertAlign w:val="baseline"/>
      </w:rPr>
    </w:lvl>
    <w:lvl w:ilvl="1">
      <w:start w:val="1"/>
      <w:numFmt w:val="decimal"/>
      <w:lvlText w:val="%1.%2"/>
      <w:lvlJc w:val="left"/>
      <w:pPr>
        <w:tabs>
          <w:tab w:val="num" w:pos="720"/>
        </w:tabs>
        <w:ind w:left="720" w:hanging="720"/>
      </w:pPr>
      <w:rPr>
        <w:b w:val="0"/>
        <w:i w:val="0"/>
        <w:caps w:val="0"/>
        <w:strike w:val="0"/>
        <w:dstrike w:val="0"/>
        <w:vanish w:val="0"/>
        <w:color w:val="000000"/>
        <w:sz w:val="22"/>
        <w:u w:val="none"/>
        <w:effect w:val="none"/>
        <w:vertAlign w:val="baseline"/>
      </w:rPr>
    </w:lvl>
    <w:lvl w:ilvl="2">
      <w:start w:val="1"/>
      <w:numFmt w:val="lowerLetter"/>
      <w:lvlText w:val="(%3)"/>
      <w:lvlJc w:val="left"/>
      <w:pPr>
        <w:tabs>
          <w:tab w:val="num" w:pos="1440"/>
        </w:tabs>
        <w:ind w:left="1440" w:hanging="720"/>
      </w:pPr>
      <w:rPr>
        <w:b w:val="0"/>
        <w:i w:val="0"/>
        <w:caps w:val="0"/>
        <w:strike w:val="0"/>
        <w:dstrike w:val="0"/>
        <w:vanish w:val="0"/>
        <w:color w:val="000000"/>
        <w:sz w:val="22"/>
        <w:u w:val="none"/>
        <w:effect w:val="none"/>
        <w:vertAlign w:val="baseline"/>
      </w:rPr>
    </w:lvl>
    <w:lvl w:ilvl="3">
      <w:start w:val="1"/>
      <w:numFmt w:val="lowerRoman"/>
      <w:lvlText w:val="(%4)"/>
      <w:lvlJc w:val="left"/>
      <w:pPr>
        <w:tabs>
          <w:tab w:val="num" w:pos="2160"/>
        </w:tabs>
        <w:ind w:left="2160" w:hanging="720"/>
      </w:pPr>
      <w:rPr>
        <w:b w:val="0"/>
        <w:i w:val="0"/>
        <w:caps w:val="0"/>
        <w:strike w:val="0"/>
        <w:dstrike w:val="0"/>
        <w:vanish w:val="0"/>
        <w:color w:val="000000"/>
        <w:sz w:val="22"/>
        <w:u w:val="none"/>
        <w:effect w:val="none"/>
        <w:vertAlign w:val="baseline"/>
      </w:rPr>
    </w:lvl>
    <w:lvl w:ilvl="4">
      <w:start w:val="1"/>
      <w:numFmt w:val="lowerRoman"/>
      <w:lvlText w:val="(%5)"/>
      <w:lvlJc w:val="left"/>
      <w:pPr>
        <w:tabs>
          <w:tab w:val="num" w:pos="3600"/>
        </w:tabs>
        <w:ind w:left="3600" w:hanging="720"/>
      </w:pPr>
      <w:rPr>
        <w:b w:val="0"/>
        <w:i w:val="0"/>
        <w:caps w:val="0"/>
        <w:strike w:val="0"/>
        <w:dstrike w:val="0"/>
        <w:vanish w:val="0"/>
        <w:color w:val="000000"/>
        <w:u w:val="none"/>
        <w:effect w:val="none"/>
        <w:vertAlign w:val="baseline"/>
      </w:rPr>
    </w:lvl>
    <w:lvl w:ilvl="5">
      <w:start w:val="1"/>
      <w:numFmt w:val="lowerRoman"/>
      <w:lvlText w:val="(%6)"/>
      <w:lvlJc w:val="right"/>
      <w:pPr>
        <w:tabs>
          <w:tab w:val="num" w:pos="2160"/>
        </w:tabs>
        <w:ind w:left="2160" w:hanging="288"/>
      </w:pPr>
      <w:rPr>
        <w:b w:val="0"/>
        <w:i w:val="0"/>
        <w:caps w:val="0"/>
        <w:smallCaps w:val="0"/>
        <w:strike w:val="0"/>
        <w:dstrike w:val="0"/>
        <w:vanish w:val="0"/>
        <w:color w:val="000000"/>
        <w:u w:val="none"/>
        <w:effect w:val="none"/>
        <w:vertAlign w:val="baseline"/>
      </w:rPr>
    </w:lvl>
    <w:lvl w:ilvl="6">
      <w:start w:val="1"/>
      <w:numFmt w:val="lowerLetter"/>
      <w:lvlText w:val="(%7)"/>
      <w:lvlJc w:val="left"/>
      <w:pPr>
        <w:tabs>
          <w:tab w:val="num" w:pos="2880"/>
        </w:tabs>
        <w:ind w:left="2880" w:hanging="720"/>
      </w:pPr>
      <w:rPr>
        <w:b w:val="0"/>
        <w:i w:val="0"/>
        <w:caps w:val="0"/>
        <w:smallCaps w:val="0"/>
        <w:strike w:val="0"/>
        <w:dstrike w:val="0"/>
        <w:vanish w:val="0"/>
        <w:color w:val="000000"/>
        <w:u w:val="none"/>
        <w:effect w:val="none"/>
        <w:vertAlign w:val="baseline"/>
      </w:rPr>
    </w:lvl>
    <w:lvl w:ilvl="7">
      <w:start w:val="1"/>
      <w:numFmt w:val="lowerLetter"/>
      <w:lvlText w:val="%8)"/>
      <w:lvlJc w:val="left"/>
      <w:pPr>
        <w:tabs>
          <w:tab w:val="num" w:pos="6192"/>
        </w:tabs>
        <w:ind w:left="6192" w:hanging="720"/>
      </w:pPr>
      <w:rPr>
        <w:b w:val="0"/>
        <w:i w:val="0"/>
        <w:caps w:val="0"/>
        <w:smallCaps w:val="0"/>
        <w:strike w:val="0"/>
        <w:dstrike w:val="0"/>
        <w:vanish w:val="0"/>
        <w:color w:val="000000"/>
        <w:u w:val="none"/>
        <w:effect w:val="none"/>
        <w:vertAlign w:val="baseline"/>
      </w:rPr>
    </w:lvl>
    <w:lvl w:ilvl="8">
      <w:start w:val="1"/>
      <w:numFmt w:val="lowerRoman"/>
      <w:lvlText w:val="%9)"/>
      <w:lvlJc w:val="right"/>
      <w:pPr>
        <w:tabs>
          <w:tab w:val="num" w:pos="7056"/>
        </w:tabs>
        <w:ind w:left="7056" w:hanging="432"/>
      </w:pPr>
      <w:rPr>
        <w:b w:val="0"/>
        <w:i w:val="0"/>
        <w:caps w:val="0"/>
        <w:smallCaps w:val="0"/>
        <w:strike w:val="0"/>
        <w:dstrike w:val="0"/>
        <w:vanish w:val="0"/>
        <w:color w:val="000000"/>
        <w:u w:val="none"/>
        <w:effect w:val="none"/>
        <w:vertAlign w:val="baseline"/>
      </w:rPr>
    </w:lvl>
  </w:abstractNum>
  <w:abstractNum w:abstractNumId="16">
    <w:nsid w:val="4CA52B2F"/>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4D9A579C"/>
    <w:multiLevelType w:val="multilevel"/>
    <w:tmpl w:val="D2686CD8"/>
    <w:lvl w:ilvl="0">
      <w:start w:val="1"/>
      <w:numFmt w:val="decimal"/>
      <w:pStyle w:val="MT1"/>
      <w:lvlText w:val="%1."/>
      <w:lvlJc w:val="left"/>
      <w:pPr>
        <w:tabs>
          <w:tab w:val="num" w:pos="1440"/>
        </w:tabs>
        <w:ind w:left="0" w:firstLine="0"/>
      </w:pPr>
      <w:rPr>
        <w:rFonts w:ascii="Times New Roman" w:hAnsi="Times New Roman" w:hint="default"/>
        <w:color w:val="auto"/>
        <w:sz w:val="18"/>
        <w:u w:val="none"/>
      </w:rPr>
    </w:lvl>
    <w:lvl w:ilvl="1">
      <w:start w:val="1"/>
      <w:numFmt w:val="lowerLetter"/>
      <w:pStyle w:val="MT2"/>
      <w:lvlText w:val="(%2)"/>
      <w:lvlJc w:val="left"/>
      <w:pPr>
        <w:tabs>
          <w:tab w:val="num" w:pos="1440"/>
        </w:tabs>
        <w:ind w:left="1440" w:hanging="720"/>
      </w:pPr>
      <w:rPr>
        <w:rFonts w:hint="default"/>
      </w:rPr>
    </w:lvl>
    <w:lvl w:ilvl="2">
      <w:start w:val="1"/>
      <w:numFmt w:val="lowerRoman"/>
      <w:pStyle w:val="MT3"/>
      <w:lvlText w:val="(%3)"/>
      <w:lvlJc w:val="left"/>
      <w:pPr>
        <w:tabs>
          <w:tab w:val="num" w:pos="2160"/>
        </w:tabs>
        <w:ind w:left="2160" w:hanging="720"/>
      </w:pPr>
      <w:rPr>
        <w:rFonts w:hint="default"/>
      </w:rPr>
    </w:lvl>
    <w:lvl w:ilvl="3">
      <w:start w:val="1"/>
      <w:numFmt w:val="upperLetter"/>
      <w:pStyle w:val="MT4"/>
      <w:lvlText w:val="(%4)"/>
      <w:lvlJc w:val="left"/>
      <w:pPr>
        <w:tabs>
          <w:tab w:val="num" w:pos="2880"/>
        </w:tabs>
        <w:ind w:left="2880" w:hanging="720"/>
      </w:pPr>
      <w:rPr>
        <w:rFonts w:hint="default"/>
      </w:rPr>
    </w:lvl>
    <w:lvl w:ilvl="4">
      <w:start w:val="1"/>
      <w:numFmt w:val="decimal"/>
      <w:pStyle w:val="MT5"/>
      <w:lvlText w:val="%5."/>
      <w:lvlJc w:val="left"/>
      <w:pPr>
        <w:tabs>
          <w:tab w:val="num" w:pos="720"/>
        </w:tabs>
        <w:ind w:left="720" w:hanging="720"/>
      </w:pPr>
      <w:rPr>
        <w:rFonts w:ascii="Times New Roman" w:hAnsi="Times New Roman" w:hint="default"/>
        <w:color w:val="auto"/>
        <w:sz w:val="20"/>
        <w:u w:val="none"/>
      </w:rPr>
    </w:lvl>
    <w:lvl w:ilvl="5">
      <w:start w:val="1"/>
      <w:numFmt w:val="lowerRoman"/>
      <w:pStyle w:val="MT6"/>
      <w:lvlText w:val="%6)"/>
      <w:lvlJc w:val="left"/>
      <w:pPr>
        <w:tabs>
          <w:tab w:val="num" w:pos="4320"/>
        </w:tabs>
        <w:ind w:left="4320" w:hanging="720"/>
      </w:pPr>
      <w:rPr>
        <w:rFonts w:hint="default"/>
      </w:rPr>
    </w:lvl>
    <w:lvl w:ilvl="6">
      <w:start w:val="1"/>
      <w:numFmt w:val="upperLetter"/>
      <w:pStyle w:val="MT7"/>
      <w:lvlText w:val="%7)"/>
      <w:lvlJc w:val="left"/>
      <w:pPr>
        <w:tabs>
          <w:tab w:val="num" w:pos="4320"/>
        </w:tabs>
        <w:ind w:left="4320" w:hanging="720"/>
      </w:pPr>
      <w:rPr>
        <w:rFonts w:hint="default"/>
      </w:rPr>
    </w:lvl>
    <w:lvl w:ilvl="7">
      <w:start w:val="1"/>
      <w:numFmt w:val="lowerLetter"/>
      <w:pStyle w:val="MT8"/>
      <w:lvlText w:val="%8."/>
      <w:lvlJc w:val="left"/>
      <w:pPr>
        <w:tabs>
          <w:tab w:val="num" w:pos="4320"/>
        </w:tabs>
        <w:ind w:left="4320" w:hanging="720"/>
      </w:pPr>
      <w:rPr>
        <w:rFonts w:hint="default"/>
      </w:rPr>
    </w:lvl>
    <w:lvl w:ilvl="8">
      <w:start w:val="1"/>
      <w:numFmt w:val="lowerRoman"/>
      <w:pStyle w:val="MT9"/>
      <w:lvlText w:val="%9."/>
      <w:lvlJc w:val="left"/>
      <w:pPr>
        <w:tabs>
          <w:tab w:val="num" w:pos="4320"/>
        </w:tabs>
        <w:ind w:left="4320" w:hanging="720"/>
      </w:pPr>
      <w:rPr>
        <w:rFonts w:hint="default"/>
      </w:rPr>
    </w:lvl>
  </w:abstractNum>
  <w:abstractNum w:abstractNumId="18">
    <w:nsid w:val="55B11E49"/>
    <w:multiLevelType w:val="singleLevel"/>
    <w:tmpl w:val="D10A1CA0"/>
    <w:lvl w:ilvl="0">
      <w:start w:val="1"/>
      <w:numFmt w:val="bullet"/>
      <w:lvlText w:val=""/>
      <w:lvlJc w:val="left"/>
      <w:pPr>
        <w:tabs>
          <w:tab w:val="num" w:pos="720"/>
        </w:tabs>
        <w:ind w:left="720" w:hanging="720"/>
      </w:pPr>
      <w:rPr>
        <w:rFonts w:ascii="Symbol" w:hAnsi="Symbol" w:hint="default"/>
      </w:rPr>
    </w:lvl>
  </w:abstractNum>
  <w:abstractNum w:abstractNumId="19">
    <w:nsid w:val="697D2A18"/>
    <w:multiLevelType w:val="singleLevel"/>
    <w:tmpl w:val="DC72AAB8"/>
    <w:lvl w:ilvl="0">
      <w:start w:val="1"/>
      <w:numFmt w:val="bullet"/>
      <w:lvlText w:val=""/>
      <w:lvlJc w:val="left"/>
      <w:pPr>
        <w:tabs>
          <w:tab w:val="num" w:pos="720"/>
        </w:tabs>
        <w:ind w:left="720" w:hanging="720"/>
      </w:pPr>
      <w:rPr>
        <w:rFonts w:ascii="Symbol" w:hAnsi="Symbol" w:hint="default"/>
      </w:rPr>
    </w:lvl>
  </w:abstractNum>
  <w:abstractNum w:abstractNumId="20">
    <w:nsid w:val="6C930439"/>
    <w:multiLevelType w:val="multilevel"/>
    <w:tmpl w:val="7EF8885A"/>
    <w:lvl w:ilvl="0">
      <w:start w:val="1"/>
      <w:numFmt w:val="decimal"/>
      <w:lvlText w:val="%1."/>
      <w:lvlJc w:val="left"/>
      <w:pPr>
        <w:tabs>
          <w:tab w:val="num" w:pos="720"/>
        </w:tabs>
        <w:ind w:left="720" w:hanging="720"/>
      </w:pPr>
      <w:rPr>
        <w:rFonts w:hint="default"/>
        <w:b/>
        <w:i w:val="0"/>
        <w:caps/>
      </w:rPr>
    </w:lvl>
    <w:lvl w:ilvl="1">
      <w:start w:val="1"/>
      <w:numFmt w:val="decimal"/>
      <w:lvlText w:val="%1.%2"/>
      <w:lvlJc w:val="left"/>
      <w:pPr>
        <w:tabs>
          <w:tab w:val="num" w:pos="1008"/>
        </w:tabs>
        <w:ind w:left="1008" w:hanging="1008"/>
      </w:pPr>
      <w:rPr>
        <w:rFonts w:hint="default"/>
      </w:rPr>
    </w:lvl>
    <w:lvl w:ilvl="2">
      <w:start w:val="1"/>
      <w:numFmt w:val="none"/>
      <w:lvlText w:val="(a.)"/>
      <w:lvlJc w:val="left"/>
      <w:pPr>
        <w:tabs>
          <w:tab w:val="num" w:pos="1368"/>
        </w:tabs>
        <w:ind w:left="1224" w:hanging="21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704B2AD2"/>
    <w:multiLevelType w:val="multilevel"/>
    <w:tmpl w:val="428A2A1E"/>
    <w:lvl w:ilvl="0">
      <w:start w:val="1"/>
      <w:numFmt w:val="decimal"/>
      <w:pStyle w:val="Outline1"/>
      <w:lvlText w:val="%1."/>
      <w:lvlJc w:val="left"/>
      <w:pPr>
        <w:tabs>
          <w:tab w:val="num" w:pos="360"/>
        </w:tabs>
        <w:ind w:left="0" w:firstLine="0"/>
      </w:pPr>
      <w:rPr>
        <w:rFonts w:ascii="Times New Roman" w:hAnsi="Times New Roman" w:cs="Times New Roman" w:hint="default"/>
        <w:sz w:val="20"/>
        <w:szCs w:val="20"/>
      </w:rPr>
    </w:lvl>
    <w:lvl w:ilvl="1">
      <w:start w:val="1"/>
      <w:numFmt w:val="lowerLetter"/>
      <w:pStyle w:val="Outline2"/>
      <w:lvlText w:val="(%2)"/>
      <w:lvlJc w:val="left"/>
      <w:pPr>
        <w:tabs>
          <w:tab w:val="num" w:pos="720"/>
        </w:tabs>
        <w:ind w:left="720" w:hanging="720"/>
      </w:pPr>
      <w:rPr>
        <w:rFonts w:hint="default"/>
      </w:rPr>
    </w:lvl>
    <w:lvl w:ilvl="2">
      <w:start w:val="1"/>
      <w:numFmt w:val="lowerRoman"/>
      <w:pStyle w:val="Outline3"/>
      <w:lvlText w:val="(%3)"/>
      <w:lvlJc w:val="left"/>
      <w:pPr>
        <w:tabs>
          <w:tab w:val="num" w:pos="1440"/>
        </w:tabs>
        <w:ind w:left="1440" w:hanging="720"/>
      </w:pPr>
      <w:rPr>
        <w:rFonts w:hint="default"/>
      </w:rPr>
    </w:lvl>
    <w:lvl w:ilvl="3">
      <w:start w:val="1"/>
      <w:numFmt w:val="lowerLetter"/>
      <w:pStyle w:val="Outline4"/>
      <w:lvlText w:val="(%4)"/>
      <w:lvlJc w:val="left"/>
      <w:pPr>
        <w:tabs>
          <w:tab w:val="num" w:pos="2160"/>
        </w:tabs>
        <w:ind w:left="2160" w:hanging="720"/>
      </w:pPr>
      <w:rPr>
        <w:rFonts w:hint="default"/>
      </w:rPr>
    </w:lvl>
    <w:lvl w:ilvl="4">
      <w:start w:val="1"/>
      <w:numFmt w:val="upperRoman"/>
      <w:pStyle w:val="Outline5"/>
      <w:lvlText w:val="(%5)"/>
      <w:lvlJc w:val="left"/>
      <w:pPr>
        <w:tabs>
          <w:tab w:val="num" w:pos="2880"/>
        </w:tabs>
        <w:ind w:left="2880" w:hanging="720"/>
      </w:pPr>
      <w:rPr>
        <w:rFonts w:hint="default"/>
      </w:rPr>
    </w:lvl>
    <w:lvl w:ilvl="5">
      <w:start w:val="1"/>
      <w:numFmt w:val="decimal"/>
      <w:pStyle w:val="Outline6"/>
      <w:lvlText w:val="(%6)"/>
      <w:lvlJc w:val="left"/>
      <w:pPr>
        <w:tabs>
          <w:tab w:val="num" w:pos="0"/>
        </w:tabs>
        <w:ind w:left="4320" w:hanging="720"/>
      </w:pPr>
      <w:rPr>
        <w:rFonts w:hint="default"/>
      </w:rPr>
    </w:lvl>
    <w:lvl w:ilvl="6">
      <w:start w:val="1"/>
      <w:numFmt w:val="lowerRoman"/>
      <w:pStyle w:val="Lnum1"/>
      <w:lvlText w:val="(%7)"/>
      <w:lvlJc w:val="left"/>
      <w:pPr>
        <w:tabs>
          <w:tab w:val="num" w:pos="0"/>
        </w:tabs>
        <w:ind w:left="5040" w:hanging="720"/>
      </w:pPr>
      <w:rPr>
        <w:rFonts w:hint="default"/>
      </w:rPr>
    </w:lvl>
    <w:lvl w:ilvl="7">
      <w:start w:val="1"/>
      <w:numFmt w:val="upperLetter"/>
      <w:pStyle w:val="Lnum2"/>
      <w:lvlText w:val="(%8)"/>
      <w:lvlJc w:val="left"/>
      <w:pPr>
        <w:tabs>
          <w:tab w:val="num" w:pos="0"/>
        </w:tabs>
        <w:ind w:left="5760" w:hanging="720"/>
      </w:pPr>
      <w:rPr>
        <w:rFonts w:hint="default"/>
      </w:rPr>
    </w:lvl>
    <w:lvl w:ilvl="8">
      <w:start w:val="1"/>
      <w:numFmt w:val="upperRoman"/>
      <w:pStyle w:val="Lnum3"/>
      <w:lvlText w:val="(%9)"/>
      <w:lvlJc w:val="left"/>
      <w:pPr>
        <w:tabs>
          <w:tab w:val="num" w:pos="0"/>
        </w:tabs>
        <w:ind w:left="6480" w:hanging="720"/>
      </w:pPr>
      <w:rPr>
        <w:rFonts w:hint="default"/>
      </w:rPr>
    </w:lvl>
  </w:abstractNum>
  <w:abstractNum w:abstractNumId="22">
    <w:nsid w:val="739D2D1C"/>
    <w:multiLevelType w:val="multilevel"/>
    <w:tmpl w:val="C2B8C998"/>
    <w:name w:val="zzmpAgrmtC||Agrmt C|2|3|0|1|0|1||1|0|1||1|0|0||1|0|1||1|0|0||1|0|0||1|0|0||1|0|0||1|0|0||2222"/>
    <w:lvl w:ilvl="0">
      <w:start w:val="1"/>
      <w:numFmt w:val="upperLetter"/>
      <w:pStyle w:val="AgreementL1"/>
      <w:lvlText w:val="%1."/>
      <w:lvlJc w:val="left"/>
      <w:pPr>
        <w:tabs>
          <w:tab w:val="num" w:pos="360"/>
        </w:tabs>
        <w:ind w:left="0" w:firstLine="0"/>
      </w:pPr>
      <w:rPr>
        <w:b w:val="0"/>
        <w:i w:val="0"/>
        <w:caps w:val="0"/>
        <w:strike w:val="0"/>
        <w:dstrike w:val="0"/>
        <w:vanish w:val="0"/>
        <w:color w:val="000000"/>
        <w:u w:val="none"/>
        <w:effect w:val="none"/>
        <w:vertAlign w:val="baseline"/>
      </w:rPr>
    </w:lvl>
    <w:lvl w:ilvl="1">
      <w:start w:val="1"/>
      <w:numFmt w:val="lowerRoman"/>
      <w:pStyle w:val="AgreementL2"/>
      <w:lvlText w:val="(%2)"/>
      <w:lvlJc w:val="left"/>
      <w:pPr>
        <w:tabs>
          <w:tab w:val="num" w:pos="720"/>
        </w:tabs>
        <w:ind w:left="720" w:hanging="720"/>
      </w:pPr>
      <w:rPr>
        <w:b w:val="0"/>
        <w:i w:val="0"/>
        <w:caps w:val="0"/>
        <w:smallCaps w:val="0"/>
        <w:strike w:val="0"/>
        <w:dstrike w:val="0"/>
        <w:vanish w:val="0"/>
        <w:color w:val="000000"/>
        <w:u w:val="none"/>
        <w:effect w:val="none"/>
        <w:vertAlign w:val="baseline"/>
      </w:rPr>
    </w:lvl>
    <w:lvl w:ilvl="2">
      <w:start w:val="1"/>
      <w:numFmt w:val="lowerLetter"/>
      <w:pStyle w:val="AgreementL3"/>
      <w:lvlText w:val="(%3)"/>
      <w:lvlJc w:val="left"/>
      <w:pPr>
        <w:tabs>
          <w:tab w:val="num" w:pos="1440"/>
        </w:tabs>
        <w:ind w:left="1440" w:hanging="720"/>
      </w:pPr>
      <w:rPr>
        <w:b w:val="0"/>
        <w:i w:val="0"/>
        <w:caps w:val="0"/>
        <w:smallCaps w:val="0"/>
        <w:strike w:val="0"/>
        <w:dstrike w:val="0"/>
        <w:vanish w:val="0"/>
        <w:color w:val="000000"/>
        <w:u w:val="none"/>
        <w:effect w:val="none"/>
        <w:vertAlign w:val="baseline"/>
      </w:rPr>
    </w:lvl>
    <w:lvl w:ilvl="3">
      <w:start w:val="1"/>
      <w:numFmt w:val="upperLetter"/>
      <w:pStyle w:val="AgreementL4"/>
      <w:lvlText w:val="(%4)"/>
      <w:lvlJc w:val="left"/>
      <w:pPr>
        <w:tabs>
          <w:tab w:val="num" w:pos="3024"/>
        </w:tabs>
        <w:ind w:left="3024" w:hanging="720"/>
      </w:pPr>
      <w:rPr>
        <w:b w:val="0"/>
        <w:i w:val="0"/>
        <w:caps w:val="0"/>
        <w:smallCaps w:val="0"/>
        <w:strike w:val="0"/>
        <w:dstrike w:val="0"/>
        <w:vanish w:val="0"/>
        <w:color w:val="000000"/>
        <w:u w:val="none"/>
        <w:effect w:val="none"/>
        <w:vertAlign w:val="baseline"/>
      </w:rPr>
    </w:lvl>
    <w:lvl w:ilvl="4">
      <w:start w:val="1"/>
      <w:numFmt w:val="decimal"/>
      <w:pStyle w:val="AgreementL5"/>
      <w:lvlText w:val="(%5)"/>
      <w:lvlJc w:val="left"/>
      <w:pPr>
        <w:tabs>
          <w:tab w:val="num" w:pos="3744"/>
        </w:tabs>
        <w:ind w:left="3744" w:hanging="720"/>
      </w:pPr>
      <w:rPr>
        <w:b w:val="0"/>
        <w:i w:val="0"/>
        <w:caps w:val="0"/>
        <w:small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39E3C4A"/>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779262AE"/>
    <w:multiLevelType w:val="hybridMultilevel"/>
    <w:tmpl w:val="35205D18"/>
    <w:name w:val="Agreement"/>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nsid w:val="784B17CA"/>
    <w:multiLevelType w:val="multilevel"/>
    <w:tmpl w:val="AC18852C"/>
    <w:lvl w:ilvl="0">
      <w:start w:val="1"/>
      <w:numFmt w:val="none"/>
      <w:pStyle w:val="ScheduleSubtitle"/>
      <w:suff w:val="nothing"/>
      <w:lvlText w:val="%1"/>
      <w:lvlJc w:val="left"/>
      <w:pPr>
        <w:ind w:left="0" w:firstLine="0"/>
      </w:pPr>
      <w:rPr>
        <w:rFonts w:hint="default"/>
      </w:rPr>
    </w:lvl>
    <w:lvl w:ilvl="1">
      <w:start w:val="1"/>
      <w:numFmt w:val="decimal"/>
      <w:pStyle w:val="Schedule10"/>
      <w:lvlText w:val="%2."/>
      <w:lvlJc w:val="left"/>
      <w:pPr>
        <w:tabs>
          <w:tab w:val="num" w:pos="720"/>
        </w:tabs>
        <w:ind w:left="720" w:hanging="720"/>
      </w:pPr>
      <w:rPr>
        <w:rFonts w:hint="default"/>
      </w:rPr>
    </w:lvl>
    <w:lvl w:ilvl="2">
      <w:start w:val="1"/>
      <w:numFmt w:val="lowerLetter"/>
      <w:pStyle w:val="Schedule20"/>
      <w:lvlText w:val="(%3)"/>
      <w:lvlJc w:val="left"/>
      <w:pPr>
        <w:tabs>
          <w:tab w:val="num" w:pos="1440"/>
        </w:tabs>
        <w:ind w:left="1440" w:hanging="720"/>
      </w:pPr>
      <w:rPr>
        <w:rFonts w:hint="default"/>
      </w:rPr>
    </w:lvl>
    <w:lvl w:ilvl="3">
      <w:start w:val="1"/>
      <w:numFmt w:val="lowerRoman"/>
      <w:pStyle w:val="Schedule30"/>
      <w:lvlText w:val="(%4)"/>
      <w:lvlJc w:val="left"/>
      <w:pPr>
        <w:tabs>
          <w:tab w:val="num" w:pos="2160"/>
        </w:tabs>
        <w:ind w:left="2160" w:hanging="720"/>
      </w:pPr>
      <w:rPr>
        <w:rFonts w:hint="default"/>
      </w:rPr>
    </w:lvl>
    <w:lvl w:ilvl="4">
      <w:start w:val="1"/>
      <w:numFmt w:val="upperLetter"/>
      <w:pStyle w:val="Schedule4"/>
      <w:lvlText w:val="%5."/>
      <w:lvlJc w:val="left"/>
      <w:pPr>
        <w:tabs>
          <w:tab w:val="num" w:pos="2880"/>
        </w:tabs>
        <w:ind w:left="2880" w:hanging="720"/>
      </w:pPr>
      <w:rPr>
        <w:rFonts w:hint="default"/>
      </w:rPr>
    </w:lvl>
    <w:lvl w:ilvl="5">
      <w:start w:val="1"/>
      <w:numFmt w:val="upperRoman"/>
      <w:pStyle w:val="Schedule5"/>
      <w:lvlText w:val="%6."/>
      <w:lvlJc w:val="left"/>
      <w:pPr>
        <w:tabs>
          <w:tab w:val="num" w:pos="3600"/>
        </w:tabs>
        <w:ind w:left="3600" w:hanging="720"/>
      </w:pPr>
      <w:rPr>
        <w:rFonts w:hint="default"/>
      </w:rPr>
    </w:lvl>
    <w:lvl w:ilvl="6">
      <w:start w:val="1"/>
      <w:numFmt w:val="decimal"/>
      <w:pStyle w:val="Schedule6"/>
      <w:lvlText w:val="(%7)"/>
      <w:lvlJc w:val="left"/>
      <w:pPr>
        <w:tabs>
          <w:tab w:val="num" w:pos="4320"/>
        </w:tabs>
        <w:ind w:left="4320" w:hanging="720"/>
      </w:pPr>
      <w:rPr>
        <w:rFonts w:hint="default"/>
      </w:rPr>
    </w:lvl>
    <w:lvl w:ilvl="7">
      <w:start w:val="1"/>
      <w:numFmt w:val="lowerLetter"/>
      <w:pStyle w:val="Schedule7"/>
      <w:lvlText w:val="%8."/>
      <w:lvlJc w:val="left"/>
      <w:pPr>
        <w:tabs>
          <w:tab w:val="num" w:pos="5040"/>
        </w:tabs>
        <w:ind w:left="5040" w:hanging="720"/>
      </w:pPr>
      <w:rPr>
        <w:rFonts w:hint="default"/>
      </w:rPr>
    </w:lvl>
    <w:lvl w:ilvl="8">
      <w:start w:val="1"/>
      <w:numFmt w:val="decimal"/>
      <w:pStyle w:val="Schedule8"/>
      <w:lvlText w:val="%9."/>
      <w:lvlJc w:val="left"/>
      <w:pPr>
        <w:tabs>
          <w:tab w:val="num" w:pos="5760"/>
        </w:tabs>
        <w:ind w:left="5760" w:hanging="720"/>
      </w:pPr>
      <w:rPr>
        <w:rFonts w:hint="default"/>
      </w:rPr>
    </w:lvl>
  </w:abstractNum>
  <w:abstractNum w:abstractNumId="26">
    <w:nsid w:val="79AB7596"/>
    <w:multiLevelType w:val="multilevel"/>
    <w:tmpl w:val="14AE9C7C"/>
    <w:lvl w:ilvl="0">
      <w:start w:val="1"/>
      <w:numFmt w:val="decimal"/>
      <w:pStyle w:val="Outlinenumbered"/>
      <w:lvlText w:val="%1."/>
      <w:lvlJc w:val="left"/>
      <w:pPr>
        <w:tabs>
          <w:tab w:val="num" w:pos="360"/>
        </w:tabs>
        <w:ind w:left="360" w:hanging="360"/>
      </w:pPr>
    </w:lvl>
    <w:lvl w:ilvl="1">
      <w:start w:val="1"/>
      <w:numFmt w:val="lowerLetter"/>
      <w:lvlText w:val="(%2)"/>
      <w:lvlJc w:val="left"/>
      <w:pPr>
        <w:tabs>
          <w:tab w:val="num" w:pos="864"/>
        </w:tabs>
        <w:ind w:left="864" w:hanging="504"/>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1"/>
  </w:num>
  <w:num w:numId="2">
    <w:abstractNumId w:val="2"/>
  </w:num>
  <w:num w:numId="3">
    <w:abstractNumId w:val="22"/>
  </w:num>
  <w:num w:numId="4">
    <w:abstractNumId w:val="1"/>
  </w:num>
  <w:num w:numId="5">
    <w:abstractNumId w:val="8"/>
  </w:num>
  <w:num w:numId="6">
    <w:abstractNumId w:val="7"/>
  </w:num>
  <w:num w:numId="7">
    <w:abstractNumId w:val="5"/>
  </w:num>
  <w:num w:numId="8">
    <w:abstractNumId w:val="26"/>
  </w:num>
  <w:num w:numId="9">
    <w:abstractNumId w:val="3"/>
  </w:num>
  <w:num w:numId="10">
    <w:abstractNumId w:val="24"/>
  </w:num>
  <w:num w:numId="11">
    <w:abstractNumId w:val="17"/>
  </w:num>
  <w:num w:numId="12">
    <w:abstractNumId w:val="13"/>
  </w:num>
  <w:num w:numId="13">
    <w:abstractNumId w:val="10"/>
  </w:num>
  <w:num w:numId="14">
    <w:abstractNumId w:val="19"/>
  </w:num>
  <w:num w:numId="15">
    <w:abstractNumId w:val="18"/>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6"/>
  </w:num>
  <w:num w:numId="31">
    <w:abstractNumId w:val="9"/>
  </w:num>
  <w:num w:numId="32">
    <w:abstractNumId w:val="11"/>
  </w:num>
  <w:num w:numId="33">
    <w:abstractNumId w:val="23"/>
  </w:num>
  <w:num w:numId="34">
    <w:abstractNumId w:val="4"/>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stylePaneFormatFilter w:val="3801" w:allStyles="1" w:alternateStyleNames="0" w:clearFormatting="1" w:customStyles="0" w:directFormattingOnNumbering="0" w:directFormattingOnParagraphs="0" w:directFormattingOnRuns="0" w:directFormattingOnTables="1" w:headingStyles="0" w:latentStyles="0" w:numberingStyles="0" w:stylesInUse="0" w:tableStyles="0" w:top3HeadingStyles="1" w:visibleStyles="0"/>
  <w:defaultTabStop w:val="720"/>
  <w:drawingGridHorizontalSpacing w:val="90"/>
  <w:drawingGridVerticalSpacing w:val="245"/>
  <w:displayHorizontalDrawingGridEvery w:val="0"/>
  <w:displayVerticalDrawingGridEvery w:val="0"/>
  <w:noPunctuationKerning/>
  <w:characterSpacingControl w:val="doNotCompress"/>
  <w:doNotEmbedSmartTag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doNotEmbedSmartTag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E58"/>
    <w:pPr>
      <w:spacing w:after="240"/>
      <w:jc w:val="both"/>
    </w:pPr>
    <w:rPr>
      <w:rFonts w:ascii="Book Antiqua" w:hAnsi="Book Antiqua"/>
      <w:sz w:val="18"/>
      <w:lang w:eastAsia="en-US"/>
    </w:rPr>
  </w:style>
  <w:style w:type="paragraph" w:styleId="Heading1">
    <w:name w:val="heading 1"/>
    <w:basedOn w:val="Normal"/>
    <w:next w:val="Normal"/>
    <w:qFormat/>
    <w:rsid w:val="00FD23BE"/>
    <w:pPr>
      <w:keepNext/>
      <w:spacing w:before="240" w:after="60"/>
      <w:jc w:val="left"/>
      <w:outlineLvl w:val="0"/>
    </w:pPr>
    <w:rPr>
      <w:b/>
      <w:sz w:val="28"/>
    </w:rPr>
  </w:style>
  <w:style w:type="paragraph" w:styleId="Heading2">
    <w:name w:val="heading 2"/>
    <w:basedOn w:val="Normal"/>
    <w:next w:val="Normal"/>
    <w:qFormat/>
    <w:rsid w:val="00FD23BE"/>
    <w:pPr>
      <w:keepNext/>
      <w:spacing w:before="240" w:after="60"/>
      <w:jc w:val="left"/>
      <w:outlineLvl w:val="1"/>
    </w:pPr>
    <w:rPr>
      <w:b/>
    </w:rPr>
  </w:style>
  <w:style w:type="paragraph" w:styleId="Heading3">
    <w:name w:val="heading 3"/>
    <w:basedOn w:val="Normal"/>
    <w:next w:val="Normal"/>
    <w:qFormat/>
    <w:rsid w:val="00FD23BE"/>
    <w:pPr>
      <w:keepNext/>
      <w:spacing w:before="240" w:after="60"/>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o not use-Header"/>
    <w:basedOn w:val="Normal"/>
    <w:link w:val="HeaderChar"/>
    <w:rsid w:val="00FD23BE"/>
    <w:pPr>
      <w:jc w:val="left"/>
    </w:pPr>
  </w:style>
  <w:style w:type="paragraph" w:styleId="BodyText">
    <w:name w:val="Body Text"/>
    <w:aliases w:val="1,2,3,Indent,Single line,body text,bt,single space"/>
    <w:basedOn w:val="Normal"/>
    <w:rsid w:val="00FD23BE"/>
    <w:pPr>
      <w:ind w:firstLine="720"/>
    </w:pPr>
  </w:style>
  <w:style w:type="paragraph" w:styleId="FootnoteText">
    <w:name w:val="footnote text"/>
    <w:basedOn w:val="Normal"/>
    <w:semiHidden/>
    <w:rsid w:val="00FD23BE"/>
    <w:pPr>
      <w:widowControl w:val="0"/>
      <w:spacing w:after="0"/>
    </w:pPr>
  </w:style>
  <w:style w:type="paragraph" w:customStyle="1" w:styleId="Comment">
    <w:name w:val="Comment"/>
    <w:basedOn w:val="Normal"/>
    <w:next w:val="Normal"/>
    <w:rsid w:val="00FD23BE"/>
    <w:pPr>
      <w:jc w:val="left"/>
    </w:pPr>
    <w:rPr>
      <w:rFonts w:ascii="Arial" w:hAnsi="Arial"/>
      <w:vanish/>
      <w:color w:val="FF00FF"/>
    </w:rPr>
  </w:style>
  <w:style w:type="character" w:customStyle="1" w:styleId="Prompt">
    <w:name w:val="Prompt"/>
    <w:aliases w:val="PR"/>
    <w:rsid w:val="00FD23BE"/>
    <w:rPr>
      <w:color w:val="auto"/>
    </w:rPr>
  </w:style>
  <w:style w:type="paragraph" w:customStyle="1" w:styleId="Plain">
    <w:name w:val="Plain"/>
    <w:basedOn w:val="Normal"/>
    <w:rsid w:val="00FD23BE"/>
    <w:pPr>
      <w:spacing w:after="0"/>
      <w:jc w:val="left"/>
    </w:pPr>
  </w:style>
  <w:style w:type="paragraph" w:customStyle="1" w:styleId="ReLine">
    <w:name w:val="Re: Line"/>
    <w:basedOn w:val="Normal"/>
    <w:next w:val="Normal"/>
    <w:rsid w:val="00FD23BE"/>
    <w:pPr>
      <w:ind w:left="2880" w:right="1440" w:hanging="720"/>
      <w:jc w:val="left"/>
    </w:pPr>
    <w:rPr>
      <w:b/>
    </w:rPr>
  </w:style>
  <w:style w:type="paragraph" w:styleId="Footer">
    <w:name w:val="footer"/>
    <w:basedOn w:val="Normal"/>
    <w:link w:val="FooterChar"/>
    <w:uiPriority w:val="99"/>
    <w:rsid w:val="00FD23BE"/>
    <w:pPr>
      <w:jc w:val="left"/>
    </w:pPr>
    <w:rPr>
      <w:sz w:val="16"/>
    </w:rPr>
  </w:style>
  <w:style w:type="character" w:styleId="PageNumber">
    <w:name w:val="page number"/>
    <w:rsid w:val="00FD23BE"/>
    <w:rPr>
      <w:rFonts w:ascii="Book Antiqua" w:hAnsi="Book Antiqua"/>
    </w:rPr>
  </w:style>
  <w:style w:type="paragraph" w:customStyle="1" w:styleId="Outline1">
    <w:name w:val="Outline1"/>
    <w:basedOn w:val="Normal"/>
    <w:rsid w:val="00FD23BE"/>
    <w:pPr>
      <w:numPr>
        <w:numId w:val="1"/>
      </w:numPr>
      <w:tabs>
        <w:tab w:val="left" w:pos="720"/>
      </w:tabs>
      <w:outlineLvl w:val="0"/>
    </w:pPr>
  </w:style>
  <w:style w:type="paragraph" w:customStyle="1" w:styleId="LawyersComments">
    <w:name w:val="Lawyers Comments"/>
    <w:basedOn w:val="Normal"/>
    <w:rsid w:val="00FD23BE"/>
    <w:pPr>
      <w:spacing w:after="120"/>
      <w:ind w:left="720" w:right="720"/>
    </w:pPr>
    <w:rPr>
      <w:i/>
      <w:vanish/>
      <w:color w:val="800000"/>
      <w:sz w:val="20"/>
    </w:rPr>
  </w:style>
  <w:style w:type="paragraph" w:customStyle="1" w:styleId="Definitions">
    <w:name w:val="Definitions"/>
    <w:basedOn w:val="Normal"/>
    <w:rsid w:val="00FD23BE"/>
    <w:pPr>
      <w:ind w:left="720"/>
    </w:pPr>
  </w:style>
  <w:style w:type="paragraph" w:customStyle="1" w:styleId="Outline2">
    <w:name w:val="Outline2"/>
    <w:basedOn w:val="Normal"/>
    <w:rsid w:val="00FD23BE"/>
    <w:pPr>
      <w:numPr>
        <w:ilvl w:val="1"/>
        <w:numId w:val="1"/>
      </w:numPr>
      <w:outlineLvl w:val="1"/>
    </w:pPr>
  </w:style>
  <w:style w:type="paragraph" w:customStyle="1" w:styleId="Outline3">
    <w:name w:val="Outline3"/>
    <w:basedOn w:val="Normal"/>
    <w:rsid w:val="00FD23BE"/>
    <w:pPr>
      <w:numPr>
        <w:ilvl w:val="2"/>
        <w:numId w:val="1"/>
      </w:numPr>
      <w:outlineLvl w:val="2"/>
    </w:pPr>
  </w:style>
  <w:style w:type="paragraph" w:customStyle="1" w:styleId="Outline4">
    <w:name w:val="Outline4"/>
    <w:basedOn w:val="Normal"/>
    <w:rsid w:val="00FD23BE"/>
    <w:pPr>
      <w:numPr>
        <w:ilvl w:val="3"/>
        <w:numId w:val="1"/>
      </w:numPr>
      <w:outlineLvl w:val="3"/>
    </w:pPr>
  </w:style>
  <w:style w:type="paragraph" w:customStyle="1" w:styleId="Outline5">
    <w:name w:val="Outline5"/>
    <w:basedOn w:val="Normal"/>
    <w:rsid w:val="00FD23BE"/>
    <w:pPr>
      <w:numPr>
        <w:ilvl w:val="4"/>
        <w:numId w:val="1"/>
      </w:numPr>
      <w:outlineLvl w:val="4"/>
    </w:pPr>
  </w:style>
  <w:style w:type="paragraph" w:customStyle="1" w:styleId="Outline6">
    <w:name w:val="Outline6"/>
    <w:basedOn w:val="Normal"/>
    <w:rsid w:val="00FD23BE"/>
    <w:pPr>
      <w:numPr>
        <w:ilvl w:val="5"/>
        <w:numId w:val="1"/>
      </w:numPr>
      <w:outlineLvl w:val="5"/>
    </w:pPr>
  </w:style>
  <w:style w:type="paragraph" w:customStyle="1" w:styleId="Lnum1">
    <w:name w:val="Lnum1"/>
    <w:basedOn w:val="Normal"/>
    <w:rsid w:val="00FD23BE"/>
    <w:pPr>
      <w:numPr>
        <w:ilvl w:val="6"/>
        <w:numId w:val="1"/>
      </w:numPr>
      <w:jc w:val="left"/>
    </w:pPr>
  </w:style>
  <w:style w:type="paragraph" w:customStyle="1" w:styleId="Lnum2">
    <w:name w:val="Lnum2"/>
    <w:basedOn w:val="Normal"/>
    <w:rsid w:val="00FD23BE"/>
    <w:pPr>
      <w:numPr>
        <w:ilvl w:val="7"/>
        <w:numId w:val="1"/>
      </w:numPr>
      <w:jc w:val="left"/>
    </w:pPr>
  </w:style>
  <w:style w:type="paragraph" w:customStyle="1" w:styleId="Lnum3">
    <w:name w:val="Lnum3"/>
    <w:basedOn w:val="Normal"/>
    <w:rsid w:val="00FD23BE"/>
    <w:pPr>
      <w:numPr>
        <w:ilvl w:val="8"/>
        <w:numId w:val="1"/>
      </w:numPr>
      <w:jc w:val="left"/>
    </w:pPr>
  </w:style>
  <w:style w:type="paragraph" w:customStyle="1" w:styleId="headingbold">
    <w:name w:val="heading bold"/>
    <w:basedOn w:val="Normal"/>
    <w:rsid w:val="00FD23BE"/>
    <w:pPr>
      <w:keepNext/>
    </w:pPr>
    <w:rPr>
      <w:b/>
      <w:bCs/>
    </w:rPr>
  </w:style>
  <w:style w:type="paragraph" w:styleId="Title">
    <w:name w:val="Title"/>
    <w:basedOn w:val="Normal"/>
    <w:qFormat/>
    <w:rsid w:val="00FD23BE"/>
    <w:pPr>
      <w:keepNext/>
      <w:spacing w:before="240" w:after="60"/>
      <w:jc w:val="left"/>
      <w:outlineLvl w:val="0"/>
    </w:pPr>
    <w:rPr>
      <w:b/>
      <w:kern w:val="28"/>
      <w:sz w:val="28"/>
    </w:rPr>
  </w:style>
  <w:style w:type="paragraph" w:styleId="Subtitle">
    <w:name w:val="Subtitle"/>
    <w:basedOn w:val="Normal"/>
    <w:qFormat/>
    <w:rsid w:val="00FD23BE"/>
    <w:pPr>
      <w:keepNext/>
      <w:spacing w:after="60"/>
      <w:jc w:val="left"/>
      <w:outlineLvl w:val="1"/>
    </w:pPr>
    <w:rPr>
      <w:b/>
    </w:rPr>
  </w:style>
  <w:style w:type="paragraph" w:customStyle="1" w:styleId="headingcb">
    <w:name w:val="heading c/b"/>
    <w:basedOn w:val="Normal"/>
    <w:rsid w:val="00FD23BE"/>
    <w:pPr>
      <w:keepNext/>
      <w:jc w:val="center"/>
    </w:pPr>
    <w:rPr>
      <w:b/>
      <w:bCs/>
    </w:rPr>
  </w:style>
  <w:style w:type="paragraph" w:customStyle="1" w:styleId="BODYTEXTINDENT1">
    <w:name w:val="BODY TEXT INDENT 1&quot;"/>
    <w:basedOn w:val="Normal"/>
    <w:rsid w:val="00FD23BE"/>
    <w:pPr>
      <w:ind w:left="1440"/>
    </w:pPr>
  </w:style>
  <w:style w:type="paragraph" w:customStyle="1" w:styleId="StandardL9">
    <w:name w:val="Standard_L9"/>
    <w:basedOn w:val="Normal"/>
    <w:rsid w:val="00FD23BE"/>
    <w:pPr>
      <w:numPr>
        <w:ilvl w:val="8"/>
        <w:numId w:val="2"/>
      </w:numPr>
      <w:autoSpaceDE w:val="0"/>
      <w:autoSpaceDN w:val="0"/>
      <w:adjustRightInd w:val="0"/>
      <w:outlineLvl w:val="8"/>
    </w:pPr>
    <w:rPr>
      <w:rFonts w:ascii="Arial" w:hAnsi="Arial"/>
      <w:sz w:val="20"/>
      <w:lang w:val="en-US"/>
    </w:rPr>
  </w:style>
  <w:style w:type="paragraph" w:customStyle="1" w:styleId="StandardL8">
    <w:name w:val="Standard_L8"/>
    <w:basedOn w:val="Normal"/>
    <w:rsid w:val="00FD23BE"/>
    <w:pPr>
      <w:numPr>
        <w:ilvl w:val="7"/>
        <w:numId w:val="2"/>
      </w:numPr>
      <w:autoSpaceDE w:val="0"/>
      <w:autoSpaceDN w:val="0"/>
      <w:adjustRightInd w:val="0"/>
      <w:outlineLvl w:val="7"/>
    </w:pPr>
    <w:rPr>
      <w:rFonts w:ascii="Arial" w:hAnsi="Arial"/>
      <w:sz w:val="20"/>
      <w:lang w:val="en-US"/>
    </w:rPr>
  </w:style>
  <w:style w:type="paragraph" w:customStyle="1" w:styleId="StandardL7">
    <w:name w:val="Standard_L7"/>
    <w:basedOn w:val="Normal"/>
    <w:rsid w:val="00FD23BE"/>
    <w:pPr>
      <w:numPr>
        <w:ilvl w:val="6"/>
        <w:numId w:val="2"/>
      </w:numPr>
      <w:autoSpaceDE w:val="0"/>
      <w:autoSpaceDN w:val="0"/>
      <w:adjustRightInd w:val="0"/>
      <w:outlineLvl w:val="6"/>
    </w:pPr>
    <w:rPr>
      <w:rFonts w:ascii="Arial" w:hAnsi="Arial"/>
      <w:sz w:val="20"/>
      <w:lang w:val="en-US"/>
    </w:rPr>
  </w:style>
  <w:style w:type="paragraph" w:customStyle="1" w:styleId="StandardL6">
    <w:name w:val="Standard_L6"/>
    <w:basedOn w:val="Normal"/>
    <w:rsid w:val="00FD23BE"/>
    <w:pPr>
      <w:numPr>
        <w:ilvl w:val="5"/>
        <w:numId w:val="2"/>
      </w:numPr>
      <w:autoSpaceDE w:val="0"/>
      <w:autoSpaceDN w:val="0"/>
      <w:adjustRightInd w:val="0"/>
      <w:outlineLvl w:val="5"/>
    </w:pPr>
    <w:rPr>
      <w:rFonts w:ascii="Times New Roman" w:hAnsi="Times New Roman"/>
      <w:sz w:val="20"/>
      <w:lang w:val="en-US"/>
    </w:rPr>
  </w:style>
  <w:style w:type="paragraph" w:customStyle="1" w:styleId="StandardL5">
    <w:name w:val="Standard_L5"/>
    <w:basedOn w:val="Normal"/>
    <w:rsid w:val="00FD23BE"/>
    <w:pPr>
      <w:numPr>
        <w:ilvl w:val="4"/>
        <w:numId w:val="2"/>
      </w:numPr>
      <w:autoSpaceDE w:val="0"/>
      <w:autoSpaceDN w:val="0"/>
      <w:adjustRightInd w:val="0"/>
      <w:outlineLvl w:val="4"/>
    </w:pPr>
    <w:rPr>
      <w:rFonts w:ascii="Times New Roman" w:hAnsi="Times New Roman"/>
      <w:sz w:val="20"/>
      <w:lang w:val="en-US"/>
    </w:rPr>
  </w:style>
  <w:style w:type="paragraph" w:customStyle="1" w:styleId="StandardL4">
    <w:name w:val="Standard_L4"/>
    <w:basedOn w:val="Normal"/>
    <w:rsid w:val="00FD23BE"/>
    <w:pPr>
      <w:numPr>
        <w:ilvl w:val="3"/>
        <w:numId w:val="2"/>
      </w:numPr>
      <w:autoSpaceDE w:val="0"/>
      <w:autoSpaceDN w:val="0"/>
      <w:adjustRightInd w:val="0"/>
      <w:outlineLvl w:val="3"/>
    </w:pPr>
    <w:rPr>
      <w:rFonts w:ascii="Times New Roman" w:hAnsi="Times New Roman"/>
      <w:sz w:val="20"/>
      <w:lang w:val="en-US"/>
    </w:rPr>
  </w:style>
  <w:style w:type="paragraph" w:customStyle="1" w:styleId="StandardL3">
    <w:name w:val="Standard_L3"/>
    <w:basedOn w:val="Normal"/>
    <w:rsid w:val="00FD23BE"/>
    <w:pPr>
      <w:numPr>
        <w:ilvl w:val="2"/>
        <w:numId w:val="2"/>
      </w:numPr>
      <w:tabs>
        <w:tab w:val="left" w:pos="720"/>
      </w:tabs>
      <w:autoSpaceDE w:val="0"/>
      <w:autoSpaceDN w:val="0"/>
      <w:adjustRightInd w:val="0"/>
      <w:outlineLvl w:val="2"/>
    </w:pPr>
    <w:rPr>
      <w:rFonts w:ascii="Times New Roman" w:hAnsi="Times New Roman"/>
      <w:sz w:val="20"/>
      <w:lang w:val="en-US"/>
    </w:rPr>
  </w:style>
  <w:style w:type="paragraph" w:customStyle="1" w:styleId="StandardL2">
    <w:name w:val="Standard_L2"/>
    <w:basedOn w:val="Normal"/>
    <w:rsid w:val="00FD23BE"/>
    <w:pPr>
      <w:numPr>
        <w:ilvl w:val="1"/>
        <w:numId w:val="2"/>
      </w:numPr>
      <w:autoSpaceDE w:val="0"/>
      <w:autoSpaceDN w:val="0"/>
      <w:adjustRightInd w:val="0"/>
      <w:outlineLvl w:val="1"/>
    </w:pPr>
    <w:rPr>
      <w:rFonts w:ascii="Times New Roman" w:hAnsi="Times New Roman"/>
      <w:sz w:val="20"/>
      <w:lang w:val="en-US"/>
    </w:rPr>
  </w:style>
  <w:style w:type="paragraph" w:customStyle="1" w:styleId="StandardL1">
    <w:name w:val="Standard_L1"/>
    <w:basedOn w:val="Normal"/>
    <w:rsid w:val="00FD23BE"/>
    <w:pPr>
      <w:numPr>
        <w:numId w:val="2"/>
      </w:numPr>
      <w:tabs>
        <w:tab w:val="left" w:pos="720"/>
      </w:tabs>
      <w:autoSpaceDE w:val="0"/>
      <w:autoSpaceDN w:val="0"/>
      <w:adjustRightInd w:val="0"/>
      <w:outlineLvl w:val="0"/>
    </w:pPr>
    <w:rPr>
      <w:rFonts w:ascii="Times New Roman" w:hAnsi="Times New Roman"/>
      <w:sz w:val="20"/>
      <w:lang w:val="en-US"/>
    </w:rPr>
  </w:style>
  <w:style w:type="paragraph" w:customStyle="1" w:styleId="AgreementL1">
    <w:name w:val="Agreement_L1"/>
    <w:basedOn w:val="Normal"/>
    <w:next w:val="Normal"/>
    <w:rsid w:val="00FD23BE"/>
    <w:pPr>
      <w:keepNext/>
      <w:numPr>
        <w:numId w:val="3"/>
      </w:numPr>
    </w:pPr>
    <w:rPr>
      <w:rFonts w:ascii="Times New Roman" w:hAnsi="Times New Roman"/>
      <w:sz w:val="22"/>
      <w:lang w:val="en-US"/>
    </w:rPr>
  </w:style>
  <w:style w:type="paragraph" w:customStyle="1" w:styleId="AgreementL2">
    <w:name w:val="Agreement_L2"/>
    <w:basedOn w:val="AgreementL1"/>
    <w:next w:val="Normal"/>
    <w:rsid w:val="00FD23BE"/>
    <w:pPr>
      <w:keepNext w:val="0"/>
      <w:numPr>
        <w:ilvl w:val="1"/>
      </w:numPr>
      <w:tabs>
        <w:tab w:val="num" w:pos="360"/>
        <w:tab w:val="clear" w:pos="720"/>
      </w:tabs>
    </w:pPr>
  </w:style>
  <w:style w:type="paragraph" w:customStyle="1" w:styleId="AgreementL3">
    <w:name w:val="Agreement_L3"/>
    <w:basedOn w:val="AgreementL2"/>
    <w:next w:val="Normal"/>
    <w:rsid w:val="00FD23BE"/>
    <w:pPr>
      <w:numPr>
        <w:ilvl w:val="2"/>
      </w:numPr>
      <w:tabs>
        <w:tab w:val="num" w:pos="360"/>
        <w:tab w:val="clear" w:pos="1440"/>
      </w:tabs>
    </w:pPr>
  </w:style>
  <w:style w:type="paragraph" w:customStyle="1" w:styleId="AgreementL4">
    <w:name w:val="Agreement_L4"/>
    <w:basedOn w:val="AgreementL3"/>
    <w:next w:val="Normal"/>
    <w:rsid w:val="00FD23BE"/>
    <w:pPr>
      <w:numPr>
        <w:ilvl w:val="3"/>
      </w:numPr>
      <w:tabs>
        <w:tab w:val="num" w:pos="360"/>
        <w:tab w:val="clear" w:pos="3024"/>
      </w:tabs>
    </w:pPr>
  </w:style>
  <w:style w:type="paragraph" w:customStyle="1" w:styleId="AgreementL5">
    <w:name w:val="Agreement_L5"/>
    <w:basedOn w:val="AgreementL4"/>
    <w:next w:val="Normal"/>
    <w:rsid w:val="00FD23BE"/>
    <w:pPr>
      <w:numPr>
        <w:ilvl w:val="4"/>
      </w:numPr>
      <w:tabs>
        <w:tab w:val="num" w:pos="360"/>
        <w:tab w:val="clear" w:pos="3744"/>
      </w:tabs>
    </w:pPr>
  </w:style>
  <w:style w:type="paragraph" w:styleId="BodyTextFirstIndent">
    <w:name w:val="Body Text First Indent"/>
    <w:aliases w:val="(.5&quot;)"/>
    <w:basedOn w:val="BodyText"/>
    <w:rsid w:val="00FD23BE"/>
    <w:rPr>
      <w:rFonts w:ascii="Times New Roman" w:hAnsi="Times New Roman"/>
      <w:sz w:val="22"/>
    </w:rPr>
  </w:style>
  <w:style w:type="paragraph" w:styleId="BodyTextIndent2">
    <w:name w:val="Body Text Indent 2"/>
    <w:basedOn w:val="Normal"/>
    <w:rsid w:val="00FD23BE"/>
    <w:pPr>
      <w:tabs>
        <w:tab w:val="left" w:pos="2160"/>
      </w:tabs>
      <w:autoSpaceDE w:val="0"/>
      <w:autoSpaceDN w:val="0"/>
      <w:adjustRightInd w:val="0"/>
      <w:spacing w:after="0"/>
      <w:ind w:left="2160" w:hanging="720"/>
    </w:pPr>
    <w:rPr>
      <w:rFonts w:ascii="Times New Roman" w:hAnsi="Times New Roman"/>
      <w:sz w:val="24"/>
      <w:szCs w:val="24"/>
      <w:lang w:val="en-US"/>
    </w:rPr>
  </w:style>
  <w:style w:type="table" w:styleId="TableGrid">
    <w:name w:val="Table Grid"/>
    <w:basedOn w:val="TableNormal"/>
    <w:rsid w:val="00627DB9"/>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ArticleTitleH1">
    <w:name w:val="AGR Article Title H1"/>
    <w:basedOn w:val="Normal"/>
    <w:next w:val="Normal"/>
    <w:rsid w:val="00854BBC"/>
    <w:pPr>
      <w:keepNext/>
      <w:autoSpaceDE w:val="0"/>
      <w:autoSpaceDN w:val="0"/>
      <w:adjustRightInd w:val="0"/>
      <w:jc w:val="center"/>
      <w:outlineLvl w:val="0"/>
    </w:pPr>
    <w:rPr>
      <w:rFonts w:ascii="Times New Roman Bold" w:hAnsi="Times New Roman Bold" w:cs="Times New Roman Bold"/>
      <w:b/>
      <w:bCs/>
      <w:caps/>
      <w:sz w:val="24"/>
      <w:szCs w:val="24"/>
      <w:lang w:val="en-US"/>
    </w:rPr>
  </w:style>
  <w:style w:type="paragraph" w:customStyle="1" w:styleId="headingcentre">
    <w:name w:val="%heading=centre"/>
    <w:basedOn w:val="Normal"/>
    <w:next w:val="Normal"/>
    <w:rsid w:val="00854BBC"/>
    <w:pPr>
      <w:keepNext/>
      <w:keepLines/>
      <w:autoSpaceDE w:val="0"/>
      <w:autoSpaceDN w:val="0"/>
      <w:adjustRightInd w:val="0"/>
      <w:spacing w:before="200" w:after="0"/>
      <w:jc w:val="center"/>
    </w:pPr>
    <w:rPr>
      <w:rFonts w:ascii="Times New Roman" w:hAnsi="Times New Roman"/>
      <w:sz w:val="20"/>
    </w:rPr>
  </w:style>
  <w:style w:type="paragraph" w:styleId="PlainText">
    <w:name w:val="Plain Text"/>
    <w:basedOn w:val="Normal"/>
    <w:link w:val="PlainTextChar"/>
    <w:rsid w:val="00854BBC"/>
    <w:pPr>
      <w:autoSpaceDE w:val="0"/>
      <w:autoSpaceDN w:val="0"/>
      <w:adjustRightInd w:val="0"/>
      <w:jc w:val="left"/>
    </w:pPr>
    <w:rPr>
      <w:rFonts w:ascii="Courier New" w:hAnsi="Courier New" w:cs="Courier New"/>
      <w:sz w:val="20"/>
      <w:lang w:val="en-US"/>
    </w:rPr>
  </w:style>
  <w:style w:type="paragraph" w:customStyle="1" w:styleId="TextJustified">
    <w:name w:val="Text Justified"/>
    <w:basedOn w:val="Normal"/>
    <w:rsid w:val="00854BBC"/>
    <w:pPr>
      <w:autoSpaceDE w:val="0"/>
      <w:autoSpaceDN w:val="0"/>
      <w:adjustRightInd w:val="0"/>
      <w:spacing w:before="240" w:after="0"/>
    </w:pPr>
    <w:rPr>
      <w:rFonts w:ascii="Times New Roman" w:eastAsia="MS Mincho" w:hAnsi="Times New Roman"/>
      <w:sz w:val="22"/>
      <w:szCs w:val="22"/>
    </w:rPr>
  </w:style>
  <w:style w:type="paragraph" w:customStyle="1" w:styleId="BodyTextFirstIndentJ">
    <w:name w:val="Body Text First Indent J"/>
    <w:basedOn w:val="Normal"/>
    <w:rsid w:val="00854BBC"/>
    <w:pPr>
      <w:autoSpaceDE w:val="0"/>
      <w:autoSpaceDN w:val="0"/>
      <w:adjustRightInd w:val="0"/>
      <w:ind w:firstLine="720"/>
    </w:pPr>
    <w:rPr>
      <w:rFonts w:ascii="Times New Roman" w:hAnsi="Times New Roman"/>
      <w:sz w:val="24"/>
      <w:szCs w:val="24"/>
    </w:rPr>
  </w:style>
  <w:style w:type="paragraph" w:customStyle="1" w:styleId="MTCentreBold">
    <w:name w:val="MTCentre Bold"/>
    <w:basedOn w:val="Normal"/>
    <w:rsid w:val="00E9436E"/>
    <w:pPr>
      <w:keepNext/>
      <w:autoSpaceDE w:val="0"/>
      <w:autoSpaceDN w:val="0"/>
      <w:adjustRightInd w:val="0"/>
      <w:jc w:val="center"/>
    </w:pPr>
    <w:rPr>
      <w:rFonts w:ascii="Times New Roman Bold" w:hAnsi="Times New Roman Bold" w:cs="Times New Roman Bold"/>
      <w:b/>
      <w:bCs/>
      <w:sz w:val="20"/>
    </w:rPr>
  </w:style>
  <w:style w:type="paragraph" w:styleId="BalloonText">
    <w:name w:val="Balloon Text"/>
    <w:basedOn w:val="Normal"/>
    <w:semiHidden/>
    <w:rsid w:val="00586B1A"/>
    <w:rPr>
      <w:rFonts w:ascii="Tahoma" w:hAnsi="Tahoma" w:cs="Tahoma"/>
      <w:sz w:val="16"/>
      <w:szCs w:val="16"/>
    </w:rPr>
  </w:style>
  <w:style w:type="paragraph" w:styleId="List">
    <w:name w:val="List"/>
    <w:basedOn w:val="Normal"/>
    <w:rsid w:val="008C0033"/>
    <w:pPr>
      <w:tabs>
        <w:tab w:val="right" w:pos="432"/>
        <w:tab w:val="left" w:pos="720"/>
      </w:tabs>
      <w:autoSpaceDE w:val="0"/>
      <w:autoSpaceDN w:val="0"/>
      <w:adjustRightInd w:val="0"/>
      <w:ind w:left="720" w:hanging="720"/>
    </w:pPr>
    <w:rPr>
      <w:rFonts w:ascii="Times New Roman" w:hAnsi="Times New Roman"/>
      <w:sz w:val="20"/>
    </w:rPr>
  </w:style>
  <w:style w:type="paragraph" w:styleId="List2">
    <w:name w:val="List 2"/>
    <w:basedOn w:val="Normal"/>
    <w:rsid w:val="008C0033"/>
    <w:pPr>
      <w:ind w:left="720" w:hanging="360"/>
    </w:pPr>
  </w:style>
  <w:style w:type="paragraph" w:customStyle="1" w:styleId="MTIndent1">
    <w:name w:val="MTIndent1"/>
    <w:aliases w:val="I1"/>
    <w:basedOn w:val="Normal"/>
    <w:rsid w:val="008C0033"/>
    <w:pPr>
      <w:autoSpaceDE w:val="0"/>
      <w:autoSpaceDN w:val="0"/>
      <w:adjustRightInd w:val="0"/>
      <w:ind w:left="720"/>
    </w:pPr>
    <w:rPr>
      <w:rFonts w:ascii="Times New Roman" w:hAnsi="Times New Roman"/>
      <w:sz w:val="20"/>
    </w:rPr>
  </w:style>
  <w:style w:type="paragraph" w:customStyle="1" w:styleId="MTQuote">
    <w:name w:val="MTQuote"/>
    <w:aliases w:val="Q"/>
    <w:basedOn w:val="Normal"/>
    <w:rsid w:val="008C0033"/>
    <w:pPr>
      <w:autoSpaceDE w:val="0"/>
      <w:autoSpaceDN w:val="0"/>
      <w:adjustRightInd w:val="0"/>
      <w:ind w:left="1440"/>
    </w:pPr>
    <w:rPr>
      <w:rFonts w:ascii="Times New Roman" w:hAnsi="Times New Roman"/>
      <w:sz w:val="20"/>
    </w:rPr>
  </w:style>
  <w:style w:type="character" w:customStyle="1" w:styleId="DeltaViewInsertion">
    <w:name w:val="DeltaView Insertion"/>
    <w:rsid w:val="008C0033"/>
    <w:rPr>
      <w:color w:val="0000FF"/>
      <w:spacing w:val="0"/>
      <w:u w:val="double"/>
    </w:rPr>
  </w:style>
  <w:style w:type="paragraph" w:customStyle="1" w:styleId="MTLeft">
    <w:name w:val="MTLeft"/>
    <w:aliases w:val="L"/>
    <w:basedOn w:val="Normal"/>
    <w:rsid w:val="00752EDD"/>
    <w:pPr>
      <w:autoSpaceDE w:val="0"/>
      <w:autoSpaceDN w:val="0"/>
      <w:adjustRightInd w:val="0"/>
      <w:jc w:val="left"/>
    </w:pPr>
    <w:rPr>
      <w:rFonts w:ascii="Times New Roman" w:hAnsi="Times New Roman"/>
      <w:sz w:val="20"/>
    </w:rPr>
  </w:style>
  <w:style w:type="paragraph" w:customStyle="1" w:styleId="Recital">
    <w:name w:val="Recital"/>
    <w:basedOn w:val="Normal"/>
    <w:rsid w:val="00752EDD"/>
    <w:pPr>
      <w:autoSpaceDE w:val="0"/>
      <w:autoSpaceDN w:val="0"/>
      <w:adjustRightInd w:val="0"/>
    </w:pPr>
    <w:rPr>
      <w:rFonts w:ascii="Times New Roman" w:hAnsi="Times New Roman"/>
      <w:sz w:val="20"/>
    </w:rPr>
  </w:style>
  <w:style w:type="paragraph" w:customStyle="1" w:styleId="MTCentre">
    <w:name w:val="MTCentre"/>
    <w:aliases w:val="C"/>
    <w:basedOn w:val="Normal"/>
    <w:rsid w:val="00752EDD"/>
    <w:pPr>
      <w:autoSpaceDE w:val="0"/>
      <w:autoSpaceDN w:val="0"/>
      <w:adjustRightInd w:val="0"/>
      <w:jc w:val="center"/>
    </w:pPr>
    <w:rPr>
      <w:rFonts w:ascii="Times New Roman" w:hAnsi="Times New Roman"/>
      <w:sz w:val="20"/>
    </w:rPr>
  </w:style>
  <w:style w:type="paragraph" w:customStyle="1" w:styleId="MTHanging">
    <w:name w:val="MTHanging"/>
    <w:aliases w:val="H"/>
    <w:basedOn w:val="Normal"/>
    <w:rsid w:val="00752EDD"/>
    <w:pPr>
      <w:autoSpaceDE w:val="0"/>
      <w:autoSpaceDN w:val="0"/>
      <w:adjustRightInd w:val="0"/>
      <w:ind w:left="720" w:hanging="720"/>
    </w:pPr>
    <w:rPr>
      <w:rFonts w:ascii="Times New Roman" w:hAnsi="Times New Roman"/>
      <w:sz w:val="20"/>
    </w:rPr>
  </w:style>
  <w:style w:type="paragraph" w:customStyle="1" w:styleId="MTTitle">
    <w:name w:val="MTTitle"/>
    <w:aliases w:val="T"/>
    <w:basedOn w:val="Normal"/>
    <w:next w:val="Normal"/>
    <w:rsid w:val="00752EDD"/>
    <w:pPr>
      <w:autoSpaceDE w:val="0"/>
      <w:autoSpaceDN w:val="0"/>
      <w:adjustRightInd w:val="0"/>
      <w:jc w:val="center"/>
    </w:pPr>
    <w:rPr>
      <w:rFonts w:ascii="Times New Roman" w:hAnsi="Times New Roman"/>
      <w:b/>
      <w:bCs/>
      <w:caps/>
      <w:sz w:val="24"/>
      <w:szCs w:val="24"/>
    </w:rPr>
  </w:style>
  <w:style w:type="paragraph" w:customStyle="1" w:styleId="SignatureBlock">
    <w:name w:val="Signature Block"/>
    <w:basedOn w:val="Normal"/>
    <w:rsid w:val="0088165E"/>
    <w:pPr>
      <w:keepLines/>
      <w:tabs>
        <w:tab w:val="left" w:pos="4320"/>
        <w:tab w:val="left" w:pos="5040"/>
        <w:tab w:val="left" w:pos="9360"/>
      </w:tabs>
      <w:spacing w:before="480" w:after="0"/>
      <w:jc w:val="left"/>
    </w:pPr>
    <w:rPr>
      <w:rFonts w:ascii="Times New Roman" w:hAnsi="Times New Roman"/>
      <w:sz w:val="24"/>
      <w:lang w:val="en-GB"/>
    </w:rPr>
  </w:style>
  <w:style w:type="paragraph" w:customStyle="1" w:styleId="1aL1">
    <w:name w:val="1a_L1"/>
    <w:basedOn w:val="Normal"/>
    <w:rsid w:val="009D12C1"/>
    <w:pPr>
      <w:keepNext/>
      <w:keepLines/>
      <w:numPr>
        <w:numId w:val="7"/>
      </w:numPr>
      <w:outlineLvl w:val="0"/>
    </w:pPr>
    <w:rPr>
      <w:rFonts w:ascii="Times New Roman" w:hAnsi="Times New Roman"/>
      <w:b/>
      <w:sz w:val="20"/>
    </w:rPr>
  </w:style>
  <w:style w:type="paragraph" w:customStyle="1" w:styleId="1aL2">
    <w:name w:val="1a_L2"/>
    <w:basedOn w:val="1aL1"/>
    <w:rsid w:val="009D12C1"/>
    <w:pPr>
      <w:keepNext w:val="0"/>
      <w:keepLines w:val="0"/>
      <w:numPr>
        <w:ilvl w:val="1"/>
      </w:numPr>
      <w:outlineLvl w:val="1"/>
    </w:pPr>
    <w:rPr>
      <w:b w:val="0"/>
    </w:rPr>
  </w:style>
  <w:style w:type="paragraph" w:customStyle="1" w:styleId="1aL3">
    <w:name w:val="1a_L3"/>
    <w:basedOn w:val="1aL2"/>
    <w:rsid w:val="009D12C1"/>
    <w:pPr>
      <w:numPr>
        <w:ilvl w:val="2"/>
      </w:numPr>
      <w:outlineLvl w:val="2"/>
    </w:pPr>
  </w:style>
  <w:style w:type="paragraph" w:customStyle="1" w:styleId="1aL4">
    <w:name w:val="1a_L4"/>
    <w:basedOn w:val="1aL3"/>
    <w:rsid w:val="009D12C1"/>
    <w:pPr>
      <w:numPr>
        <w:ilvl w:val="3"/>
      </w:numPr>
      <w:outlineLvl w:val="3"/>
    </w:pPr>
  </w:style>
  <w:style w:type="paragraph" w:customStyle="1" w:styleId="1aL5">
    <w:name w:val="1a_L5"/>
    <w:basedOn w:val="1aL4"/>
    <w:rsid w:val="009D12C1"/>
    <w:pPr>
      <w:numPr>
        <w:ilvl w:val="4"/>
      </w:numPr>
      <w:outlineLvl w:val="4"/>
    </w:pPr>
  </w:style>
  <w:style w:type="paragraph" w:customStyle="1" w:styleId="1aL6">
    <w:name w:val="1a_L6"/>
    <w:basedOn w:val="1aL5"/>
    <w:rsid w:val="009D12C1"/>
    <w:pPr>
      <w:numPr>
        <w:ilvl w:val="5"/>
      </w:numPr>
      <w:outlineLvl w:val="5"/>
    </w:pPr>
  </w:style>
  <w:style w:type="paragraph" w:customStyle="1" w:styleId="1aL7">
    <w:name w:val="1a_L7"/>
    <w:basedOn w:val="1aL6"/>
    <w:rsid w:val="009D12C1"/>
    <w:pPr>
      <w:numPr>
        <w:ilvl w:val="6"/>
      </w:numPr>
      <w:outlineLvl w:val="6"/>
    </w:pPr>
  </w:style>
  <w:style w:type="paragraph" w:customStyle="1" w:styleId="1aL8">
    <w:name w:val="1a_L8"/>
    <w:basedOn w:val="1aL7"/>
    <w:rsid w:val="009D12C1"/>
    <w:pPr>
      <w:numPr>
        <w:ilvl w:val="7"/>
      </w:numPr>
      <w:outlineLvl w:val="7"/>
    </w:pPr>
  </w:style>
  <w:style w:type="paragraph" w:styleId="List3">
    <w:name w:val="List 3"/>
    <w:basedOn w:val="Normal"/>
    <w:rsid w:val="00B7052A"/>
    <w:pPr>
      <w:ind w:left="1080" w:hanging="360"/>
    </w:pPr>
  </w:style>
  <w:style w:type="paragraph" w:customStyle="1" w:styleId="Outlinenumbered">
    <w:name w:val="Outline numbered"/>
    <w:basedOn w:val="Normal"/>
    <w:rsid w:val="00F73EEC"/>
    <w:pPr>
      <w:numPr>
        <w:numId w:val="8"/>
      </w:numPr>
      <w:spacing w:before="60" w:after="120"/>
      <w:jc w:val="left"/>
    </w:pPr>
    <w:rPr>
      <w:rFonts w:ascii="Times New Roman" w:hAnsi="Times New Roman"/>
      <w:sz w:val="22"/>
      <w:lang w:val="en-US"/>
    </w:rPr>
  </w:style>
  <w:style w:type="paragraph" w:customStyle="1" w:styleId="BDPAg1">
    <w:name w:val="BDP_Ag1"/>
    <w:basedOn w:val="Normal"/>
    <w:rsid w:val="00F73EEC"/>
    <w:pPr>
      <w:keepNext/>
      <w:numPr>
        <w:numId w:val="9"/>
      </w:numPr>
    </w:pPr>
    <w:rPr>
      <w:rFonts w:ascii="Times New Roman" w:hAnsi="Times New Roman"/>
      <w:b/>
      <w:sz w:val="20"/>
      <w:lang w:val="en-US"/>
    </w:rPr>
  </w:style>
  <w:style w:type="paragraph" w:customStyle="1" w:styleId="BDPAg2">
    <w:name w:val="BDP_Ag2"/>
    <w:basedOn w:val="Normal"/>
    <w:rsid w:val="00F73EEC"/>
    <w:pPr>
      <w:numPr>
        <w:ilvl w:val="1"/>
        <w:numId w:val="9"/>
      </w:numPr>
    </w:pPr>
    <w:rPr>
      <w:rFonts w:ascii="Times New Roman" w:hAnsi="Times New Roman"/>
      <w:sz w:val="20"/>
      <w:lang w:val="en-US"/>
    </w:rPr>
  </w:style>
  <w:style w:type="paragraph" w:customStyle="1" w:styleId="BDPAg3">
    <w:name w:val="BDP_Ag3"/>
    <w:basedOn w:val="Normal"/>
    <w:rsid w:val="00F73EEC"/>
    <w:pPr>
      <w:numPr>
        <w:ilvl w:val="2"/>
        <w:numId w:val="9"/>
      </w:numPr>
    </w:pPr>
    <w:rPr>
      <w:rFonts w:ascii="Times New Roman" w:hAnsi="Times New Roman"/>
      <w:sz w:val="20"/>
      <w:lang w:val="en-US"/>
    </w:rPr>
  </w:style>
  <w:style w:type="paragraph" w:customStyle="1" w:styleId="BDPAg4">
    <w:name w:val="BDP_Ag4"/>
    <w:basedOn w:val="Normal"/>
    <w:rsid w:val="00F73EEC"/>
    <w:pPr>
      <w:numPr>
        <w:ilvl w:val="3"/>
        <w:numId w:val="9"/>
      </w:numPr>
      <w:spacing w:after="120"/>
    </w:pPr>
    <w:rPr>
      <w:rFonts w:ascii="Times New Roman" w:hAnsi="Times New Roman"/>
      <w:sz w:val="20"/>
      <w:lang w:val="en-US"/>
    </w:rPr>
  </w:style>
  <w:style w:type="paragraph" w:customStyle="1" w:styleId="BDPAg5">
    <w:name w:val="BDP_Ag5"/>
    <w:basedOn w:val="Normal"/>
    <w:rsid w:val="00F73EEC"/>
    <w:pPr>
      <w:numPr>
        <w:ilvl w:val="4"/>
        <w:numId w:val="9"/>
      </w:numPr>
    </w:pPr>
    <w:rPr>
      <w:rFonts w:ascii="Times New Roman" w:hAnsi="Times New Roman"/>
      <w:sz w:val="20"/>
      <w:lang w:val="en-US"/>
    </w:rPr>
  </w:style>
  <w:style w:type="paragraph" w:customStyle="1" w:styleId="TitleofDocument">
    <w:name w:val="Title of Document"/>
    <w:basedOn w:val="Normal"/>
    <w:rsid w:val="00F73EEC"/>
    <w:pPr>
      <w:keepNext/>
      <w:keepLines/>
      <w:spacing w:before="360" w:after="0"/>
      <w:jc w:val="center"/>
    </w:pPr>
    <w:rPr>
      <w:rFonts w:ascii="Arial" w:hAnsi="Arial"/>
      <w:b/>
      <w:caps/>
      <w:sz w:val="28"/>
      <w:lang w:val="en-GB"/>
    </w:rPr>
  </w:style>
  <w:style w:type="paragraph" w:styleId="Revision">
    <w:name w:val="Revision"/>
    <w:hidden/>
    <w:uiPriority w:val="99"/>
    <w:semiHidden/>
    <w:rsid w:val="003F1F98"/>
    <w:rPr>
      <w:rFonts w:ascii="Book Antiqua" w:hAnsi="Book Antiqua"/>
      <w:sz w:val="18"/>
      <w:lang w:eastAsia="en-US"/>
    </w:rPr>
  </w:style>
  <w:style w:type="character" w:customStyle="1" w:styleId="FooterChar">
    <w:name w:val="Footer Char"/>
    <w:basedOn w:val="DefaultParagraphFont"/>
    <w:link w:val="Footer"/>
    <w:uiPriority w:val="99"/>
    <w:rsid w:val="009855D8"/>
    <w:rPr>
      <w:rFonts w:ascii="Book Antiqua" w:hAnsi="Book Antiqua"/>
      <w:sz w:val="16"/>
      <w:lang w:eastAsia="en-US"/>
    </w:rPr>
  </w:style>
  <w:style w:type="paragraph" w:styleId="ListParagraph">
    <w:name w:val="List Paragraph"/>
    <w:basedOn w:val="Normal"/>
    <w:uiPriority w:val="34"/>
    <w:qFormat/>
    <w:rsid w:val="00A41691"/>
    <w:pPr>
      <w:ind w:left="720"/>
      <w:contextualSpacing/>
    </w:pPr>
  </w:style>
  <w:style w:type="character" w:styleId="Hyperlink">
    <w:name w:val="Hyperlink"/>
    <w:basedOn w:val="DefaultParagraphFont"/>
    <w:rsid w:val="00A41691"/>
    <w:rPr>
      <w:color w:val="0000FF" w:themeColor="hyperlink"/>
      <w:u w:val="single"/>
    </w:rPr>
  </w:style>
  <w:style w:type="paragraph" w:customStyle="1" w:styleId="MT1">
    <w:name w:val="MT1"/>
    <w:basedOn w:val="Normal"/>
    <w:rsid w:val="00FE6778"/>
    <w:pPr>
      <w:numPr>
        <w:numId w:val="11"/>
      </w:numPr>
      <w:outlineLvl w:val="0"/>
    </w:pPr>
    <w:rPr>
      <w:rFonts w:ascii="Times New Roman" w:hAnsi="Times New Roman" w:cs="Arial"/>
      <w:sz w:val="20"/>
    </w:rPr>
  </w:style>
  <w:style w:type="paragraph" w:customStyle="1" w:styleId="MT2">
    <w:name w:val="MT2"/>
    <w:basedOn w:val="Normal"/>
    <w:rsid w:val="00FE6778"/>
    <w:pPr>
      <w:numPr>
        <w:ilvl w:val="1"/>
        <w:numId w:val="11"/>
      </w:numPr>
      <w:outlineLvl w:val="1"/>
    </w:pPr>
    <w:rPr>
      <w:rFonts w:ascii="Times New Roman" w:hAnsi="Times New Roman" w:cs="Arial"/>
      <w:sz w:val="20"/>
    </w:rPr>
  </w:style>
  <w:style w:type="paragraph" w:customStyle="1" w:styleId="MT3">
    <w:name w:val="MT3"/>
    <w:basedOn w:val="Normal"/>
    <w:link w:val="MT3Char"/>
    <w:rsid w:val="00FE6778"/>
    <w:pPr>
      <w:numPr>
        <w:ilvl w:val="2"/>
        <w:numId w:val="11"/>
      </w:numPr>
    </w:pPr>
    <w:rPr>
      <w:rFonts w:ascii="Times New Roman" w:hAnsi="Times New Roman" w:cs="Arial"/>
      <w:sz w:val="20"/>
    </w:rPr>
  </w:style>
  <w:style w:type="paragraph" w:customStyle="1" w:styleId="MT4">
    <w:name w:val="MT4"/>
    <w:basedOn w:val="Normal"/>
    <w:rsid w:val="00FE6778"/>
    <w:pPr>
      <w:numPr>
        <w:ilvl w:val="3"/>
        <w:numId w:val="11"/>
      </w:numPr>
    </w:pPr>
    <w:rPr>
      <w:rFonts w:ascii="Times New Roman" w:hAnsi="Times New Roman" w:cs="Arial"/>
      <w:sz w:val="20"/>
    </w:rPr>
  </w:style>
  <w:style w:type="paragraph" w:customStyle="1" w:styleId="MT5">
    <w:name w:val="MT5"/>
    <w:basedOn w:val="Normal"/>
    <w:rsid w:val="00FE6778"/>
    <w:pPr>
      <w:numPr>
        <w:ilvl w:val="4"/>
        <w:numId w:val="11"/>
      </w:numPr>
    </w:pPr>
    <w:rPr>
      <w:rFonts w:ascii="Times New Roman" w:hAnsi="Times New Roman" w:cs="Arial"/>
      <w:sz w:val="20"/>
    </w:rPr>
  </w:style>
  <w:style w:type="paragraph" w:customStyle="1" w:styleId="MT6">
    <w:name w:val="MT6"/>
    <w:basedOn w:val="Normal"/>
    <w:rsid w:val="00FE6778"/>
    <w:pPr>
      <w:numPr>
        <w:ilvl w:val="5"/>
        <w:numId w:val="11"/>
      </w:numPr>
    </w:pPr>
    <w:rPr>
      <w:rFonts w:ascii="Times New Roman" w:hAnsi="Times New Roman" w:cs="Arial"/>
      <w:sz w:val="20"/>
    </w:rPr>
  </w:style>
  <w:style w:type="paragraph" w:customStyle="1" w:styleId="MT7">
    <w:name w:val="MT7"/>
    <w:basedOn w:val="Normal"/>
    <w:rsid w:val="00FE6778"/>
    <w:pPr>
      <w:numPr>
        <w:ilvl w:val="6"/>
        <w:numId w:val="11"/>
      </w:numPr>
    </w:pPr>
    <w:rPr>
      <w:rFonts w:ascii="Times New Roman" w:hAnsi="Times New Roman" w:cs="Arial"/>
      <w:sz w:val="20"/>
    </w:rPr>
  </w:style>
  <w:style w:type="paragraph" w:customStyle="1" w:styleId="MT8">
    <w:name w:val="MT8"/>
    <w:basedOn w:val="Normal"/>
    <w:rsid w:val="00FE6778"/>
    <w:pPr>
      <w:numPr>
        <w:ilvl w:val="7"/>
        <w:numId w:val="11"/>
      </w:numPr>
    </w:pPr>
    <w:rPr>
      <w:rFonts w:ascii="Times New Roman" w:hAnsi="Times New Roman" w:cs="Arial"/>
      <w:sz w:val="20"/>
    </w:rPr>
  </w:style>
  <w:style w:type="paragraph" w:customStyle="1" w:styleId="MT9">
    <w:name w:val="MT9"/>
    <w:basedOn w:val="Normal"/>
    <w:rsid w:val="00FE6778"/>
    <w:pPr>
      <w:numPr>
        <w:ilvl w:val="8"/>
        <w:numId w:val="11"/>
      </w:numPr>
    </w:pPr>
    <w:rPr>
      <w:rFonts w:ascii="Times New Roman" w:hAnsi="Times New Roman" w:cs="Arial"/>
      <w:sz w:val="20"/>
    </w:rPr>
  </w:style>
  <w:style w:type="character" w:customStyle="1" w:styleId="MT3Char">
    <w:name w:val="MT3 Char"/>
    <w:basedOn w:val="DefaultParagraphFont"/>
    <w:link w:val="MT3"/>
    <w:rsid w:val="00FE6778"/>
    <w:rPr>
      <w:rFonts w:cs="Arial"/>
      <w:lang w:eastAsia="en-US"/>
    </w:rPr>
  </w:style>
  <w:style w:type="paragraph" w:customStyle="1" w:styleId="DeliveryLine">
    <w:name w:val="Delivery Line"/>
    <w:basedOn w:val="Normal"/>
    <w:next w:val="BodyText"/>
    <w:rsid w:val="00991C4E"/>
    <w:pPr>
      <w:jc w:val="left"/>
    </w:pPr>
    <w:rPr>
      <w:rFonts w:ascii="Times New Roman" w:hAnsi="Times New Roman"/>
      <w:caps/>
      <w:sz w:val="24"/>
      <w:u w:val="single"/>
    </w:rPr>
  </w:style>
  <w:style w:type="character" w:customStyle="1" w:styleId="HeaderChar">
    <w:name w:val="Header Char"/>
    <w:aliases w:val="do not use-Header Char"/>
    <w:link w:val="Header"/>
    <w:rsid w:val="00991C4E"/>
    <w:rPr>
      <w:rFonts w:ascii="Book Antiqua" w:hAnsi="Book Antiqua"/>
      <w:sz w:val="18"/>
      <w:lang w:eastAsia="en-US"/>
    </w:rPr>
  </w:style>
  <w:style w:type="paragraph" w:styleId="MessageHeader">
    <w:name w:val="Message Header"/>
    <w:basedOn w:val="BodyText"/>
    <w:link w:val="MessageHeaderChar"/>
    <w:rsid w:val="00991C4E"/>
    <w:pPr>
      <w:keepLines/>
      <w:spacing w:after="40" w:line="140" w:lineRule="atLeast"/>
      <w:ind w:left="360" w:firstLine="0"/>
      <w:jc w:val="left"/>
    </w:pPr>
    <w:rPr>
      <w:rFonts w:ascii="Garamond" w:hAnsi="Garamond"/>
      <w:spacing w:val="-5"/>
      <w:sz w:val="24"/>
      <w:lang w:val="en-US"/>
    </w:rPr>
  </w:style>
  <w:style w:type="character" w:customStyle="1" w:styleId="MessageHeaderChar">
    <w:name w:val="Message Header Char"/>
    <w:basedOn w:val="DefaultParagraphFont"/>
    <w:link w:val="MessageHeader"/>
    <w:rsid w:val="00991C4E"/>
    <w:rPr>
      <w:rFonts w:ascii="Garamond" w:hAnsi="Garamond"/>
      <w:spacing w:val="-5"/>
      <w:sz w:val="24"/>
      <w:lang w:val="en-US" w:eastAsia="en-US"/>
    </w:rPr>
  </w:style>
  <w:style w:type="paragraph" w:customStyle="1" w:styleId="MessageHeaderLabel">
    <w:name w:val="Message Header Label"/>
    <w:basedOn w:val="MessageHeader"/>
    <w:next w:val="MessageHeader"/>
    <w:rsid w:val="00991C4E"/>
    <w:pPr>
      <w:spacing w:before="40" w:after="0"/>
      <w:ind w:left="0"/>
    </w:pPr>
    <w:rPr>
      <w:caps/>
      <w:spacing w:val="6"/>
      <w:position w:val="6"/>
      <w:sz w:val="14"/>
    </w:rPr>
  </w:style>
  <w:style w:type="character" w:customStyle="1" w:styleId="PlainTextChar">
    <w:name w:val="Plain Text Char"/>
    <w:basedOn w:val="DefaultParagraphFont"/>
    <w:link w:val="PlainText"/>
    <w:locked/>
    <w:rsid w:val="00C53279"/>
    <w:rPr>
      <w:rFonts w:ascii="Courier New" w:hAnsi="Courier New" w:cs="Courier New"/>
      <w:lang w:val="en-US" w:eastAsia="en-US"/>
    </w:rPr>
  </w:style>
  <w:style w:type="character" w:customStyle="1" w:styleId="apple-converted-space">
    <w:name w:val="apple-converted-space"/>
    <w:basedOn w:val="DefaultParagraphFont"/>
    <w:rsid w:val="00A442D5"/>
  </w:style>
  <w:style w:type="character" w:customStyle="1" w:styleId="EasyID">
    <w:name w:val="EasyID"/>
    <w:basedOn w:val="DefaultParagraphFont"/>
    <w:rsid w:val="00487047"/>
    <w:rPr>
      <w:rFonts w:ascii="Arial" w:hAnsi="Arial" w:cs="Arial"/>
      <w:b w:val="0"/>
      <w:bCs w:val="0"/>
      <w:i w:val="0"/>
      <w:iCs w:val="0"/>
      <w:color w:val="auto"/>
      <w:w w:val="100"/>
      <w:sz w:val="14"/>
      <w:lang w:val="en-US" w:eastAsia="zh-TW" w:bidi="ar-SA"/>
    </w:rPr>
  </w:style>
  <w:style w:type="paragraph" w:customStyle="1" w:styleId="Schedule1">
    <w:name w:val="Schedule1"/>
    <w:basedOn w:val="Normal"/>
    <w:rsid w:val="00AD3B57"/>
    <w:pPr>
      <w:numPr>
        <w:numId w:val="16"/>
      </w:numPr>
    </w:pPr>
    <w:rPr>
      <w:rFonts w:ascii="Times New Roman" w:hAnsi="Times New Roman"/>
      <w:bCs/>
      <w:sz w:val="20"/>
    </w:rPr>
  </w:style>
  <w:style w:type="paragraph" w:customStyle="1" w:styleId="Schedule2">
    <w:name w:val="Schedule2"/>
    <w:basedOn w:val="Normal"/>
    <w:rsid w:val="00AD3B57"/>
    <w:pPr>
      <w:numPr>
        <w:ilvl w:val="1"/>
        <w:numId w:val="16"/>
      </w:numPr>
    </w:pPr>
    <w:rPr>
      <w:rFonts w:ascii="Times New Roman" w:hAnsi="Times New Roman"/>
      <w:bCs/>
      <w:sz w:val="20"/>
    </w:rPr>
  </w:style>
  <w:style w:type="paragraph" w:customStyle="1" w:styleId="Schedule3">
    <w:name w:val="Schedule3"/>
    <w:basedOn w:val="Normal"/>
    <w:rsid w:val="00AD3B57"/>
    <w:pPr>
      <w:numPr>
        <w:ilvl w:val="2"/>
        <w:numId w:val="16"/>
      </w:numPr>
    </w:pPr>
    <w:rPr>
      <w:rFonts w:ascii="Times New Roman" w:hAnsi="Times New Roman"/>
      <w:sz w:val="20"/>
    </w:rPr>
  </w:style>
  <w:style w:type="paragraph" w:customStyle="1" w:styleId="Schedule10">
    <w:name w:val="Schedule 1"/>
    <w:basedOn w:val="Normal"/>
    <w:rsid w:val="00AD3B57"/>
    <w:pPr>
      <w:numPr>
        <w:ilvl w:val="1"/>
        <w:numId w:val="18"/>
      </w:numPr>
      <w:spacing w:before="240" w:after="0"/>
    </w:pPr>
    <w:rPr>
      <w:rFonts w:ascii="Times New Roman" w:hAnsi="Times New Roman"/>
      <w:sz w:val="24"/>
    </w:rPr>
  </w:style>
  <w:style w:type="paragraph" w:customStyle="1" w:styleId="Schedule20">
    <w:name w:val="Schedule 2"/>
    <w:basedOn w:val="Normal"/>
    <w:rsid w:val="00AD3B57"/>
    <w:pPr>
      <w:numPr>
        <w:ilvl w:val="2"/>
        <w:numId w:val="18"/>
      </w:numPr>
      <w:spacing w:before="240" w:after="0"/>
    </w:pPr>
    <w:rPr>
      <w:rFonts w:ascii="Times New Roman" w:hAnsi="Times New Roman"/>
      <w:sz w:val="24"/>
    </w:rPr>
  </w:style>
  <w:style w:type="paragraph" w:customStyle="1" w:styleId="Schedule30">
    <w:name w:val="Schedule 3"/>
    <w:basedOn w:val="Normal"/>
    <w:rsid w:val="00AD3B57"/>
    <w:pPr>
      <w:numPr>
        <w:ilvl w:val="3"/>
        <w:numId w:val="18"/>
      </w:numPr>
      <w:spacing w:before="240" w:after="0"/>
    </w:pPr>
    <w:rPr>
      <w:rFonts w:ascii="Times New Roman" w:hAnsi="Times New Roman"/>
      <w:sz w:val="24"/>
    </w:rPr>
  </w:style>
  <w:style w:type="paragraph" w:customStyle="1" w:styleId="Schedule4">
    <w:name w:val="Schedule 4"/>
    <w:basedOn w:val="Normal"/>
    <w:rsid w:val="00AD3B57"/>
    <w:pPr>
      <w:numPr>
        <w:ilvl w:val="4"/>
        <w:numId w:val="18"/>
      </w:numPr>
      <w:spacing w:before="240" w:after="0"/>
    </w:pPr>
    <w:rPr>
      <w:rFonts w:ascii="Times New Roman" w:hAnsi="Times New Roman"/>
      <w:sz w:val="24"/>
    </w:rPr>
  </w:style>
  <w:style w:type="paragraph" w:customStyle="1" w:styleId="Schedule5">
    <w:name w:val="Schedule 5"/>
    <w:basedOn w:val="Normal"/>
    <w:rsid w:val="00AD3B57"/>
    <w:pPr>
      <w:numPr>
        <w:ilvl w:val="5"/>
        <w:numId w:val="18"/>
      </w:numPr>
      <w:spacing w:before="240" w:after="0"/>
    </w:pPr>
    <w:rPr>
      <w:rFonts w:ascii="Times New Roman" w:hAnsi="Times New Roman"/>
      <w:sz w:val="24"/>
    </w:rPr>
  </w:style>
  <w:style w:type="paragraph" w:customStyle="1" w:styleId="Schedule6">
    <w:name w:val="Schedule 6"/>
    <w:basedOn w:val="Normal"/>
    <w:rsid w:val="00AD3B57"/>
    <w:pPr>
      <w:numPr>
        <w:ilvl w:val="6"/>
        <w:numId w:val="18"/>
      </w:numPr>
      <w:spacing w:before="240" w:after="0"/>
    </w:pPr>
    <w:rPr>
      <w:rFonts w:ascii="Times New Roman" w:hAnsi="Times New Roman"/>
      <w:sz w:val="24"/>
    </w:rPr>
  </w:style>
  <w:style w:type="paragraph" w:customStyle="1" w:styleId="Schedule7">
    <w:name w:val="Schedule 7"/>
    <w:basedOn w:val="Normal"/>
    <w:rsid w:val="00AD3B57"/>
    <w:pPr>
      <w:numPr>
        <w:ilvl w:val="7"/>
        <w:numId w:val="18"/>
      </w:numPr>
      <w:spacing w:before="240" w:after="0"/>
    </w:pPr>
    <w:rPr>
      <w:rFonts w:ascii="Times New Roman" w:hAnsi="Times New Roman"/>
      <w:sz w:val="24"/>
    </w:rPr>
  </w:style>
  <w:style w:type="paragraph" w:customStyle="1" w:styleId="Schedule8">
    <w:name w:val="Schedule 8"/>
    <w:basedOn w:val="Normal"/>
    <w:rsid w:val="00AD3B57"/>
    <w:pPr>
      <w:numPr>
        <w:ilvl w:val="8"/>
        <w:numId w:val="18"/>
      </w:numPr>
      <w:spacing w:before="240" w:after="0"/>
    </w:pPr>
    <w:rPr>
      <w:rFonts w:ascii="Times New Roman" w:hAnsi="Times New Roman"/>
      <w:sz w:val="24"/>
    </w:rPr>
  </w:style>
  <w:style w:type="paragraph" w:customStyle="1" w:styleId="ScheduleSubtitle">
    <w:name w:val="Schedule Subtitle"/>
    <w:basedOn w:val="Normal"/>
    <w:rsid w:val="00AD3B57"/>
    <w:pPr>
      <w:numPr>
        <w:numId w:val="18"/>
      </w:numPr>
      <w:spacing w:before="240" w:after="0"/>
      <w:jc w:val="left"/>
    </w:pPr>
    <w:rPr>
      <w:rFonts w:ascii="Times New Roman" w:hAnsi="Times New Roman"/>
      <w:b/>
      <w:sz w:val="24"/>
      <w:u w:val="single"/>
    </w:rPr>
  </w:style>
  <w:style w:type="paragraph" w:customStyle="1" w:styleId="TextLeft">
    <w:name w:val="Text Left"/>
    <w:basedOn w:val="Normal"/>
    <w:rsid w:val="00AD3B57"/>
    <w:pPr>
      <w:spacing w:before="240" w:after="0"/>
      <w:jc w:val="left"/>
    </w:pPr>
    <w:rPr>
      <w:rFonts w:ascii="Times New Roman" w:hAnsi="Times New Roman"/>
      <w:sz w:val="22"/>
    </w:rPr>
  </w:style>
  <w:style w:type="paragraph" w:styleId="Macro">
    <w:name w:val="macro"/>
    <w:link w:val="MacroTextChar"/>
    <w:rsid w:val="00F5407F"/>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character" w:customStyle="1" w:styleId="MacroTextChar">
    <w:name w:val="Macro Text Char"/>
    <w:basedOn w:val="DefaultParagraphFont"/>
    <w:link w:val="Macro"/>
    <w:rsid w:val="00F5407F"/>
    <w:rPr>
      <w:rFonts w:ascii="Courier New" w:hAnsi="Courier New"/>
      <w:lang w:eastAsia="en-US"/>
    </w:rPr>
  </w:style>
  <w:style w:type="paragraph" w:customStyle="1" w:styleId="NEWS">
    <w:name w:val="NEWS"/>
    <w:rsid w:val="00F5407F"/>
    <w:pPr>
      <w:tabs>
        <w:tab w:val="center" w:pos="4680"/>
      </w:tabs>
      <w:jc w:val="both"/>
    </w:pPr>
    <w:rPr>
      <w:rFonts w:ascii="Courier" w:hAnsi="Courier"/>
      <w:sz w:val="24"/>
      <w:lang w:val="en-US" w:eastAsia="en-US"/>
    </w:rPr>
  </w:style>
  <w:style w:type="paragraph" w:customStyle="1" w:styleId="Heading11">
    <w:name w:val="Heading 11"/>
    <w:basedOn w:val="Normal"/>
    <w:rsid w:val="0091348F"/>
    <w:pPr>
      <w:numPr>
        <w:numId w:val="3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pPr>
    <w:rPr>
      <w:rFonts w:ascii="Times New Roman" w:hAnsi="Times New Roman"/>
      <w:sz w:val="22"/>
      <w:lang w:val="en-US"/>
    </w:rPr>
  </w:style>
  <w:style w:type="character" w:styleId="Strong">
    <w:name w:val="Strong"/>
    <w:uiPriority w:val="22"/>
    <w:qFormat/>
    <w:rsid w:val="00E801BB"/>
    <w:rPr>
      <w:b/>
      <w:bCs/>
    </w:rPr>
  </w:style>
  <w:style w:type="paragraph" w:styleId="ListNumber">
    <w:name w:val="List Number"/>
    <w:basedOn w:val="Normal"/>
    <w:rsid w:val="00204478"/>
    <w:pPr>
      <w:numPr>
        <w:numId w:val="37"/>
      </w:numPr>
      <w:contextualSpacing/>
    </w:pPr>
  </w:style>
  <w:style w:type="paragraph" w:styleId="ListNumber2">
    <w:name w:val="List Number 2"/>
    <w:basedOn w:val="BodyText"/>
    <w:rsid w:val="00204478"/>
    <w:pPr>
      <w:tabs>
        <w:tab w:val="num" w:pos="1440"/>
      </w:tabs>
      <w:spacing w:before="240" w:after="0"/>
      <w:ind w:left="720" w:firstLine="0"/>
    </w:pPr>
    <w:rPr>
      <w:rFonts w:ascii="Times New Roman" w:hAnsi="Times New Roman"/>
      <w:sz w:val="20"/>
    </w:rPr>
  </w:style>
  <w:style w:type="paragraph" w:styleId="ListNumber3">
    <w:name w:val="List Number 3"/>
    <w:basedOn w:val="BodyText"/>
    <w:rsid w:val="00204478"/>
    <w:pPr>
      <w:tabs>
        <w:tab w:val="num" w:pos="2160"/>
      </w:tabs>
      <w:spacing w:before="240" w:after="0"/>
      <w:ind w:left="1440" w:firstLine="0"/>
    </w:pPr>
    <w:rPr>
      <w:rFonts w:ascii="Times New Roman" w:hAnsi="Times New Roman"/>
      <w:sz w:val="20"/>
    </w:rPr>
  </w:style>
  <w:style w:type="paragraph" w:styleId="ListNumber4">
    <w:name w:val="List Number 4"/>
    <w:basedOn w:val="BodyText"/>
    <w:rsid w:val="00204478"/>
    <w:pPr>
      <w:tabs>
        <w:tab w:val="num" w:pos="2880"/>
      </w:tabs>
      <w:spacing w:before="240" w:after="0"/>
      <w:ind w:left="2160" w:firstLine="0"/>
    </w:pPr>
    <w:rPr>
      <w:rFonts w:ascii="Times New Roman" w:hAnsi="Times New Roman"/>
      <w:sz w:val="20"/>
    </w:rPr>
  </w:style>
  <w:style w:type="paragraph" w:styleId="ListNumber5">
    <w:name w:val="List Number 5"/>
    <w:basedOn w:val="BodyText"/>
    <w:rsid w:val="00204478"/>
    <w:pPr>
      <w:tabs>
        <w:tab w:val="num" w:pos="3600"/>
      </w:tabs>
      <w:spacing w:before="240" w:after="0"/>
      <w:ind w:left="2880" w:firstLine="0"/>
    </w:pPr>
    <w:rPr>
      <w:rFonts w:ascii="Times New Roman" w:hAnsi="Times New Roman"/>
      <w:sz w:val="20"/>
    </w:rPr>
  </w:style>
  <w:style w:type="paragraph" w:styleId="NoSpacing">
    <w:name w:val="No Spacing"/>
    <w:uiPriority w:val="1"/>
    <w:qFormat/>
    <w:rsid w:val="002C3DCC"/>
    <w:pPr>
      <w:widowControl w:val="0"/>
      <w:autoSpaceDE w:val="0"/>
      <w:autoSpaceDN w:val="0"/>
      <w:adjustRightInd w:val="0"/>
    </w:pPr>
    <w:rPr>
      <w:sz w:val="24"/>
      <w:szCs w:val="24"/>
      <w:lang w:val="en-US" w:eastAsia="en-US"/>
    </w:rPr>
  </w:style>
  <w:style w:type="paragraph" w:customStyle="1" w:styleId="Default">
    <w:name w:val="Default"/>
    <w:rsid w:val="002C3DCC"/>
    <w:pPr>
      <w:autoSpaceDE w:val="0"/>
      <w:autoSpaceDN w:val="0"/>
      <w:adjustRightInd w:val="0"/>
    </w:pPr>
    <w:rPr>
      <w:color w:val="000000"/>
      <w:sz w:val="24"/>
      <w:szCs w:val="24"/>
      <w:lang w:eastAsia="ja-JP"/>
    </w:rPr>
  </w:style>
  <w:style w:type="character" w:customStyle="1" w:styleId="DocID">
    <w:name w:val="DocID"/>
    <w:basedOn w:val="DefaultParagraphFont"/>
    <w:rsid w:val="0093333C"/>
    <w:rPr>
      <w:rFonts w:ascii="Verdana" w:hAnsi="Verdana"/>
      <w:b w:val="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header" Target="header12.xml" /><Relationship Id="rId26" Type="http://schemas.openxmlformats.org/officeDocument/2006/relationships/footer" Target="footer11.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16350</Words>
  <Characters>87012</Characters>
  <Application>Microsoft Office Word</Application>
  <DocSecurity>0</DocSecurity>
  <Lines>738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modified xsi:type="dcterms:W3CDTF">2019-08-09T14:29:00Z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LEGAL_31298205.1.DOCX</vt:lpwstr>
  </property>
</Properties>
</file>