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DE0" w:rsidRPr="00493DE0" w:rsidRDefault="00493DE0" w:rsidP="00493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Manuale di Progetto: </w:t>
      </w:r>
      <w:proofErr w:type="spellStart"/>
      <w:r w:rsidRPr="00493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Citylogic</w:t>
      </w:r>
      <w:proofErr w:type="spellEnd"/>
    </w:p>
    <w:p w:rsidR="00493DE0" w:rsidRPr="00493DE0" w:rsidRDefault="00493DE0" w:rsidP="00493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Descrizione ad alto livello del Progetto</w:t>
      </w:r>
    </w:p>
    <w:p w:rsidR="00493DE0" w:rsidRPr="00493DE0" w:rsidRDefault="00493DE0" w:rsidP="0049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Citylogic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 motore di simulazione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rule-based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("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SimCity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Lite") incentrato sulla gestione strategica della crescita urbana. Il software si basa su un Modello di Dominio a oggetti che calcola le interazioni tra edifici (zone residenziali, commerciali, industriali), infrastrutture di rete e generatori di servizi. L'obiettivo del giocatore è ottimizzare i parametri globali della città (Budget, Popolazione, Felicità, Ecologia, Sanità, ecc.) attraverso il posizionamento strategico sulla griglia urbana e l'applicazione di specifiche politiche amministrative. L'avanzamento logico è scandito da un sistema a turni discreti ("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Tick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"), supportato da un'architettura che separa in modo rigoroso la logica di business dall'interfaccia grafica (MVC/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Clean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Architecture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493DE0" w:rsidRPr="00493DE0" w:rsidRDefault="00493DE0" w:rsidP="00493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Istruzioni su come installare e lanciare il software</w:t>
      </w:r>
    </w:p>
    <w:p w:rsidR="00493DE0" w:rsidRPr="00493DE0" w:rsidRDefault="00493DE0" w:rsidP="00493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Clonare la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progetto in locale sul proprio computer.</w:t>
      </w:r>
    </w:p>
    <w:p w:rsidR="00493DE0" w:rsidRPr="00493DE0" w:rsidRDefault="00493DE0" w:rsidP="00493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Aprire il terminale nella directory radice del progetto.</w:t>
      </w:r>
    </w:p>
    <w:p w:rsidR="00493DE0" w:rsidRPr="00493DE0" w:rsidRDefault="00493DE0" w:rsidP="00493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Compilare il progetto e scaricare le dipendenze utilizzando il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build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tool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(es.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Maven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):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mvn</w:t>
      </w:r>
      <w:proofErr w:type="spellEnd"/>
      <w:r w:rsidRPr="00493DE0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clean</w:t>
      </w:r>
      <w:proofErr w:type="spellEnd"/>
      <w:r w:rsidRPr="00493DE0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install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93DE0" w:rsidRPr="00493DE0" w:rsidRDefault="00493DE0" w:rsidP="00493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Avviare l'applicazione eseguendo la classe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Main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(es.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Main.java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tramite il proprio IDE di riferimento oppure da linea di comando: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mvn</w:t>
      </w:r>
      <w:proofErr w:type="spellEnd"/>
      <w:r w:rsidRPr="00493DE0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exec</w:t>
      </w:r>
      <w:proofErr w:type="spellEnd"/>
      <w:r w:rsidRPr="00493DE0">
        <w:rPr>
          <w:rFonts w:ascii="Courier New" w:eastAsia="Times New Roman" w:hAnsi="Courier New" w:cs="Courier New"/>
          <w:sz w:val="20"/>
          <w:lang w:eastAsia="it-IT"/>
        </w:rPr>
        <w:t>:java -Dexec.mainClass="[PERCORSO_CLASSE_MAIN]"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 w:rsidRPr="00493DE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(Nel caso in cui venga fornito l'eseguibile compilato, lanciare direttamente da terminale il comando </w:t>
      </w:r>
      <w:r w:rsidRPr="00493DE0">
        <w:rPr>
          <w:rFonts w:ascii="Courier New" w:eastAsia="Times New Roman" w:hAnsi="Courier New" w:cs="Courier New"/>
          <w:i/>
          <w:iCs/>
          <w:sz w:val="20"/>
          <w:lang w:eastAsia="it-IT"/>
        </w:rPr>
        <w:t xml:space="preserve">java </w:t>
      </w:r>
      <w:proofErr w:type="spellStart"/>
      <w:r w:rsidRPr="00493DE0">
        <w:rPr>
          <w:rFonts w:ascii="Courier New" w:eastAsia="Times New Roman" w:hAnsi="Courier New" w:cs="Courier New"/>
          <w:i/>
          <w:iCs/>
          <w:sz w:val="20"/>
          <w:lang w:eastAsia="it-IT"/>
        </w:rPr>
        <w:t>-jar</w:t>
      </w:r>
      <w:proofErr w:type="spellEnd"/>
      <w:r w:rsidRPr="00493DE0">
        <w:rPr>
          <w:rFonts w:ascii="Courier New" w:eastAsia="Times New Roman" w:hAnsi="Courier New" w:cs="Courier New"/>
          <w:i/>
          <w:iCs/>
          <w:sz w:val="20"/>
          <w:lang w:eastAsia="it-IT"/>
        </w:rPr>
        <w:t xml:space="preserve"> </w:t>
      </w:r>
      <w:proofErr w:type="spellStart"/>
      <w:r w:rsidRPr="00493DE0">
        <w:rPr>
          <w:rFonts w:ascii="Courier New" w:eastAsia="Times New Roman" w:hAnsi="Courier New" w:cs="Courier New"/>
          <w:i/>
          <w:iCs/>
          <w:sz w:val="20"/>
          <w:lang w:eastAsia="it-IT"/>
        </w:rPr>
        <w:t>citylogic.jar</w:t>
      </w:r>
      <w:proofErr w:type="spellEnd"/>
      <w:r w:rsidRPr="00493DE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)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93DE0" w:rsidRPr="00493DE0" w:rsidRDefault="00493DE0" w:rsidP="00493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Indicazioni su ambienti di esecuzione, vincoli su versioni Java</w:t>
      </w:r>
    </w:p>
    <w:p w:rsidR="00493DE0" w:rsidRPr="00493DE0" w:rsidRDefault="00493DE0" w:rsidP="00493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Linguaggio: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Java.</w:t>
      </w:r>
    </w:p>
    <w:p w:rsidR="00493DE0" w:rsidRPr="00493DE0" w:rsidRDefault="00493DE0" w:rsidP="00493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Versione minima richiesta: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JDK 17 (o superiore), raccomandata per garantire il supporto alle funzionalità di base e alle librerie moderne.</w:t>
      </w:r>
    </w:p>
    <w:p w:rsidR="00493DE0" w:rsidRPr="00493DE0" w:rsidRDefault="00493DE0" w:rsidP="00493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Operativo: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Cross-platform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(Windows,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macOS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Linux), garantito dall'ambiente di esecuzione della Java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Virtual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Machine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93DE0" w:rsidRPr="00493DE0" w:rsidRDefault="00493DE0" w:rsidP="00493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Build</w:t>
      </w:r>
      <w:proofErr w:type="spellEnd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Automation</w:t>
      </w:r>
      <w:proofErr w:type="spellEnd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Tool</w:t>
      </w:r>
      <w:proofErr w:type="spellEnd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Apache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Maven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(o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Gradle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a seconda del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setup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scelto per la compilazione).</w:t>
      </w:r>
    </w:p>
    <w:p w:rsidR="00493DE0" w:rsidRPr="00493DE0" w:rsidRDefault="00493DE0" w:rsidP="00493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Principali funzioni riutilizzate da librerie esistenti</w:t>
      </w:r>
    </w:p>
    <w:p w:rsidR="00493DE0" w:rsidRPr="00493DE0" w:rsidRDefault="00493DE0" w:rsidP="0049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Escludendo i moduli base del linguaggio (es.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java.util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logger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base), il progetto impiega le seguenti librerie:</w:t>
      </w:r>
    </w:p>
    <w:p w:rsidR="00493DE0" w:rsidRPr="00493DE0" w:rsidRDefault="00493DE0" w:rsidP="00493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Libreria JSON (Jackson o </w:t>
      </w:r>
      <w:proofErr w:type="spellStart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Gson</w:t>
      </w:r>
      <w:proofErr w:type="spellEnd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Integrata nel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PersistenceManager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gestire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nativamente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serializzazione e la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deserializzazione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degli oggetti complessi (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CityState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UrbanGrid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, lista degli edifici) in stringhe JSON. Essenziale per il salvataggio e il caricamento dello stato della partita.</w:t>
      </w:r>
    </w:p>
    <w:p w:rsidR="00493DE0" w:rsidRPr="00493DE0" w:rsidRDefault="00493DE0" w:rsidP="00493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Libreria UI (</w:t>
      </w:r>
      <w:proofErr w:type="spellStart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JavaFX</w:t>
      </w:r>
      <w:proofErr w:type="spellEnd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o Java Swing):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Framework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grafico sfruttato per generare la "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" visiva. Viene utilizzato per implementare la parte "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View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" dell'architettura 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MVC, mettendo i componenti a schermo (grafici e testi) in ascolto del dominio tramite l'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Observer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Pattern.</w:t>
      </w:r>
    </w:p>
    <w:p w:rsidR="00493DE0" w:rsidRPr="00493DE0" w:rsidRDefault="00493DE0" w:rsidP="00493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JUnit</w:t>
      </w:r>
      <w:proofErr w:type="spellEnd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5 (e </w:t>
      </w:r>
      <w:proofErr w:type="spellStart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Mockito</w:t>
      </w:r>
      <w:proofErr w:type="spellEnd"/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Framework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testing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utilizzati per scrivere e automatizzare le suite di test unitari sul </w:t>
      </w:r>
      <w:proofErr w:type="spellStart"/>
      <w:r w:rsidRPr="00493DE0">
        <w:rPr>
          <w:rFonts w:ascii="Courier New" w:eastAsia="Times New Roman" w:hAnsi="Courier New" w:cs="Courier New"/>
          <w:sz w:val="20"/>
          <w:lang w:eastAsia="it-IT"/>
        </w:rPr>
        <w:t>SimulationEngine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sulle regole di dominio, verificando i calcoli senza la necessità di caricare l'interfaccia.</w:t>
      </w:r>
    </w:p>
    <w:p w:rsidR="00493DE0" w:rsidRPr="00493DE0" w:rsidRDefault="00493DE0" w:rsidP="00493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Indicazione di principali API esterne utilizzate</w:t>
      </w:r>
    </w:p>
    <w:p w:rsidR="00493DE0" w:rsidRPr="00493DE0" w:rsidRDefault="00493DE0" w:rsidP="0049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software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Citylogic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architettato come un sistema chiuso e stand-alone. Non dipende e non esegue chiamate HTTP verso API web esterne (es. servizi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cloud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database, sistemi di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geolocalizzazione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meteo reale). Tutta la logica, inclusa la generazione di eventi casuali e l'aggiornamento dei parametri, è calcolata localmente in esecuzione. Il salvataggio dei dati sfrutta le API native del file system locale (I/O).</w:t>
      </w:r>
    </w:p>
    <w:p w:rsidR="00493DE0" w:rsidRPr="00493DE0" w:rsidRDefault="00493DE0" w:rsidP="00493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Indicazione degli strumenti AI utilizzati</w:t>
      </w:r>
    </w:p>
    <w:p w:rsidR="00493DE0" w:rsidRPr="00493DE0" w:rsidRDefault="00493DE0" w:rsidP="0049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A supporto del ciclo di vita dello sviluppo del software, è stato impiegato il modello LLM Gemini per le seguenti mansioni analitiche e documentali:</w:t>
      </w:r>
    </w:p>
    <w:p w:rsidR="00493DE0" w:rsidRPr="00493DE0" w:rsidRDefault="00493DE0" w:rsidP="00493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Ingegneria dei Requisiti: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Generazione e formalizzazione di 17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User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Stories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partendo dalle direttive di base, inclusa la stesura rigorosa degli </w:t>
      </w:r>
      <w:proofErr w:type="spellStart"/>
      <w:r w:rsidRPr="00493DE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Acceptance</w:t>
      </w:r>
      <w:proofErr w:type="spellEnd"/>
      <w:r w:rsidRPr="00493DE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Criteria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tecnici per la validazione.</w:t>
      </w:r>
    </w:p>
    <w:p w:rsidR="00493DE0" w:rsidRPr="00493DE0" w:rsidRDefault="00493DE0" w:rsidP="00493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Modellazione UML: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Progettazione del Modello di Dominio (Domain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Model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estraendo concetti, attributi e molteplicità, e stesura del System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Sequence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Diagram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(SSD) tramite scrittura di codice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PlantUML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Mermaid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93DE0" w:rsidRPr="00493DE0" w:rsidRDefault="00493DE0" w:rsidP="00493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3DE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di Progetto:</w:t>
      </w:r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Supporto metodologico per la strutturazione, l'organizzazione e l'estrazione dei ticket sulla piattaforma </w:t>
      </w:r>
      <w:proofErr w:type="spellStart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>Jira</w:t>
      </w:r>
      <w:proofErr w:type="spellEnd"/>
      <w:r w:rsidRPr="00493DE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presentazione al relatore.</w:t>
      </w:r>
    </w:p>
    <w:p w:rsidR="00C00B05" w:rsidRDefault="00C00B05"/>
    <w:sectPr w:rsidR="00C00B05" w:rsidSect="00C00B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C29B1"/>
    <w:multiLevelType w:val="multilevel"/>
    <w:tmpl w:val="615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914526"/>
    <w:multiLevelType w:val="multilevel"/>
    <w:tmpl w:val="309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CF20EC"/>
    <w:multiLevelType w:val="multilevel"/>
    <w:tmpl w:val="528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B537B7"/>
    <w:multiLevelType w:val="multilevel"/>
    <w:tmpl w:val="5B1A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/>
  <w:defaultTabStop w:val="708"/>
  <w:hyphenationZone w:val="283"/>
  <w:characterSpacingControl w:val="doNotCompress"/>
  <w:compat/>
  <w:rsids>
    <w:rsidRoot w:val="00493DE0"/>
    <w:rsid w:val="00493DE0"/>
    <w:rsid w:val="00C00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00B05"/>
  </w:style>
  <w:style w:type="paragraph" w:styleId="Titolo1">
    <w:name w:val="heading 1"/>
    <w:basedOn w:val="Normale"/>
    <w:link w:val="Titolo1Carattere"/>
    <w:uiPriority w:val="9"/>
    <w:qFormat/>
    <w:rsid w:val="00493D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3D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3DE0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3DE0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3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493D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Matteo Bianzale</dc:creator>
  <cp:lastModifiedBy>Matteo Bianzale</cp:lastModifiedBy>
  <cp:revision>1</cp:revision>
  <dcterms:created xsi:type="dcterms:W3CDTF">2026-05-05T08:58:00Z</dcterms:created>
  <dcterms:modified xsi:type="dcterms:W3CDTF">2026-05-05T08:58:00Z</dcterms:modified>
</cp:coreProperties>
</file>