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mc-pd-indicator-v17.54.2-fix-report"/>
    <w:p>
      <w:pPr>
        <w:pStyle w:val="Heading1"/>
      </w:pPr>
      <w:r>
        <w:t xml:space="preserve">SMC P&amp;D Indicator v17.54.2 — Fix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27, 2026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2330c11</w:t>
      </w:r>
      <w:r>
        <w:br/>
      </w:r>
      <w:r>
        <w:rPr>
          <w:bCs/>
          <w:b/>
        </w:rPr>
        <w:t xml:space="preserve">Deployed:</w:t>
      </w:r>
      <w:r>
        <w:t xml:space="preserve"> </w:t>
      </w:r>
      <w:r>
        <w:t xml:space="preserve">Railway auto-deploy (main branch)</w:t>
      </w:r>
    </w:p>
    <w:p>
      <w:r>
        <w:pict>
          <v:rect style="width:0;height:1.5pt" o:hralign="center" o:hrstd="t" o:hr="t"/>
        </w:pict>
      </w:r>
    </w:p>
    <w:bookmarkStart w:id="23" w:name="issues-fixed"/>
    <w:p>
      <w:pPr>
        <w:pStyle w:val="Heading2"/>
      </w:pPr>
      <w:r>
        <w:t xml:space="preserve">Issues Fixed</w:t>
      </w:r>
    </w:p>
    <w:bookmarkStart w:id="20" w:name="X3a809984ba2d5ef7f4262e1e16a538cbc507957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Indicator error</w:t>
      </w:r>
      <w:r>
        <w:t xml:space="preserve">”</w:t>
      </w:r>
      <w:r>
        <w:t xml:space="preserve"> </w:t>
      </w:r>
      <w:r>
        <w:t xml:space="preserve">Crash on Data-Dense Charts (5M USDJPY)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indicator declaration had</w:t>
      </w:r>
      <w:r>
        <w:t xml:space="preserve"> </w:t>
      </w:r>
      <w:r>
        <w:rPr>
          <w:rStyle w:val="VerbatimChar"/>
        </w:rPr>
        <w:t xml:space="preserve">max_bars_back=5000</w:t>
      </w:r>
      <w:r>
        <w:t xml:space="preserve"> </w:t>
      </w:r>
      <w:r>
        <w:t xml:space="preserve">as a global parameter:</w:t>
      </w:r>
    </w:p>
    <w:p>
      <w:pPr>
        <w:pStyle w:val="SourceCode"/>
      </w:pPr>
      <w:r>
        <w:rPr>
          <w:rStyle w:val="VerbatimChar"/>
        </w:rPr>
        <w:t xml:space="preserve">indicator(..., max_bars_back=5000)  // Line 4</w:t>
      </w:r>
      <w:r>
        <w:br/>
      </w:r>
      <w:r>
        <w:rPr>
          <w:rStyle w:val="VerbatimChar"/>
        </w:rPr>
        <w:t xml:space="preserve">max_bars_back(time, 5000)           // Line 5</w:t>
      </w:r>
    </w:p>
    <w:p>
      <w:pPr>
        <w:pStyle w:val="FirstParagraph"/>
      </w:pPr>
      <w:r>
        <w:t xml:space="preserve">This forced TradingView to maintain</w:t>
      </w:r>
      <w:r>
        <w:t xml:space="preserve"> </w:t>
      </w:r>
      <w:r>
        <w:rPr>
          <w:bCs/>
          <w:b/>
        </w:rPr>
        <w:t xml:space="preserve">5000-bar deep buffers for EVERY variable</w:t>
      </w:r>
      <w:r>
        <w:t xml:space="preserve"> </w:t>
      </w:r>
      <w:r>
        <w:t xml:space="preserve">in the script. On data-dense timeframes like 5M USDJPY (which loads thousands of bars), this exceeded TradingView’s internal memory limits, producing the generic</w:t>
      </w:r>
      <w:r>
        <w:t xml:space="preserve"> </w:t>
      </w:r>
      <w:r>
        <w:t xml:space="preserve">“</w:t>
      </w:r>
      <w:r>
        <w:t xml:space="preserve">Indicator error</w:t>
      </w:r>
      <w:r>
        <w:t xml:space="preserve">”</w:t>
      </w:r>
      <w:r>
        <w:t xml:space="preserve"> </w:t>
      </w:r>
      <w:r>
        <w:t xml:space="preserve">crash.</w:t>
      </w:r>
    </w:p>
    <w:p>
      <w:pPr>
        <w:pStyle w:val="BodyText"/>
      </w:pPr>
      <w:r>
        <w:t xml:space="preserve">The original fix in v17.54 was meant to address a</w:t>
      </w:r>
      <w:r>
        <w:t xml:space="preserve"> </w:t>
      </w:r>
      <w:r>
        <w:t xml:space="preserve">“</w:t>
      </w:r>
      <w:r>
        <w:t xml:space="preserve">historical offset (1810) beyond buffer limit (1809)</w:t>
      </w:r>
      <w:r>
        <w:t xml:space="preserve">”</w:t>
      </w:r>
      <w:r>
        <w:t xml:space="preserve"> </w:t>
      </w:r>
      <w:r>
        <w:t xml:space="preserve">error on zone</w:t>
      </w:r>
      <w:r>
        <w:t xml:space="preserve"> </w:t>
      </w:r>
      <w:r>
        <w:rPr>
          <w:rStyle w:val="VerbatimChar"/>
        </w:rPr>
        <w:t xml:space="preserve">bar_index</w:t>
      </w:r>
      <w:r>
        <w:t xml:space="preserve"> </w:t>
      </w:r>
      <w:r>
        <w:t xml:space="preserve">arrays — but the sledgehammer approach of applying 5000 bars globally caused more problems than it solved.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Removed</w:t>
      </w:r>
      <w:r>
        <w:t xml:space="preserve"> </w:t>
      </w:r>
      <w:r>
        <w:rPr>
          <w:rStyle w:val="VerbatimChar"/>
        </w:rPr>
        <w:t xml:space="preserve">max_bars_back=5000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indicator()</w:t>
      </w:r>
      <w:r>
        <w:t xml:space="preserve"> </w:t>
      </w:r>
      <w:r>
        <w:t xml:space="preserve">declaration</w:t>
      </w:r>
      <w:r>
        <w:t xml:space="preserve"> </w:t>
      </w:r>
      <w:r>
        <w:t xml:space="preserve">- Removed</w:t>
      </w:r>
      <w:r>
        <w:t xml:space="preserve"> </w:t>
      </w:r>
      <w:r>
        <w:rPr>
          <w:rStyle w:val="VerbatimChar"/>
        </w:rPr>
        <w:t xml:space="preserve">max_bars_back(time, 5000)</w:t>
      </w:r>
      <w:r>
        <w:t xml:space="preserve"> </w:t>
      </w:r>
      <w:r>
        <w:t xml:space="preserve">global override</w:t>
      </w:r>
      <w:r>
        <w:t xml:space="preserve"> </w:t>
      </w:r>
      <w:r>
        <w:t xml:space="preserve">- Added</w:t>
      </w:r>
      <w:r>
        <w:t xml:space="preserve"> </w:t>
      </w:r>
      <w:r>
        <w:rPr>
          <w:bCs/>
          <w:b/>
        </w:rPr>
        <w:t xml:space="preserve">zone age pruning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maxZoneAge = 500</w:t>
      </w:r>
      <w:r>
        <w:t xml:space="preserve"> </w:t>
      </w:r>
      <w:r>
        <w:t xml:space="preserve">bars) so zone</w:t>
      </w:r>
      <w:r>
        <w:t xml:space="preserve"> </w:t>
      </w:r>
      <w:r>
        <w:rPr>
          <w:rStyle w:val="VerbatimChar"/>
        </w:rPr>
        <w:t xml:space="preserve">dBar</w:t>
      </w:r>
      <w:r>
        <w:t xml:space="preserve">/</w:t>
      </w:r>
      <w:r>
        <w:rPr>
          <w:rStyle w:val="VerbatimChar"/>
        </w:rPr>
        <w:t xml:space="preserve">sBar</w:t>
      </w:r>
      <w:r>
        <w:t xml:space="preserve"> </w:t>
      </w:r>
      <w:r>
        <w:t xml:space="preserve">arrays never reference bar indices older than 500 bars back — eliminating the deep lookback that originally caused the offset error without needing a global buffer override</w:t>
      </w:r>
    </w:p>
    <w:bookmarkEnd w:id="20"/>
    <w:bookmarkStart w:id="21" w:name="hud-table-disappearing-intermittently"/>
    <w:p>
      <w:pPr>
        <w:pStyle w:val="Heading3"/>
      </w:pPr>
      <w:r>
        <w:t xml:space="preserve">2. HUD Table Disappearing Intermittently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HUD table was created inside</w:t>
      </w:r>
      <w:r>
        <w:t xml:space="preserve"> </w:t>
      </w:r>
      <w:r>
        <w:rPr>
          <w:rStyle w:val="VerbatimChar"/>
        </w:rPr>
        <w:t xml:space="preserve">barstate.islast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showHUD and barstate.islast</w:t>
      </w:r>
      <w:r>
        <w:br/>
      </w:r>
      <w:r>
        <w:rPr>
          <w:rStyle w:val="VerbatimChar"/>
        </w:rPr>
        <w:t xml:space="preserve">    var table hud = table.new(...)  // Only created when last bar is reached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makes it persist, the table object only gets initialized when TradingView first reaches the last bar. During chart navigation, replay mode, or when the script reloads, the</w:t>
      </w:r>
      <w:r>
        <w:t xml:space="preserve"> </w:t>
      </w:r>
      <w:r>
        <w:rPr>
          <w:rStyle w:val="VerbatimChar"/>
        </w:rPr>
        <w:t xml:space="preserve">barstate.islast</w:t>
      </w:r>
      <w:r>
        <w:t xml:space="preserve"> </w:t>
      </w:r>
      <w:r>
        <w:t xml:space="preserve">condition may not fire immediately, causing the HUD to appear blank or disappear temporarily.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VerbatimChar"/>
        </w:rPr>
        <w:t xml:space="preserve">var table hud = na                           // Created at global scope on first bar</w:t>
      </w:r>
      <w:r>
        <w:br/>
      </w:r>
      <w:r>
        <w:rPr>
          <w:rStyle w:val="VerbatimChar"/>
        </w:rPr>
        <w:t xml:space="preserve">if showHUD and na(hud)</w:t>
      </w:r>
      <w:r>
        <w:br/>
      </w:r>
      <w:r>
        <w:rPr>
          <w:rStyle w:val="VerbatimChar"/>
        </w:rPr>
        <w:t xml:space="preserve">    hud := table.new(...)                    // Initialized once, persists via var</w:t>
      </w:r>
      <w:r>
        <w:br/>
      </w:r>
      <w:r>
        <w:rPr>
          <w:rStyle w:val="VerbatimChar"/>
        </w:rPr>
        <w:t xml:space="preserve">if showHUD and barstate.islast and not na(hud)</w:t>
      </w:r>
      <w:r>
        <w:br/>
      </w:r>
      <w:r>
        <w:rPr>
          <w:rStyle w:val="VerbatimChar"/>
        </w:rPr>
        <w:t xml:space="preserve">    table.cell(hud, ...)                     // Populated only on last bar</w:t>
      </w:r>
    </w:p>
    <w:p>
      <w:pPr>
        <w:pStyle w:val="FirstParagraph"/>
      </w:pPr>
      <w:r>
        <w:t xml:space="preserve">The table object now exists from bar 1, but only gets populated with data on the last bar. This ensures the HUD is always available and renders reliably.</w:t>
      </w:r>
    </w:p>
    <w:bookmarkEnd w:id="21"/>
    <w:bookmarkStart w:id="22" w:name="zone-rendering-optimization"/>
    <w:p>
      <w:pPr>
        <w:pStyle w:val="Heading3"/>
      </w:pPr>
      <w:r>
        <w:t xml:space="preserve">3. Zone Rendering Optimization</w:t>
      </w:r>
    </w:p>
    <w:p>
      <w:pPr>
        <w:pStyle w:val="FirstParagraph"/>
      </w:pPr>
      <w:r>
        <w:rPr>
          <w:bCs/>
          <w:b/>
        </w:rPr>
        <w:t xml:space="preserve">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 _i = 0 to math.max(array.size(dTop) - 1, 0)</w:t>
      </w:r>
      <w:r>
        <w:t xml:space="preserve"> </w:t>
      </w:r>
      <w:r>
        <w:t xml:space="preserve">— when array is empty, this still runs once with</w:t>
      </w:r>
      <w:r>
        <w:t xml:space="preserve"> </w:t>
      </w:r>
      <w:r>
        <w:rPr>
          <w:rStyle w:val="VerbatimChar"/>
        </w:rPr>
        <w:t xml:space="preserve">_i = 0</w:t>
      </w:r>
      <w:r>
        <w:t xml:space="preserve"> </w:t>
      </w:r>
      <w:r>
        <w:t xml:space="preserve">(wasteful iteration that relies on an inner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guard)</w:t>
      </w:r>
      <w:r>
        <w:t xml:space="preserve"> </w:t>
      </w:r>
      <w:r>
        <w:t xml:space="preserve">- No age-based pruning meant arrays could accumulate zones from the entire chart history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Added explicit</w:t>
      </w:r>
      <w:r>
        <w:t xml:space="preserve"> </w:t>
      </w:r>
      <w:r>
        <w:rPr>
          <w:rStyle w:val="VerbatimChar"/>
        </w:rPr>
        <w:t xml:space="preserve">if array.size(dTop) &gt; 0</w:t>
      </w:r>
      <w:r>
        <w:t xml:space="preserve"> </w:t>
      </w:r>
      <w:r>
        <w:t xml:space="preserve">guards before drawing loops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maxZoneAge = 500</w:t>
      </w:r>
      <w:r>
        <w:t xml:space="preserve"> </w:t>
      </w:r>
      <w:r>
        <w:t xml:space="preserve">— zones older than 500 bars are auto-removed during the invalidation pass</w:t>
      </w:r>
      <w:r>
        <w:t xml:space="preserve"> </w:t>
      </w:r>
      <w:r>
        <w:t xml:space="preserve">- Invalidation now checks both price breach AND age:</w:t>
      </w:r>
      <w:r>
        <w:t xml:space="preserve"> </w:t>
      </w:r>
      <w:r>
        <w:rPr>
          <w:rStyle w:val="VerbatimChar"/>
        </w:rPr>
        <w:t xml:space="preserve">if _priceBreach or _tooOld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1332289f115db94241a299113c4d6929376a8f7"/>
    <w:p>
      <w:pPr>
        <w:pStyle w:val="Heading2"/>
      </w:pPr>
      <w:r>
        <w:t xml:space="preserve">Question: Do Premium &amp; Discount Zones Dynamically Adjust?</w:t>
      </w:r>
    </w:p>
    <w:bookmarkStart w:id="28" w:name="yes-h4-pd-zones-are-fully-dynamic"/>
    <w:p>
      <w:pPr>
        <w:pStyle w:val="Heading3"/>
      </w:pPr>
      <w:r>
        <w:t xml:space="preserve">✅ YES — H4 P&amp;D zones are fully dynamic</w:t>
      </w:r>
    </w:p>
    <w:p>
      <w:pPr>
        <w:pStyle w:val="FirstParagraph"/>
      </w:pPr>
      <w:r>
        <w:t xml:space="preserve">The Premium/Discount zone boundaries recalculate on</w:t>
      </w:r>
      <w:r>
        <w:t xml:space="preserve"> </w:t>
      </w:r>
      <w:r>
        <w:rPr>
          <w:bCs/>
          <w:b/>
        </w:rPr>
        <w:t xml:space="preserve">every bar</w:t>
      </w:r>
      <w:r>
        <w:t xml:space="preserve"> </w:t>
      </w:r>
      <w:r>
        <w:t xml:space="preserve">using a rolling H4 lookback window:</w:t>
      </w:r>
    </w:p>
    <w:bookmarkStart w:id="24" w:name="code-evidence-lines-740-741"/>
    <w:p>
      <w:pPr>
        <w:pStyle w:val="Heading4"/>
      </w:pPr>
      <w:r>
        <w:t xml:space="preserve">Code Evidence (Lines 740-741):</w:t>
      </w:r>
    </w:p>
    <w:p>
      <w:pPr>
        <w:pStyle w:val="SourceCode"/>
      </w:pPr>
      <w:r>
        <w:rPr>
          <w:rStyle w:val="VerbatimChar"/>
        </w:rPr>
        <w:t xml:space="preserve">h4RangeHigh = request.security("240", ta.highest(high, effectiveLookback))</w:t>
      </w:r>
      <w:r>
        <w:br/>
      </w:r>
      <w:r>
        <w:rPr>
          <w:rStyle w:val="VerbatimChar"/>
        </w:rPr>
        <w:t xml:space="preserve">h4RangeLow  = request.security("240", ta.lowest(low, effectiveLookback))</w:t>
      </w:r>
    </w:p>
    <w:bookmarkEnd w:id="24"/>
    <w:bookmarkStart w:id="25" w:name="how-it-works"/>
    <w:p>
      <w:pPr>
        <w:pStyle w:val="Heading4"/>
      </w:pPr>
      <w:r>
        <w:t xml:space="preserve">How It Works: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request.security("240", ...)</w:t>
      </w:r>
      <w:r>
        <w:t xml:space="preserve"> </w:t>
      </w:r>
      <w:r>
        <w:t xml:space="preserve">— pulls H4 timeframe data regardless of chart timeframe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ta.highest(high, effectiveLookback)</w:t>
      </w:r>
      <w:r>
        <w:t xml:space="preserve"> </w:t>
      </w:r>
      <w:r>
        <w:t xml:space="preserve">— rolling highest high over the lookback period (default 14 H4 bars = ~2.3 trading days)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ta.lowest(low, effectiveLookback)</w:t>
      </w:r>
      <w:r>
        <w:t xml:space="preserve"> </w:t>
      </w:r>
      <w:r>
        <w:t xml:space="preserve">— rolling lowest low over the same window</w:t>
      </w:r>
    </w:p>
    <w:p>
      <w:pPr>
        <w:numPr>
          <w:ilvl w:val="0"/>
          <w:numId w:val="1001"/>
        </w:numPr>
        <w:pStyle w:val="Compact"/>
      </w:pPr>
      <w:r>
        <w:t xml:space="preserve">As new H4 bars form, old bars fall out of the window →</w:t>
      </w:r>
      <w:r>
        <w:t xml:space="preserve"> </w:t>
      </w:r>
      <w:r>
        <w:rPr>
          <w:rStyle w:val="VerbatimChar"/>
        </w:rPr>
        <w:t xml:space="preserve">h4RangeHigh</w:t>
      </w:r>
      <w:r>
        <w:t xml:space="preserve">/</w:t>
      </w:r>
      <w:r>
        <w:rPr>
          <w:rStyle w:val="VerbatimChar"/>
        </w:rPr>
        <w:t xml:space="preserve">h4RangeLow</w:t>
      </w:r>
      <w:r>
        <w:t xml:space="preserve"> </w:t>
      </w:r>
      <w:r>
        <w:t xml:space="preserve">shift</w:t>
      </w:r>
    </w:p>
    <w:bookmarkEnd w:id="25"/>
    <w:bookmarkStart w:id="26" w:name="derived-zones-lines-784-798"/>
    <w:p>
      <w:pPr>
        <w:pStyle w:val="Heading4"/>
      </w:pPr>
      <w:r>
        <w:t xml:space="preserve">Derived Zones (Lines 784-798):</w:t>
      </w:r>
    </w:p>
    <w:p>
      <w:pPr>
        <w:pStyle w:val="SourceCode"/>
      </w:pPr>
      <w:r>
        <w:rPr>
          <w:rStyle w:val="VerbatimChar"/>
        </w:rPr>
        <w:t xml:space="preserve">h4Eq            = (h4RangeHigh + h4RangeLow) / 2     // Equilibrium midpoint</w:t>
      </w:r>
      <w:r>
        <w:br/>
      </w:r>
      <w:r>
        <w:rPr>
          <w:rStyle w:val="VerbatimChar"/>
        </w:rPr>
        <w:t xml:space="preserve">h4PremiumBottom = h4Eq + (h4RangeHigh - h4Eq) * 0.0  // = h4Eq</w:t>
      </w:r>
      <w:r>
        <w:br/>
      </w:r>
      <w:r>
        <w:rPr>
          <w:rStyle w:val="VerbatimChar"/>
        </w:rPr>
        <w:t xml:space="preserve">h4DiscountTop   = h4Eq - (h4Eq - h4RangeLow) * 0.0   // = h4Eq</w:t>
      </w:r>
      <w:r>
        <w:br/>
      </w:r>
      <w:r>
        <w:rPr>
          <w:rStyle w:val="VerbatimChar"/>
        </w:rPr>
        <w:t xml:space="preserve">h4PremiumTop    = h4RangeHigh                          // Top of premium</w:t>
      </w:r>
      <w:r>
        <w:br/>
      </w:r>
      <w:r>
        <w:rPr>
          <w:rStyle w:val="VerbatimChar"/>
        </w:rPr>
        <w:t xml:space="preserve">h4DiscountBottom = h4RangeLow                          // Bottom of discount</w:t>
      </w:r>
    </w:p>
    <w:p>
      <w:pPr>
        <w:pStyle w:val="FirstParagraph"/>
      </w:pPr>
      <w:r>
        <w:t xml:space="preserve">All five zone boundaries derive from</w:t>
      </w:r>
      <w:r>
        <w:t xml:space="preserve"> </w:t>
      </w:r>
      <w:r>
        <w:rPr>
          <w:rStyle w:val="VerbatimChar"/>
        </w:rPr>
        <w:t xml:space="preserve">h4RangeHigh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h4RangeLow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 dynamic</w:t>
      </w:r>
      <w:r>
        <w:t xml:space="preserve">.</w:t>
      </w:r>
    </w:p>
    <w:bookmarkEnd w:id="26"/>
    <w:bookmarkStart w:id="27" w:name="practical-impact"/>
    <w:p>
      <w:pPr>
        <w:pStyle w:val="Heading4"/>
      </w:pPr>
      <w:r>
        <w:t xml:space="preserve">Practical Impact: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Strong trend up:</w:t>
      </w:r>
      <w:r>
        <w:t xml:space="preserve"> </w:t>
      </w:r>
      <w:r>
        <w:t xml:space="preserve">H4 range shifts higher → old discount zones become equilibrium → new premium zones form above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Range-bound market:</w:t>
      </w:r>
      <w:r>
        <w:t xml:space="preserve"> </w:t>
      </w:r>
      <w:r>
        <w:t xml:space="preserve">H4 range stays stable → zones stay roughly constant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large candle:</w:t>
      </w:r>
      <w:r>
        <w:t xml:space="preserve"> </w:t>
      </w:r>
      <w:r>
        <w:t xml:space="preserve">Next H4 bar extends the range → zones expand in that direction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consolidation:</w:t>
      </w:r>
      <w:r>
        <w:t xml:space="preserve"> </w:t>
      </w:r>
      <w:r>
        <w:t xml:space="preserve">Old extremes drop out of the 14-bar window → zones contract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files-changed"/>
    <w:p>
      <w:pPr>
        <w:pStyle w:val="Heading2"/>
      </w:pPr>
      <w:r>
        <w:t xml:space="preserve">Files 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smc_premium_discount_indicator_v17.54.2.pine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v17.54.2 with all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smc_premium_discount_indicator_v17.54.1.pine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(unchanged) for rollback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ployment-status"/>
    <w:p>
      <w:pPr>
        <w:pStyle w:val="Heading2"/>
      </w:pPr>
      <w:r>
        <w:t xml:space="preserve">Deployment Status</w:t>
      </w:r>
    </w:p>
    <w:p>
      <w:pPr>
        <w:numPr>
          <w:ilvl w:val="0"/>
          <w:numId w:val="1003"/>
        </w:numPr>
        <w:pStyle w:val="Compact"/>
      </w:pPr>
      <w:r>
        <w:t xml:space="preserve">✅ Git committed and pushed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t xml:space="preserve">✅ Railway health check:</w:t>
      </w:r>
      <w:r>
        <w:t xml:space="preserve"> </w:t>
      </w:r>
      <w:r>
        <w:rPr>
          <w:rStyle w:val="VerbatimChar"/>
        </w:rPr>
        <w:t xml:space="preserve">https://web-production-b63af.up.railway.app/api/v1/health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status: ok</w:t>
      </w:r>
    </w:p>
    <w:p>
      <w:pPr>
        <w:numPr>
          <w:ilvl w:val="0"/>
          <w:numId w:val="1003"/>
        </w:numPr>
        <w:pStyle w:val="Compact"/>
      </w:pPr>
      <w:r>
        <w:t xml:space="preserve">✅ Backend accepts v17.54.2 alerts (version check:</w:t>
      </w:r>
      <w:r>
        <w:t xml:space="preserve"> </w:t>
      </w:r>
      <w:r>
        <w:rPr>
          <w:rStyle w:val="VerbatimChar"/>
        </w:rPr>
        <w:t xml:space="preserve">startswith("v17.5")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⚠️ User must paste the new Pine Script into TradingView to activate v17.54.2</w:t>
      </w:r>
    </w:p>
    <w:bookmarkEnd w:id="31"/>
    <w:bookmarkStart w:id="32" w:name="next-steps-for-user"/>
    <w:p>
      <w:pPr>
        <w:pStyle w:val="Heading2"/>
      </w:pPr>
      <w:r>
        <w:t xml:space="preserve">Next Steps for User</w:t>
      </w:r>
    </w:p>
    <w:p>
      <w:pPr>
        <w:numPr>
          <w:ilvl w:val="0"/>
          <w:numId w:val="1004"/>
        </w:numPr>
        <w:pStyle w:val="Compact"/>
      </w:pPr>
      <w:r>
        <w:t xml:space="preserve">Open TradingView → Pine Editor</w:t>
      </w:r>
    </w:p>
    <w:p>
      <w:pPr>
        <w:numPr>
          <w:ilvl w:val="0"/>
          <w:numId w:val="1004"/>
        </w:numPr>
        <w:pStyle w:val="Compact"/>
      </w:pPr>
      <w:r>
        <w:t xml:space="preserve">Replace current indicator code with contents of</w:t>
      </w:r>
      <w:r>
        <w:t xml:space="preserve"> </w:t>
      </w:r>
      <w:r>
        <w:rPr>
          <w:rStyle w:val="VerbatimChar"/>
        </w:rPr>
        <w:t xml:space="preserve">smc_premium_discount_indicator_v17.54.2.pine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Add to chart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Test on 5M USDJPY to confirm no</w:t>
      </w:r>
      <w:r>
        <w:t xml:space="preserve"> </w:t>
      </w:r>
      <w:r>
        <w:t xml:space="preserve">“</w:t>
      </w:r>
      <w:r>
        <w:t xml:space="preserve">Indicator error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Verify HUD table appears and stays visible during chart navigation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2026-05-27T12:57:25Z</dcterms:created>
  <dcterms:modified xsi:type="dcterms:W3CDTF">2026-05-27T12:57:25Z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