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F21A" w14:textId="74CBD844" w:rsidR="00DD27B6" w:rsidRDefault="009C5131">
      <w:proofErr w:type="spellStart"/>
      <w:r>
        <w:t>Bipity</w:t>
      </w:r>
      <w:proofErr w:type="spellEnd"/>
      <w:r>
        <w:t xml:space="preserve"> </w:t>
      </w:r>
      <w:proofErr w:type="spellStart"/>
      <w:r>
        <w:t>Bopity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Python rocks!</w:t>
      </w:r>
    </w:p>
    <w:sectPr w:rsidR="00DD27B6" w:rsidSect="001F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76"/>
    <w:rsid w:val="001F76CE"/>
    <w:rsid w:val="00657176"/>
    <w:rsid w:val="009C5131"/>
    <w:rsid w:val="00B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DE6D1"/>
  <w15:chartTrackingRefBased/>
  <w15:docId w15:val="{CF6BFB53-B6A7-FC47-8FDE-38DC0F62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Kempin</dc:creator>
  <cp:keywords/>
  <dc:description/>
  <cp:lastModifiedBy>Laura A. Kempin</cp:lastModifiedBy>
  <cp:revision>2</cp:revision>
  <dcterms:created xsi:type="dcterms:W3CDTF">2022-09-04T01:18:00Z</dcterms:created>
  <dcterms:modified xsi:type="dcterms:W3CDTF">2022-09-04T01:19:00Z</dcterms:modified>
</cp:coreProperties>
</file>