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783A9" w14:textId="325A7D14" w:rsidR="00C458FA" w:rsidRPr="005B1015" w:rsidRDefault="00C458FA" w:rsidP="005B1015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5B1015">
        <w:rPr>
          <w:rFonts w:ascii="Arial" w:hAnsi="Arial" w:cs="Arial"/>
          <w:b/>
          <w:bCs/>
          <w:color w:val="000000" w:themeColor="text1"/>
          <w:sz w:val="24"/>
          <w:szCs w:val="24"/>
        </w:rPr>
        <w:t>Species recorded</w:t>
      </w:r>
    </w:p>
    <w:p w14:paraId="0D9F2494" w14:textId="77777777" w:rsidR="00C458FA" w:rsidRPr="005B1015" w:rsidRDefault="00C458FA" w:rsidP="00E75E91">
      <w:pPr>
        <w:ind w:firstLine="708"/>
        <w:jc w:val="both"/>
        <w:rPr>
          <w:rFonts w:ascii="Arial" w:hAnsi="Arial" w:cs="Arial"/>
        </w:rPr>
      </w:pPr>
    </w:p>
    <w:p w14:paraId="24C68099" w14:textId="6392B10D" w:rsidR="00E75E91" w:rsidRPr="005B1015" w:rsidRDefault="009A01B8" w:rsidP="00E75E91">
      <w:pPr>
        <w:ind w:firstLine="708"/>
        <w:jc w:val="both"/>
        <w:rPr>
          <w:rFonts w:ascii="Arial" w:hAnsi="Arial" w:cs="Arial"/>
        </w:rPr>
      </w:pPr>
      <w:r w:rsidRPr="005B1015">
        <w:rPr>
          <w:rFonts w:ascii="Arial" w:hAnsi="Arial" w:cs="Arial"/>
        </w:rPr>
        <w:t xml:space="preserve">We observed </w:t>
      </w:r>
      <w:r w:rsidR="00492AB8" w:rsidRPr="005B1015">
        <w:rPr>
          <w:rFonts w:ascii="Arial" w:hAnsi="Arial" w:cs="Arial"/>
        </w:rPr>
        <w:t xml:space="preserve">a count of </w:t>
      </w:r>
      <w:r w:rsidR="00C53132" w:rsidRPr="005B1015">
        <w:rPr>
          <w:rFonts w:ascii="Arial" w:hAnsi="Arial" w:cs="Arial"/>
        </w:rPr>
        <w:t>31 species, distributed along six families (Table 1).</w:t>
      </w:r>
      <w:r w:rsidR="0052201E" w:rsidRPr="005B1015">
        <w:rPr>
          <w:rFonts w:ascii="Arial" w:hAnsi="Arial" w:cs="Arial"/>
        </w:rPr>
        <w:t xml:space="preserve"> Hylidae </w:t>
      </w:r>
      <w:r w:rsidR="009D26F0" w:rsidRPr="005B1015">
        <w:rPr>
          <w:rFonts w:ascii="Arial" w:hAnsi="Arial" w:cs="Arial"/>
        </w:rPr>
        <w:t xml:space="preserve">was the </w:t>
      </w:r>
      <w:r w:rsidR="001A6BD2" w:rsidRPr="005B1015">
        <w:rPr>
          <w:rFonts w:ascii="Arial" w:hAnsi="Arial" w:cs="Arial"/>
        </w:rPr>
        <w:t>richest</w:t>
      </w:r>
      <w:r w:rsidR="001C0CCD" w:rsidRPr="005B1015">
        <w:rPr>
          <w:rFonts w:ascii="Arial" w:hAnsi="Arial" w:cs="Arial"/>
        </w:rPr>
        <w:t xml:space="preserve"> family (14), followed by Leptodactyl</w:t>
      </w:r>
      <w:r w:rsidR="00EF7F7A" w:rsidRPr="005B1015">
        <w:rPr>
          <w:rFonts w:ascii="Arial" w:hAnsi="Arial" w:cs="Arial"/>
        </w:rPr>
        <w:t xml:space="preserve">idae (six) and Bufonidae (four). </w:t>
      </w:r>
      <w:r w:rsidR="00C11334" w:rsidRPr="005B1015">
        <w:rPr>
          <w:rFonts w:ascii="Arial" w:hAnsi="Arial" w:cs="Arial"/>
          <w:i/>
          <w:iCs/>
        </w:rPr>
        <w:t xml:space="preserve">Dendropsophus </w:t>
      </w:r>
      <w:r w:rsidR="00FC4455" w:rsidRPr="005B1015">
        <w:rPr>
          <w:rFonts w:ascii="Arial" w:hAnsi="Arial" w:cs="Arial"/>
          <w:i/>
          <w:iCs/>
        </w:rPr>
        <w:t xml:space="preserve">minutus </w:t>
      </w:r>
      <w:r w:rsidR="00FC4455" w:rsidRPr="005B1015">
        <w:rPr>
          <w:rFonts w:ascii="Arial" w:hAnsi="Arial" w:cs="Arial"/>
        </w:rPr>
        <w:t xml:space="preserve">were the most abundant species (176), followed by </w:t>
      </w:r>
      <w:r w:rsidR="00DD669D" w:rsidRPr="005B1015">
        <w:rPr>
          <w:rFonts w:ascii="Arial" w:hAnsi="Arial" w:cs="Arial"/>
          <w:i/>
          <w:iCs/>
        </w:rPr>
        <w:t xml:space="preserve">Physalaemus cuvieri </w:t>
      </w:r>
      <w:r w:rsidR="00DD669D" w:rsidRPr="005B1015">
        <w:rPr>
          <w:rFonts w:ascii="Arial" w:hAnsi="Arial" w:cs="Arial"/>
        </w:rPr>
        <w:t xml:space="preserve">(173) and </w:t>
      </w:r>
      <w:r w:rsidR="00DD669D" w:rsidRPr="005B1015">
        <w:rPr>
          <w:rFonts w:ascii="Arial" w:hAnsi="Arial" w:cs="Arial"/>
          <w:i/>
          <w:iCs/>
        </w:rPr>
        <w:t>Aplastodiscus perviridis</w:t>
      </w:r>
      <w:r w:rsidR="00DD669D" w:rsidRPr="005B1015">
        <w:rPr>
          <w:rFonts w:ascii="Arial" w:hAnsi="Arial" w:cs="Arial"/>
          <w:i/>
          <w:iCs/>
        </w:rPr>
        <w:t xml:space="preserve"> </w:t>
      </w:r>
      <w:r w:rsidR="00DD669D" w:rsidRPr="005B1015">
        <w:rPr>
          <w:rFonts w:ascii="Arial" w:hAnsi="Arial" w:cs="Arial"/>
        </w:rPr>
        <w:t>(86)</w:t>
      </w:r>
      <w:r w:rsidR="00B2355E" w:rsidRPr="005B1015">
        <w:rPr>
          <w:rFonts w:ascii="Arial" w:hAnsi="Arial" w:cs="Arial"/>
        </w:rPr>
        <w:t xml:space="preserve">. </w:t>
      </w:r>
      <w:r w:rsidR="00B2355E" w:rsidRPr="005B1015">
        <w:rPr>
          <w:rFonts w:ascii="Arial" w:eastAsia="Arial" w:hAnsi="Arial" w:cs="Arial"/>
          <w:i/>
          <w:color w:val="000000"/>
        </w:rPr>
        <w:t>Melanophryniscus tumifrons</w:t>
      </w:r>
      <w:r w:rsidR="00B2355E" w:rsidRPr="005B1015">
        <w:rPr>
          <w:rFonts w:ascii="Arial" w:eastAsia="Arial" w:hAnsi="Arial" w:cs="Arial"/>
          <w:iCs/>
          <w:color w:val="000000"/>
        </w:rPr>
        <w:t xml:space="preserve">, </w:t>
      </w:r>
      <w:r w:rsidR="00B2355E" w:rsidRPr="005B1015">
        <w:rPr>
          <w:rFonts w:ascii="Arial" w:eastAsia="Arial" w:hAnsi="Arial" w:cs="Arial"/>
          <w:i/>
          <w:color w:val="000000"/>
        </w:rPr>
        <w:t>Scinax squalirostris</w:t>
      </w:r>
      <w:r w:rsidR="00B20D85" w:rsidRPr="005B1015">
        <w:rPr>
          <w:rFonts w:ascii="Arial" w:eastAsia="Arial" w:hAnsi="Arial" w:cs="Arial"/>
          <w:iCs/>
          <w:color w:val="000000"/>
        </w:rPr>
        <w:t xml:space="preserve">, </w:t>
      </w:r>
      <w:r w:rsidR="00B20D85" w:rsidRPr="005B1015">
        <w:rPr>
          <w:rFonts w:ascii="Arial" w:eastAsia="Arial" w:hAnsi="Arial" w:cs="Arial"/>
          <w:i/>
          <w:color w:val="000000"/>
        </w:rPr>
        <w:t>Trachycephallus typhonius</w:t>
      </w:r>
      <w:r w:rsidR="00B20D85" w:rsidRPr="005B1015">
        <w:rPr>
          <w:rFonts w:ascii="Arial" w:eastAsia="Arial" w:hAnsi="Arial" w:cs="Arial"/>
          <w:iCs/>
          <w:color w:val="000000"/>
        </w:rPr>
        <w:t xml:space="preserve">, </w:t>
      </w:r>
      <w:r w:rsidR="00B20D85" w:rsidRPr="005B1015">
        <w:rPr>
          <w:rFonts w:ascii="Arial" w:eastAsia="Arial" w:hAnsi="Arial" w:cs="Arial"/>
          <w:i/>
          <w:color w:val="000000"/>
        </w:rPr>
        <w:t>Leptodactylus fuscus</w:t>
      </w:r>
      <w:r w:rsidR="0060632F" w:rsidRPr="005B1015">
        <w:rPr>
          <w:rFonts w:ascii="Arial" w:eastAsia="Arial" w:hAnsi="Arial" w:cs="Arial"/>
          <w:i/>
          <w:color w:val="000000"/>
        </w:rPr>
        <w:t xml:space="preserve">, </w:t>
      </w:r>
      <w:r w:rsidR="0060632F" w:rsidRPr="005B1015">
        <w:rPr>
          <w:rFonts w:ascii="Arial" w:eastAsia="Arial" w:hAnsi="Arial" w:cs="Arial"/>
          <w:i/>
          <w:color w:val="000000"/>
        </w:rPr>
        <w:t xml:space="preserve">Leptodactylus </w:t>
      </w:r>
      <w:r w:rsidR="0060632F" w:rsidRPr="005B1015">
        <w:rPr>
          <w:rFonts w:ascii="Arial" w:eastAsia="Arial" w:hAnsi="Arial" w:cs="Arial"/>
          <w:i/>
          <w:color w:val="000000"/>
        </w:rPr>
        <w:t>mystaceu</w:t>
      </w:r>
      <w:r w:rsidR="0060632F" w:rsidRPr="005B1015">
        <w:rPr>
          <w:rFonts w:ascii="Arial" w:eastAsia="Arial" w:hAnsi="Arial" w:cs="Arial"/>
          <w:i/>
          <w:color w:val="000000"/>
        </w:rPr>
        <w:t>s</w:t>
      </w:r>
      <w:r w:rsidR="0060632F" w:rsidRPr="005B1015">
        <w:rPr>
          <w:rFonts w:ascii="Arial" w:eastAsia="Arial" w:hAnsi="Arial" w:cs="Arial"/>
          <w:iCs/>
          <w:color w:val="000000"/>
        </w:rPr>
        <w:t xml:space="preserve">, </w:t>
      </w:r>
      <w:r w:rsidR="0060632F" w:rsidRPr="005B1015">
        <w:rPr>
          <w:rFonts w:ascii="Arial" w:eastAsia="Arial" w:hAnsi="Arial" w:cs="Arial"/>
          <w:i/>
          <w:color w:val="000000"/>
        </w:rPr>
        <w:t>Elachistocleis ovalis</w:t>
      </w:r>
      <w:r w:rsidR="0060632F" w:rsidRPr="005B1015">
        <w:rPr>
          <w:rFonts w:ascii="Arial" w:eastAsia="Arial" w:hAnsi="Arial" w:cs="Arial"/>
          <w:i/>
          <w:color w:val="000000"/>
        </w:rPr>
        <w:t xml:space="preserve"> </w:t>
      </w:r>
      <w:r w:rsidR="0060632F" w:rsidRPr="005B1015">
        <w:rPr>
          <w:rFonts w:ascii="Arial" w:eastAsia="Arial" w:hAnsi="Arial" w:cs="Arial"/>
          <w:iCs/>
          <w:color w:val="000000"/>
        </w:rPr>
        <w:t xml:space="preserve">and </w:t>
      </w:r>
      <w:r w:rsidR="00A3299B" w:rsidRPr="005B1015">
        <w:rPr>
          <w:rFonts w:ascii="Arial" w:eastAsia="Arial" w:hAnsi="Arial" w:cs="Arial"/>
          <w:i/>
          <w:color w:val="000000"/>
        </w:rPr>
        <w:t xml:space="preserve">Proceratophrys </w:t>
      </w:r>
      <w:r w:rsidR="00FC7F1A" w:rsidRPr="005B1015">
        <w:rPr>
          <w:rFonts w:ascii="Arial" w:eastAsia="Arial" w:hAnsi="Arial" w:cs="Arial"/>
          <w:i/>
          <w:color w:val="000000"/>
        </w:rPr>
        <w:t xml:space="preserve">brauna </w:t>
      </w:r>
      <w:r w:rsidR="00FC7F1A" w:rsidRPr="005B1015">
        <w:rPr>
          <w:rFonts w:ascii="Arial" w:eastAsia="Arial" w:hAnsi="Arial" w:cs="Arial"/>
          <w:iCs/>
          <w:color w:val="000000"/>
        </w:rPr>
        <w:t xml:space="preserve">had only one </w:t>
      </w:r>
      <w:r w:rsidR="009446C1" w:rsidRPr="005B1015">
        <w:rPr>
          <w:rFonts w:ascii="Arial" w:eastAsia="Arial" w:hAnsi="Arial" w:cs="Arial"/>
          <w:iCs/>
          <w:color w:val="000000"/>
        </w:rPr>
        <w:t>record.</w:t>
      </w:r>
      <w:r w:rsidR="00E75E91" w:rsidRPr="005B1015">
        <w:rPr>
          <w:rFonts w:ascii="Arial" w:hAnsi="Arial" w:cs="Arial"/>
        </w:rPr>
        <w:t xml:space="preserve"> </w:t>
      </w:r>
      <w:r w:rsidR="00E75E91" w:rsidRPr="005B1015">
        <w:rPr>
          <w:rFonts w:ascii="Arial" w:hAnsi="Arial" w:cs="Arial"/>
        </w:rPr>
        <w:t>Constant was the most frequent category, accounting 17 species (55%), followed accidental (nine species, 29%) and accessory (five species, 16%).</w:t>
      </w:r>
    </w:p>
    <w:p w14:paraId="095FDA55" w14:textId="6E402E9E" w:rsidR="00DD669D" w:rsidRPr="00FC7F1A" w:rsidRDefault="00DD669D" w:rsidP="00DD669D">
      <w:pPr>
        <w:ind w:firstLine="708"/>
        <w:jc w:val="both"/>
        <w:rPr>
          <w:iCs/>
        </w:rPr>
      </w:pPr>
    </w:p>
    <w:p w14:paraId="6E821E25" w14:textId="3D47A1E8" w:rsidR="00D42BBA" w:rsidRPr="00DD669D" w:rsidRDefault="00D42BBA" w:rsidP="00EF7F7A">
      <w:pPr>
        <w:ind w:firstLine="708"/>
        <w:jc w:val="both"/>
      </w:pPr>
    </w:p>
    <w:p w14:paraId="099E9CA4" w14:textId="77777777" w:rsidR="0052201E" w:rsidRDefault="0052201E" w:rsidP="00D42BBA">
      <w:pPr>
        <w:jc w:val="both"/>
      </w:pPr>
    </w:p>
    <w:p w14:paraId="1073445C" w14:textId="111D0341" w:rsidR="009A01B8" w:rsidRDefault="0052201E" w:rsidP="00D42BBA">
      <w:pPr>
        <w:jc w:val="both"/>
      </w:pPr>
      <w:r>
        <w:t>Table1.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600"/>
        <w:gridCol w:w="1080"/>
        <w:gridCol w:w="1080"/>
        <w:gridCol w:w="1080"/>
        <w:gridCol w:w="1080"/>
      </w:tblGrid>
      <w:tr w:rsidR="009D26F0" w14:paraId="5A362F1B" w14:textId="77777777" w:rsidTr="00FB3A66">
        <w:trPr>
          <w:tblHeader/>
          <w:jc w:val="center"/>
        </w:trPr>
        <w:tc>
          <w:tcPr>
            <w:tcW w:w="36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EA621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Species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81C2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FPR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CC7AE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RIO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52B04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CAP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FF2E5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NBA</w:t>
            </w:r>
          </w:p>
        </w:tc>
      </w:tr>
      <w:tr w:rsidR="009D26F0" w14:paraId="58936EE8" w14:textId="77777777" w:rsidTr="00FB3A66">
        <w:trPr>
          <w:jc w:val="center"/>
        </w:trPr>
        <w:tc>
          <w:tcPr>
            <w:tcW w:w="36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9F8A5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Bufonidae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4C9FA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5555B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88695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FEC27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9D26F0" w14:paraId="230FE099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292D9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Melanophryniscus tumifrons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85D23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9B413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E04C4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97EBC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9D26F0" w14:paraId="742C8E41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8001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Rhinella crucifer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80FCE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31414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5E641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F452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9D26F0" w14:paraId="622B45A4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A5071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Rhinella icterica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CF091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5CBB5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4C13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50205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9D26F0" w14:paraId="642656C4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B9DE3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Rhinella ornata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4EA3B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A87F8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EE0DA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4E808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9D26F0" w14:paraId="4ED7C311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B9191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Centrolenidae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C44E3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B90CE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F0E98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FBC4D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9D26F0" w14:paraId="32E78525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34EFF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Vitreorana uranoscopa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A751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AAEC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FBD6B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28365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</w:tr>
      <w:tr w:rsidR="009D26F0" w14:paraId="05B32314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BB2E8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Craugastoridae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B5FA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13667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0D1C0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BA5C3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9D26F0" w14:paraId="4274CAC5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565D8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Ischnocnema henselii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0F66C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A56BD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E71C4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F55A0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9D26F0" w14:paraId="3D2AD150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3B3C5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Hylidae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45BFD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9E76E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03DBB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CEF73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9D26F0" w14:paraId="3DE4AFB7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CCF4B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Aplastodiscus perviridis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932EF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3C7A1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E25EE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20F60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</w:t>
            </w:r>
          </w:p>
        </w:tc>
      </w:tr>
      <w:tr w:rsidR="009D26F0" w14:paraId="23FFE11E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5D128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Boana faber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59E8E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0A22D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A641A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F056D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</w:tr>
      <w:tr w:rsidR="009D26F0" w14:paraId="2BEEE5B3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C106C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Boana leptolineata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EBA05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3052E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A901D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774F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</w:tr>
      <w:tr w:rsidR="009D26F0" w14:paraId="3E89D8F4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EBFE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Boana prasina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4930E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A31EA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9AFD5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B3F59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</w:tr>
      <w:tr w:rsidR="009D26F0" w14:paraId="6AC36F87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4D524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Dendropsophus minutus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1B160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E8DE9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6FBE9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AF270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</w:t>
            </w:r>
          </w:p>
        </w:tc>
      </w:tr>
      <w:tr w:rsidR="009D26F0" w14:paraId="00DDF5BC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A7AC3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Dendropsophus nanus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47A2F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033C4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EC61C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30D32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9D26F0" w14:paraId="47F33838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8D41C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Phyllomedusa tetraploidea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E1375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D5A47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D2969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A9643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9D26F0" w14:paraId="5EDEA864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098CE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Scinax berthae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2F638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CA4F3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0D99D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945FC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9D26F0" w14:paraId="64357F05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EE7FC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Scinax catharinae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6785A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3EB51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73500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93225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9D26F0" w14:paraId="7549A4C2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6CAE4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lastRenderedPageBreak/>
              <w:t>Scinax fuscovarius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27221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14C01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DB169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BC3F7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9D26F0" w14:paraId="3F1CC148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29200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Scinax perereca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7D6A8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2978A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C5EEE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2831D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9D26F0" w14:paraId="6B5FA1F0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FC783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Scinax rizibilis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5DD0F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E5494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F7A39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0A8FC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9D26F0" w14:paraId="113F17D0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45E9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Scinax squalirostris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D77A2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3653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E768D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6BFF7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9D26F0" w14:paraId="1738A27B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13911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Trachycephallus typhonius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704FC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7202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91B29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3C710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9D26F0" w14:paraId="668F800F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E113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Leptodactylidae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73E3B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B096B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51940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68740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9D26F0" w14:paraId="0BE79EAE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0A92D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Leptodactylus fuscus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6E224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E3ACB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27509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0945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9D26F0" w14:paraId="11839A33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F4137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Leptodactylus latrans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5CA2C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9E91A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072AB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BFD5D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9D26F0" w14:paraId="5B9A10CA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F5FF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Leptodactylus mystacinus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11424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E96A1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54C7F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46BD8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9D26F0" w14:paraId="7B139B69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2EE9F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Leptodactylus plaumanni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93069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32680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8EE2B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5B027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9D26F0" w14:paraId="0215EF5F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E03C8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Physalaemus cuvieri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3D43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1238A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D2BCB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5C93C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</w:tr>
      <w:tr w:rsidR="009D26F0" w14:paraId="17171BF0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CCAA2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Physalaemus gracilis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66865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FB65F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41F85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A1652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</w:tr>
      <w:tr w:rsidR="009D26F0" w14:paraId="76306581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778FD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Microhylidae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96199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1DC69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179F7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0E00E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9D26F0" w14:paraId="3468866F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2FFB3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Elachistocleis bicolor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836FE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27443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2D47A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E379D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9D26F0" w14:paraId="2E7A9BC3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A28AB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Elachistocleis ovalis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6E185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66409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89A5E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6CD9C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9D26F0" w14:paraId="569A6729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64343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Odontophrynidae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F21E4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40108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85FEE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50700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9D26F0" w14:paraId="320BD61B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479C4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Proceratophrys avelinoi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0474C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BE21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D37A9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D4E26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</w:t>
            </w:r>
          </w:p>
        </w:tc>
      </w:tr>
      <w:tr w:rsidR="009D26F0" w14:paraId="628F8992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19C88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Proceratophrys brauni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ED544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84C99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F5A94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2C72B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9D26F0" w14:paraId="77757F34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D94C9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Odontophrynus americanus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1A854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37907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6EB92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7F457" w14:textId="77777777" w:rsidR="009D26F0" w:rsidRDefault="009D26F0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</w:tbl>
    <w:p w14:paraId="3F7E0546" w14:textId="77777777" w:rsidR="00332D45" w:rsidRDefault="00332D45" w:rsidP="004438E2">
      <w:pPr>
        <w:jc w:val="both"/>
      </w:pPr>
    </w:p>
    <w:p w14:paraId="567E1B17" w14:textId="57486CD7" w:rsidR="00D47A39" w:rsidRDefault="00332D45" w:rsidP="004438E2">
      <w:pPr>
        <w:jc w:val="both"/>
      </w:pPr>
      <w:r>
        <w:t>Tabela 2.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600"/>
        <w:gridCol w:w="1080"/>
        <w:gridCol w:w="3600"/>
      </w:tblGrid>
      <w:tr w:rsidR="00D47A39" w14:paraId="1A3FE49E" w14:textId="77777777" w:rsidTr="00FB3A66">
        <w:trPr>
          <w:tblHeader/>
          <w:jc w:val="center"/>
        </w:trPr>
        <w:tc>
          <w:tcPr>
            <w:tcW w:w="36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4F7FC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Species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A3B03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</w:t>
            </w:r>
          </w:p>
        </w:tc>
        <w:tc>
          <w:tcPr>
            <w:tcW w:w="360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6D255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Category</w:t>
            </w:r>
          </w:p>
        </w:tc>
      </w:tr>
      <w:tr w:rsidR="00D47A39" w14:paraId="4D908C1B" w14:textId="77777777" w:rsidTr="00FB3A66">
        <w:trPr>
          <w:jc w:val="center"/>
        </w:trPr>
        <w:tc>
          <w:tcPr>
            <w:tcW w:w="36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23DCB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Bufonidae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957A8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60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4A9BD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D47A39" w14:paraId="30A905A2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BB67C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Melanophryniscus tumifrons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48240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58480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Accidental</w:t>
            </w:r>
          </w:p>
        </w:tc>
      </w:tr>
      <w:tr w:rsidR="00D47A39" w14:paraId="609DD2BA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9EE3E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Rhinella crucifer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5AAEC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AF6E0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31458D77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A243B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Rhinella icterica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CAC2D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5EB6E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0641B858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0D20A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Rhinella ornata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6B23C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07127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73302D90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9ACE9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Centrolenidae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B2F2C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DA498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D47A39" w14:paraId="67215BD3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0DF0E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Vitreorana uranoscopa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9EBBC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5685B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41378762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C95A8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Craugastoridae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60601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12223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D47A39" w14:paraId="4919D75C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19F4F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lastRenderedPageBreak/>
              <w:t>Ischnocnema henselii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951F8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A80BF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4215BA22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7B232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Hylidae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C16D5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4CE28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D47A39" w14:paraId="4133F830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28FE1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Aplastodiscus perviridis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6894C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E0B4A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59CD9B6C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52F45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Boana faber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317C7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3D920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621C9C36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063FD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Boana leptolineata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8AE03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87F68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14748A9D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19EE0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Boana prasina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900B9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D6ABD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6ED94B72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6541E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Dendropsophus minutus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5EDBF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E92FA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419CF3A8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05152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Dendropsophus nanus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C88D6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A4F9C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Accessory</w:t>
            </w:r>
          </w:p>
        </w:tc>
      </w:tr>
      <w:tr w:rsidR="00D47A39" w14:paraId="2E66E7E8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C41A8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Phyllomedusa tetraploidea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FAAC3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6E7C9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Accessory</w:t>
            </w:r>
          </w:p>
        </w:tc>
      </w:tr>
      <w:tr w:rsidR="00D47A39" w14:paraId="576F473B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B799C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Scinax berthae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536B4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079D8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Accidental</w:t>
            </w:r>
          </w:p>
        </w:tc>
      </w:tr>
      <w:tr w:rsidR="00D47A39" w14:paraId="6F627B24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C94B3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Scinax catharinae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170F0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6A631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Accessory</w:t>
            </w:r>
          </w:p>
        </w:tc>
      </w:tr>
      <w:tr w:rsidR="00D47A39" w14:paraId="2673D93B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B1003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Scinax fuscovarius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2075A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0CD62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13170F02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181DA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Scinax perereca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F64BB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84048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330F40E4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77526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Scinax rizibilis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62034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E25DC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Accidental</w:t>
            </w:r>
          </w:p>
        </w:tc>
      </w:tr>
      <w:tr w:rsidR="00D47A39" w14:paraId="4FD13CAC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927BE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Scinax squalirostris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697B7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70C58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Accidental</w:t>
            </w:r>
          </w:p>
        </w:tc>
      </w:tr>
      <w:tr w:rsidR="00D47A39" w14:paraId="5CB0D81D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16EDF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Trachycephallus typhonius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7396E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2F154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Accidental</w:t>
            </w:r>
          </w:p>
        </w:tc>
      </w:tr>
      <w:tr w:rsidR="00D47A39" w14:paraId="0560A4AE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FBE02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Leptodactylidae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914A9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A919B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D47A39" w14:paraId="63089880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A519E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Leptodactylus fuscus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A1342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1A44B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Accidental</w:t>
            </w:r>
          </w:p>
        </w:tc>
      </w:tr>
      <w:tr w:rsidR="00D47A39" w14:paraId="092D3227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F5CBC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Leptodactylus latrans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58A43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610BE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11804F67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9AF94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Leptodactylus mystacinus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17718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27B49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Accidental</w:t>
            </w:r>
          </w:p>
        </w:tc>
      </w:tr>
      <w:tr w:rsidR="00D47A39" w14:paraId="2DF22FB3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2D886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Leptodactylus plaumanni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92DB5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B380E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52719773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CB2C1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Physalaemus cuvieri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26FF4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DB550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13CD16F3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C0B5D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Physalaemus gracilis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CE0E7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CC9F9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1E2E14D3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61250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Microhylidae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95D15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4B62F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D47A39" w14:paraId="3979E6ED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19DC5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Elachistocleis bicolor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E7478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6FAA1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Accessory</w:t>
            </w:r>
          </w:p>
        </w:tc>
      </w:tr>
      <w:tr w:rsidR="00D47A39" w14:paraId="53849345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CF648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Elachistocleis ovalis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0D603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F113A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Accidental</w:t>
            </w:r>
          </w:p>
        </w:tc>
      </w:tr>
      <w:tr w:rsidR="00D47A39" w14:paraId="5611CF7B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2968F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Odontophrynidae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6B349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8A7FF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D47A39" w14:paraId="0D3D12D3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18677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Proceratophrys avelinoi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04278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2DB20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Constant</w:t>
            </w:r>
          </w:p>
        </w:tc>
      </w:tr>
      <w:tr w:rsidR="00D47A39" w14:paraId="61AE483F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7E4F7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t>Proceratophrys brauni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7E066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88EE1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Accidental</w:t>
            </w:r>
          </w:p>
        </w:tc>
      </w:tr>
      <w:tr w:rsidR="00D47A39" w14:paraId="5B30075A" w14:textId="77777777" w:rsidTr="00FB3A66">
        <w:trPr>
          <w:jc w:val="center"/>
        </w:trPr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67220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color w:val="000000"/>
                <w:sz w:val="22"/>
                <w:szCs w:val="22"/>
              </w:rPr>
              <w:lastRenderedPageBreak/>
              <w:t>Odontophrynus americanus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51C47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50%</w:t>
            </w:r>
          </w:p>
        </w:tc>
        <w:tc>
          <w:tcPr>
            <w:tcW w:w="360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AA3EF" w14:textId="77777777" w:rsidR="00D47A39" w:rsidRDefault="00D47A39" w:rsidP="00FB3A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Accessory</w:t>
            </w:r>
          </w:p>
        </w:tc>
      </w:tr>
    </w:tbl>
    <w:p w14:paraId="73F8EC0F" w14:textId="77777777" w:rsidR="00C12C98" w:rsidRPr="00C12C98" w:rsidRDefault="00C12C98" w:rsidP="00C12C98">
      <w:pPr>
        <w:rPr>
          <w:rFonts w:ascii="Arial" w:hAnsi="Arial" w:cs="Arial"/>
        </w:rPr>
      </w:pPr>
    </w:p>
    <w:p w14:paraId="75619602" w14:textId="11C54EEB" w:rsidR="00C12C98" w:rsidRPr="00C12C98" w:rsidRDefault="00C12C98" w:rsidP="00C12C98">
      <w:pPr>
        <w:pStyle w:val="Ttulo2"/>
        <w:rPr>
          <w:rFonts w:ascii="Arial" w:hAnsi="Arial" w:cs="Arial"/>
        </w:rPr>
      </w:pPr>
      <w:r w:rsidRPr="00C12C98">
        <w:rPr>
          <w:rFonts w:ascii="Arial" w:hAnsi="Arial" w:cs="Arial"/>
          <w:b/>
          <w:bCs/>
          <w:color w:val="000000" w:themeColor="text1"/>
          <w:sz w:val="24"/>
          <w:szCs w:val="24"/>
        </w:rPr>
        <w:t>Taxonomic diversity</w:t>
      </w:r>
    </w:p>
    <w:p w14:paraId="69169366" w14:textId="77777777" w:rsidR="00C12C98" w:rsidRDefault="00C12C98" w:rsidP="00C12C98">
      <w:pPr>
        <w:rPr>
          <w:rFonts w:ascii="Arial" w:hAnsi="Arial" w:cs="Arial"/>
        </w:rPr>
      </w:pPr>
    </w:p>
    <w:p w14:paraId="57D328DF" w14:textId="77777777" w:rsidR="00237C88" w:rsidRDefault="00237C88" w:rsidP="00237C88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7488F5F5" wp14:editId="3918777D">
            <wp:extent cx="5400040" cy="4500245"/>
            <wp:effectExtent l="0" t="0" r="0" b="0"/>
            <wp:docPr id="536333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33787" name="Imagem 5363337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3E1A" w14:textId="3BDE18B3" w:rsidR="00237C88" w:rsidRDefault="00237C88" w:rsidP="00237C88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lastRenderedPageBreak/>
        <w:drawing>
          <wp:inline distT="0" distB="0" distL="0" distR="0" wp14:anchorId="52666F48" wp14:editId="18636B4F">
            <wp:extent cx="5400040" cy="4500245"/>
            <wp:effectExtent l="0" t="0" r="0" b="0"/>
            <wp:docPr id="75786342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63429" name="Imagem 7578634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0599" w14:textId="4DD74DDE" w:rsidR="00237C88" w:rsidRPr="00C12C98" w:rsidRDefault="00237C88" w:rsidP="00237C88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lastRenderedPageBreak/>
        <w:drawing>
          <wp:inline distT="0" distB="0" distL="0" distR="0" wp14:anchorId="2FE7B4CE" wp14:editId="532A49F0">
            <wp:extent cx="5400040" cy="4500245"/>
            <wp:effectExtent l="0" t="0" r="0" b="0"/>
            <wp:docPr id="184845983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59837" name="Imagem 18484598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8CB4" w14:textId="69AD0908" w:rsidR="00C12C98" w:rsidRDefault="00C12C98" w:rsidP="00C12C98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12C98">
        <w:rPr>
          <w:rFonts w:ascii="Arial" w:hAnsi="Arial" w:cs="Arial"/>
          <w:b/>
          <w:bCs/>
          <w:color w:val="000000" w:themeColor="text1"/>
          <w:sz w:val="24"/>
          <w:szCs w:val="24"/>
        </w:rPr>
        <w:t>Functional Diversity</w:t>
      </w:r>
    </w:p>
    <w:p w14:paraId="7FAC4B40" w14:textId="77777777" w:rsidR="00990E5D" w:rsidRDefault="00990E5D" w:rsidP="00990E5D"/>
    <w:p w14:paraId="28420B4D" w14:textId="77777777" w:rsidR="00990E5D" w:rsidRDefault="00990E5D" w:rsidP="00990E5D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C0DE5E7" wp14:editId="3A869D3A">
            <wp:extent cx="5400040" cy="4500245"/>
            <wp:effectExtent l="0" t="0" r="0" b="0"/>
            <wp:docPr id="59944206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42066" name="Imagem 5994420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BC8A" w14:textId="277072E6" w:rsidR="00990E5D" w:rsidRDefault="00990E5D" w:rsidP="00990E5D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FF497A8" wp14:editId="2C6BB189">
            <wp:extent cx="5400040" cy="4500245"/>
            <wp:effectExtent l="0" t="0" r="0" b="0"/>
            <wp:docPr id="87424652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46527" name="Imagem 8742465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A74D" w14:textId="21753369" w:rsidR="00990E5D" w:rsidRPr="00990E5D" w:rsidRDefault="00990E5D" w:rsidP="00990E5D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3F9EC78" wp14:editId="64445487">
            <wp:extent cx="5400040" cy="4500245"/>
            <wp:effectExtent l="0" t="0" r="0" b="0"/>
            <wp:docPr id="101216162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61620" name="Imagem 10121616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E5D" w:rsidRPr="00990E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66"/>
    <w:rsid w:val="00104166"/>
    <w:rsid w:val="001A6BD2"/>
    <w:rsid w:val="001C0CCD"/>
    <w:rsid w:val="00237C88"/>
    <w:rsid w:val="002A67BA"/>
    <w:rsid w:val="00332D45"/>
    <w:rsid w:val="004438E2"/>
    <w:rsid w:val="004613B7"/>
    <w:rsid w:val="00492AB8"/>
    <w:rsid w:val="00500B94"/>
    <w:rsid w:val="0052201E"/>
    <w:rsid w:val="005B1015"/>
    <w:rsid w:val="0060632F"/>
    <w:rsid w:val="006B3627"/>
    <w:rsid w:val="007146D1"/>
    <w:rsid w:val="00826CCE"/>
    <w:rsid w:val="00912FF7"/>
    <w:rsid w:val="009446C1"/>
    <w:rsid w:val="00990E5D"/>
    <w:rsid w:val="009A01B8"/>
    <w:rsid w:val="009D26F0"/>
    <w:rsid w:val="00A3299B"/>
    <w:rsid w:val="00B20D85"/>
    <w:rsid w:val="00B2355E"/>
    <w:rsid w:val="00C11334"/>
    <w:rsid w:val="00C12C98"/>
    <w:rsid w:val="00C458FA"/>
    <w:rsid w:val="00C53132"/>
    <w:rsid w:val="00D42BBA"/>
    <w:rsid w:val="00D47A39"/>
    <w:rsid w:val="00DD669D"/>
    <w:rsid w:val="00E75E91"/>
    <w:rsid w:val="00EF7F7A"/>
    <w:rsid w:val="00F2087E"/>
    <w:rsid w:val="00FC4455"/>
    <w:rsid w:val="00FC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1FE05"/>
  <w15:chartTrackingRefBased/>
  <w15:docId w15:val="{D12FD38B-0BBC-4C7B-977A-3D3CE4E6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1B8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04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04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4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4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4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41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41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41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41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4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04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4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41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416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41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41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41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41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41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4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4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4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4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41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41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416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4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416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4166"/>
    <w:rPr>
      <w:b/>
      <w:bCs/>
      <w:smallCaps/>
      <w:color w:val="2F5496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D669D"/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D669D"/>
    <w:rPr>
      <w:rFonts w:ascii="Consolas" w:eastAsiaTheme="minorEastAsia" w:hAnsi="Consolas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482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Silva-Júnior</dc:creator>
  <cp:keywords/>
  <dc:description/>
  <cp:lastModifiedBy>Edson Silva-Júnior</cp:lastModifiedBy>
  <cp:revision>37</cp:revision>
  <dcterms:created xsi:type="dcterms:W3CDTF">2025-12-06T20:10:00Z</dcterms:created>
  <dcterms:modified xsi:type="dcterms:W3CDTF">2025-12-06T21:09:00Z</dcterms:modified>
</cp:coreProperties>
</file>