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D1F" w:rsidRDefault="00467C76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Guia de Preenchimento</w:t>
      </w:r>
    </w:p>
    <w:p w:rsidR="00CC29AC" w:rsidRPr="00C15FA7" w:rsidRDefault="00651AC0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Plano de Teste</w:t>
      </w:r>
    </w:p>
    <w:p w:rsidR="00CC29AC" w:rsidRPr="00C42DC6" w:rsidRDefault="00CC29AC" w:rsidP="00C42DC6">
      <w:pPr>
        <w:ind w:right="71"/>
        <w:jc w:val="center"/>
        <w:rPr>
          <w:rFonts w:asciiTheme="minorHAnsi" w:hAnsiTheme="minorHAnsi" w:cs="Arial"/>
          <w:color w:val="FF0000"/>
        </w:rPr>
      </w:pPr>
      <w:r w:rsidRPr="00C15FA7">
        <w:rPr>
          <w:rFonts w:ascii="Arial" w:eastAsia="Times New Roman" w:hAnsi="Arial" w:cs="Arial"/>
        </w:rPr>
        <w:t xml:space="preserve">    </w:t>
      </w:r>
      <w:r w:rsidR="00C42DC6" w:rsidRPr="00734C68">
        <w:rPr>
          <w:rFonts w:asciiTheme="minorHAnsi" w:eastAsia="Times New Roman" w:hAnsiTheme="minorHAnsi" w:cs="Arial"/>
          <w:color w:val="FF0000"/>
        </w:rPr>
        <w:t>Todos os exemplos usados</w:t>
      </w:r>
      <w:r w:rsidR="00C42DC6">
        <w:rPr>
          <w:rFonts w:asciiTheme="minorHAnsi" w:eastAsia="Times New Roman" w:hAnsiTheme="minorHAnsi" w:cs="Arial"/>
          <w:color w:val="FF0000"/>
        </w:rPr>
        <w:t xml:space="preserve"> nesse guia</w:t>
      </w:r>
      <w:r w:rsidR="00C42DC6" w:rsidRPr="00734C68">
        <w:rPr>
          <w:rFonts w:asciiTheme="minorHAnsi" w:eastAsia="Times New Roman" w:hAnsiTheme="minorHAnsi" w:cs="Arial"/>
          <w:color w:val="FF0000"/>
        </w:rPr>
        <w:t xml:space="preserve"> são fictícios!</w:t>
      </w:r>
      <w:r w:rsidRPr="00C15FA7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15FA7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A2C" w:rsidRPr="002330AC" w:rsidRDefault="00D07A2C" w:rsidP="00DE3E0E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NOMENCLATURA PADRÃO DO DOCUMENTO</w:t>
      </w:r>
    </w:p>
    <w:p w:rsidR="00D07A2C" w:rsidRPr="005A36B0" w:rsidRDefault="00C42DC6" w:rsidP="00C42DC6">
      <w:pPr>
        <w:widowControl w:val="0"/>
        <w:suppressAutoHyphens/>
        <w:spacing w:before="120" w:after="120"/>
        <w:ind w:firstLine="360"/>
        <w:jc w:val="both"/>
        <w:rPr>
          <w:rFonts w:asciiTheme="minorHAnsi" w:hAnsiTheme="minorHAnsi" w:cs="Arial"/>
          <w:sz w:val="20"/>
          <w:szCs w:val="20"/>
        </w:rPr>
      </w:pPr>
      <w:r w:rsidRPr="005726CF">
        <w:rPr>
          <w:rFonts w:asciiTheme="minorHAnsi" w:hAnsiTheme="minorHAnsi" w:cs="Arial"/>
          <w:sz w:val="20"/>
          <w:szCs w:val="20"/>
        </w:rPr>
        <w:t xml:space="preserve">A nomenclatura do arquivo padrão para este e os demais artefatos da MDS estão descritos no </w:t>
      </w:r>
      <w:r w:rsidRPr="00DC6096">
        <w:rPr>
          <w:rFonts w:asciiTheme="minorHAnsi" w:hAnsiTheme="minorHAnsi" w:cs="Arial"/>
          <w:sz w:val="20"/>
          <w:szCs w:val="20"/>
        </w:rPr>
        <w:t xml:space="preserve">Controle de </w:t>
      </w:r>
      <w:r w:rsidRPr="00DC6096">
        <w:rPr>
          <w:rFonts w:asciiTheme="minorHAnsi" w:hAnsiTheme="minorHAnsi" w:cs="Arial"/>
          <w:i/>
          <w:sz w:val="20"/>
          <w:szCs w:val="20"/>
        </w:rPr>
        <w:t>Branches</w:t>
      </w:r>
      <w:r w:rsidRPr="00DC6096">
        <w:rPr>
          <w:rFonts w:asciiTheme="minorHAnsi" w:hAnsiTheme="minorHAnsi" w:cs="Arial"/>
          <w:sz w:val="20"/>
          <w:szCs w:val="20"/>
        </w:rPr>
        <w:t xml:space="preserve"> e </w:t>
      </w:r>
      <w:r w:rsidRPr="00DC6096">
        <w:rPr>
          <w:rFonts w:asciiTheme="minorHAnsi" w:hAnsiTheme="minorHAnsi" w:cs="Arial"/>
          <w:i/>
          <w:sz w:val="20"/>
          <w:szCs w:val="20"/>
        </w:rPr>
        <w:t>Baseline</w:t>
      </w:r>
      <w:r w:rsidRPr="005726CF">
        <w:rPr>
          <w:rFonts w:asciiTheme="minorHAnsi" w:hAnsiTheme="minorHAnsi" w:cs="Arial"/>
          <w:sz w:val="20"/>
          <w:szCs w:val="20"/>
        </w:rPr>
        <w:t>.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Pr="005726CF">
        <w:rPr>
          <w:rFonts w:asciiTheme="minorHAnsi" w:hAnsiTheme="minorHAnsi" w:cs="Arial"/>
          <w:sz w:val="20"/>
          <w:szCs w:val="20"/>
        </w:rPr>
        <w:t xml:space="preserve">Em caso de dúvida, entrar em contato com a UGCS - </w:t>
      </w:r>
      <w:r w:rsidRPr="005726CF">
        <w:rPr>
          <w:rFonts w:asciiTheme="minorHAnsi" w:hAnsiTheme="minorHAnsi"/>
          <w:sz w:val="20"/>
          <w:szCs w:val="20"/>
        </w:rPr>
        <w:t>Unidade de Gerência de Configuração de Software.</w:t>
      </w:r>
    </w:p>
    <w:p w:rsidR="00D07A2C" w:rsidRPr="002330AC" w:rsidRDefault="00D07A2C" w:rsidP="00DE3E0E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 w:rsidRPr="002330AC">
        <w:rPr>
          <w:rFonts w:asciiTheme="minorHAnsi" w:hAnsiTheme="minorHAnsi"/>
          <w:sz w:val="24"/>
          <w:szCs w:val="24"/>
        </w:rPr>
        <w:t xml:space="preserve">INFORMAÇÕES </w:t>
      </w:r>
      <w:r>
        <w:rPr>
          <w:rFonts w:asciiTheme="minorHAnsi" w:hAnsiTheme="minorHAnsi"/>
          <w:sz w:val="24"/>
          <w:szCs w:val="24"/>
        </w:rPr>
        <w:t>SOBRE O PROJETO</w:t>
      </w:r>
    </w:p>
    <w:p w:rsidR="00D07A2C" w:rsidRDefault="00D07A2C" w:rsidP="00D07A2C">
      <w:pPr>
        <w:ind w:right="-143" w:firstLine="432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Descrevem as informações básicas para identificar o projeto, como sigla e nome do projeto, dados pessoais dos responsáveis: Gestor e Gerente de Projeto.</w:t>
      </w:r>
    </w:p>
    <w:p w:rsidR="00D07A2C" w:rsidRPr="002330AC" w:rsidRDefault="00D07A2C" w:rsidP="00D07A2C">
      <w:pPr>
        <w:ind w:right="-143" w:firstLine="432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Ex.:</w:t>
      </w:r>
    </w:p>
    <w:p w:rsidR="00D07A2C" w:rsidRPr="00943B04" w:rsidRDefault="00D07A2C" w:rsidP="00D07A2C">
      <w:pPr>
        <w:ind w:right="974"/>
        <w:jc w:val="center"/>
        <w:rPr>
          <w:rFonts w:asciiTheme="minorHAnsi" w:hAnsiTheme="minorHAnsi" w:cs="Arial"/>
        </w:rPr>
      </w:pPr>
      <w:r w:rsidRPr="00943B04">
        <w:rPr>
          <w:rFonts w:asciiTheme="minorHAnsi" w:eastAsia="Times New Roman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43B04">
        <w:rPr>
          <w:rFonts w:asciiTheme="minorHAnsi" w:hAnsiTheme="minorHAnsi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080" w:type="dxa"/>
        <w:jc w:val="center"/>
        <w:tblInd w:w="108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253"/>
        <w:gridCol w:w="3827"/>
      </w:tblGrid>
      <w:tr w:rsidR="00D07A2C" w:rsidRPr="002330AC" w:rsidTr="00C05BF6">
        <w:trPr>
          <w:trHeight w:hRule="exact" w:val="397"/>
          <w:jc w:val="center"/>
        </w:trPr>
        <w:tc>
          <w:tcPr>
            <w:tcW w:w="8080" w:type="dxa"/>
            <w:gridSpan w:val="2"/>
            <w:tcBorders>
              <w:top w:val="single" w:sz="12" w:space="0" w:color="808080" w:themeColor="background1" w:themeShade="80"/>
              <w:bottom w:val="single" w:sz="2" w:space="0" w:color="808080" w:themeColor="background1" w:themeShade="80"/>
              <w:right w:val="nil"/>
            </w:tcBorders>
            <w:shd w:val="clear" w:color="auto" w:fill="DBE5F1"/>
            <w:vAlign w:val="center"/>
          </w:tcPr>
          <w:p w:rsidR="00D07A2C" w:rsidRPr="00DD66E7" w:rsidRDefault="00D07A2C" w:rsidP="00D07A2C">
            <w:pPr>
              <w:pStyle w:val="Subttulo"/>
              <w:spacing w:before="0" w:after="0"/>
              <w:rPr>
                <w:rFonts w:asciiTheme="minorHAnsi" w:hAnsiTheme="minorHAnsi"/>
                <w:iCs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b/>
                <w:bCs/>
                <w:iCs w:val="0"/>
                <w:color w:val="808080" w:themeColor="background1" w:themeShade="80"/>
                <w:sz w:val="18"/>
                <w:szCs w:val="18"/>
              </w:rPr>
              <w:t>ZAP – Zona de Acordo Possível</w:t>
            </w:r>
          </w:p>
        </w:tc>
      </w:tr>
      <w:tr w:rsidR="00D07A2C" w:rsidRPr="002330AC" w:rsidTr="00C05BF6">
        <w:trPr>
          <w:trHeight w:hRule="exact" w:val="227"/>
          <w:jc w:val="center"/>
        </w:trPr>
        <w:tc>
          <w:tcPr>
            <w:tcW w:w="4253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  <w:t>Gestor do Projeto</w:t>
            </w:r>
          </w:p>
        </w:tc>
        <w:tc>
          <w:tcPr>
            <w:tcW w:w="382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  <w:t>Gerente de Projeto</w:t>
            </w:r>
          </w:p>
        </w:tc>
      </w:tr>
      <w:tr w:rsidR="00D07A2C" w:rsidRPr="002330AC" w:rsidTr="00C05BF6">
        <w:trPr>
          <w:trHeight w:hRule="exact" w:val="227"/>
          <w:jc w:val="center"/>
        </w:trPr>
        <w:tc>
          <w:tcPr>
            <w:tcW w:w="4253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João Carlos da Silva</w:t>
            </w:r>
          </w:p>
        </w:tc>
        <w:tc>
          <w:tcPr>
            <w:tcW w:w="382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Mariana Cavalcante</w:t>
            </w:r>
          </w:p>
        </w:tc>
      </w:tr>
      <w:tr w:rsidR="00D07A2C" w:rsidRPr="002330AC" w:rsidTr="00C05BF6">
        <w:trPr>
          <w:trHeight w:hRule="exact" w:val="227"/>
          <w:jc w:val="center"/>
        </w:trPr>
        <w:tc>
          <w:tcPr>
            <w:tcW w:w="4253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C42DC6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D07A2C" w:rsidRPr="00DD66E7">
                <w:rPr>
                  <w:rStyle w:val="Hyperlink"/>
                  <w:rFonts w:asciiTheme="minorHAnsi" w:hAnsiTheme="minorHAnsi" w:cs="Arial"/>
                  <w:i w:val="0"/>
                  <w:color w:val="808080" w:themeColor="background1" w:themeShade="80"/>
                  <w:sz w:val="18"/>
                  <w:szCs w:val="18"/>
                </w:rPr>
                <w:t>Joao.silva@saude.gov.br</w:t>
              </w:r>
            </w:hyperlink>
          </w:p>
        </w:tc>
        <w:tc>
          <w:tcPr>
            <w:tcW w:w="382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C42DC6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hyperlink r:id="rId10" w:history="1">
              <w:r w:rsidR="00D07A2C" w:rsidRPr="00DD66E7">
                <w:rPr>
                  <w:rStyle w:val="Hyperlink"/>
                  <w:rFonts w:asciiTheme="minorHAnsi" w:hAnsiTheme="minorHAnsi" w:cs="Arial"/>
                  <w:i w:val="0"/>
                  <w:color w:val="808080" w:themeColor="background1" w:themeShade="80"/>
                  <w:sz w:val="18"/>
                  <w:szCs w:val="18"/>
                </w:rPr>
                <w:t>marianac@saude.gov.br</w:t>
              </w:r>
            </w:hyperlink>
          </w:p>
        </w:tc>
      </w:tr>
      <w:tr w:rsidR="00D07A2C" w:rsidRPr="002330AC" w:rsidTr="00C05BF6">
        <w:trPr>
          <w:trHeight w:hRule="exact" w:val="227"/>
          <w:jc w:val="center"/>
        </w:trPr>
        <w:tc>
          <w:tcPr>
            <w:tcW w:w="4253" w:type="dxa"/>
            <w:tcBorders>
              <w:top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3315-8569</w:t>
            </w:r>
          </w:p>
        </w:tc>
        <w:tc>
          <w:tcPr>
            <w:tcW w:w="382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D07A2C" w:rsidRPr="00DD66E7" w:rsidRDefault="00D07A2C" w:rsidP="00DC707C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3315-6632</w:t>
            </w:r>
          </w:p>
        </w:tc>
      </w:tr>
    </w:tbl>
    <w:p w:rsidR="00D07A2C" w:rsidRDefault="00D07A2C" w:rsidP="00D07A2C">
      <w:pPr>
        <w:rPr>
          <w:rFonts w:asciiTheme="minorHAnsi" w:hAnsiTheme="minorHAnsi"/>
          <w:sz w:val="20"/>
          <w:szCs w:val="20"/>
        </w:rPr>
      </w:pPr>
    </w:p>
    <w:p w:rsidR="00D07A2C" w:rsidRPr="002330AC" w:rsidRDefault="00D07A2C" w:rsidP="00DE3E0E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OBJETIVO DESTE DOCUMENTO</w:t>
      </w:r>
    </w:p>
    <w:p w:rsidR="00D07A2C" w:rsidRDefault="00D07A2C" w:rsidP="00DE3E0E">
      <w:pPr>
        <w:ind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Descreve os objetivos do documento e outras informações relevantes para o preenchimento do seu conteúdo. Este campo estará pré-defino e não precisa ser preenchido, apenas complementado, caso seja necessário.</w:t>
      </w:r>
    </w:p>
    <w:p w:rsidR="00D07A2C" w:rsidRPr="00943B04" w:rsidRDefault="00D07A2C" w:rsidP="00D07A2C">
      <w:pPr>
        <w:ind w:firstLine="432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Ex.:</w:t>
      </w:r>
    </w:p>
    <w:p w:rsidR="00D07A2C" w:rsidRPr="00943B04" w:rsidRDefault="00D07A2C" w:rsidP="00D07A2C">
      <w:pPr>
        <w:rPr>
          <w:rFonts w:asciiTheme="minorHAnsi" w:hAnsiTheme="minorHAnsi"/>
          <w:sz w:val="20"/>
          <w:szCs w:val="20"/>
        </w:rPr>
      </w:pPr>
    </w:p>
    <w:tbl>
      <w:tblPr>
        <w:tblW w:w="8080" w:type="dxa"/>
        <w:jc w:val="center"/>
        <w:tblInd w:w="468" w:type="dxa"/>
        <w:tblBorders>
          <w:top w:val="single" w:sz="12" w:space="0" w:color="808080" w:themeColor="background1" w:themeShade="80"/>
          <w:bottom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80"/>
      </w:tblGrid>
      <w:tr w:rsidR="00D07A2C" w:rsidRPr="00943B04" w:rsidTr="00C05BF6">
        <w:trPr>
          <w:trHeight w:hRule="exact" w:val="397"/>
          <w:jc w:val="center"/>
        </w:trPr>
        <w:tc>
          <w:tcPr>
            <w:tcW w:w="8080" w:type="dxa"/>
            <w:shd w:val="clear" w:color="auto" w:fill="DBE5F1"/>
            <w:vAlign w:val="center"/>
          </w:tcPr>
          <w:p w:rsidR="00D07A2C" w:rsidRPr="00DD66E7" w:rsidRDefault="00D07A2C" w:rsidP="00DC707C">
            <w:pPr>
              <w:widowControl w:val="0"/>
              <w:shd w:val="clear" w:color="auto" w:fill="DBE5F1"/>
              <w:suppressAutoHyphens/>
              <w:rPr>
                <w:rFonts w:asciiTheme="minorHAnsi" w:eastAsia="Times New Roman" w:hAnsiTheme="minorHAnsi" w:cs="Arial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Times New Roman" w:hAnsiTheme="minorHAnsi" w:cs="Arial"/>
                <w:b/>
                <w:i/>
                <w:iCs/>
                <w:color w:val="808080" w:themeColor="background1" w:themeShade="80"/>
                <w:sz w:val="18"/>
                <w:szCs w:val="18"/>
              </w:rPr>
              <w:t>Objetivo deste Documento</w:t>
            </w:r>
          </w:p>
        </w:tc>
      </w:tr>
      <w:tr w:rsidR="00D07A2C" w:rsidRPr="00943B04" w:rsidTr="00C05BF6">
        <w:trPr>
          <w:trHeight w:val="801"/>
          <w:jc w:val="center"/>
        </w:trPr>
        <w:tc>
          <w:tcPr>
            <w:tcW w:w="8080" w:type="dxa"/>
            <w:shd w:val="clear" w:color="auto" w:fill="auto"/>
          </w:tcPr>
          <w:p w:rsidR="00D07A2C" w:rsidRPr="00DD66E7" w:rsidRDefault="00D07A2C" w:rsidP="00DC707C">
            <w:pPr>
              <w:rPr>
                <w:rFonts w:asciiTheme="minorHAnsi" w:eastAsia="Times New Roman" w:hAnsiTheme="minorHAnsi" w:cs="Arial"/>
                <w:color w:val="808080" w:themeColor="background1" w:themeShade="80"/>
                <w:sz w:val="18"/>
                <w:szCs w:val="18"/>
              </w:rPr>
            </w:pPr>
          </w:p>
          <w:p w:rsidR="00D07A2C" w:rsidRPr="00DD66E7" w:rsidRDefault="00D07A2C" w:rsidP="00DC707C">
            <w:pPr>
              <w:pStyle w:val="Contedodatabela"/>
              <w:ind w:firstLine="601"/>
              <w:jc w:val="both"/>
              <w:rPr>
                <w:rFonts w:asciiTheme="minorHAnsi" w:hAnsiTheme="minorHAnsi"/>
                <w:color w:val="808080" w:themeColor="background1" w:themeShade="80"/>
                <w:szCs w:val="18"/>
              </w:rPr>
            </w:pPr>
            <w:r w:rsidRPr="00DD66E7">
              <w:rPr>
                <w:rFonts w:asciiTheme="minorHAnsi" w:hAnsiTheme="minorHAnsi" w:cs="Arial"/>
                <w:color w:val="808080" w:themeColor="background1" w:themeShade="80"/>
                <w:szCs w:val="18"/>
              </w:rPr>
              <w:t xml:space="preserve">Este documento tem como objetivo estabelecer as principais funcionalidades e fronteiras do sistema </w:t>
            </w:r>
            <w:r w:rsidRPr="00DD66E7">
              <w:rPr>
                <w:rFonts w:asciiTheme="minorHAnsi" w:hAnsiTheme="minorHAnsi"/>
                <w:color w:val="808080" w:themeColor="background1" w:themeShade="80"/>
                <w:szCs w:val="18"/>
              </w:rPr>
              <w:t xml:space="preserve">descrevendo informações que delimitam o projeto de desenvolvimento como um todo. </w:t>
            </w:r>
          </w:p>
          <w:p w:rsidR="00D07A2C" w:rsidRPr="002330AC" w:rsidRDefault="00D07A2C" w:rsidP="00DC707C">
            <w:pPr>
              <w:widowControl w:val="0"/>
              <w:suppressAutoHyphens/>
              <w:ind w:firstLine="284"/>
              <w:jc w:val="both"/>
              <w:rPr>
                <w:rFonts w:asciiTheme="minorHAnsi" w:eastAsia="Times New Roman" w:hAnsiTheme="minorHAnsi"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</w:tr>
    </w:tbl>
    <w:p w:rsidR="00D07A2C" w:rsidRDefault="00D07A2C" w:rsidP="00D07A2C">
      <w:pPr>
        <w:rPr>
          <w:rFonts w:asciiTheme="minorHAnsi" w:hAnsiTheme="minorHAnsi"/>
          <w:sz w:val="20"/>
          <w:szCs w:val="20"/>
        </w:rPr>
      </w:pPr>
    </w:p>
    <w:p w:rsidR="00D07A2C" w:rsidRPr="002330AC" w:rsidRDefault="00D07A2C" w:rsidP="00DE3E0E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HISTÓRICO DE REVISÃO</w:t>
      </w:r>
    </w:p>
    <w:p w:rsidR="00D07A2C" w:rsidRDefault="008608A3" w:rsidP="00D07A2C">
      <w:pPr>
        <w:spacing w:before="120" w:after="120"/>
        <w:ind w:firstLine="432"/>
        <w:jc w:val="both"/>
        <w:rPr>
          <w:rFonts w:asciiTheme="minorHAnsi" w:hAnsiTheme="minorHAnsi" w:cs="Arial"/>
          <w:sz w:val="20"/>
          <w:szCs w:val="20"/>
        </w:rPr>
      </w:pPr>
      <w:bookmarkStart w:id="0" w:name="_GoBack"/>
      <w:bookmarkEnd w:id="0"/>
      <w:r>
        <w:rPr>
          <w:rFonts w:asciiTheme="minorHAnsi" w:hAnsiTheme="minorHAnsi" w:cs="Arial"/>
          <w:sz w:val="20"/>
          <w:szCs w:val="20"/>
        </w:rPr>
        <w:t>Os parâmetros de</w:t>
      </w:r>
      <w:r w:rsidR="00856D37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histórico de revisão dos documentos </w:t>
      </w:r>
      <w:r w:rsidR="006F0E52">
        <w:rPr>
          <w:rFonts w:asciiTheme="minorHAnsi" w:hAnsiTheme="minorHAnsi" w:cs="Arial"/>
          <w:sz w:val="20"/>
          <w:szCs w:val="20"/>
        </w:rPr>
        <w:t>são mantidos</w:t>
      </w:r>
      <w:r>
        <w:rPr>
          <w:rFonts w:asciiTheme="minorHAnsi" w:hAnsiTheme="minorHAnsi" w:cs="Arial"/>
          <w:sz w:val="20"/>
          <w:szCs w:val="20"/>
        </w:rPr>
        <w:t xml:space="preserve"> pela Unidade de Gerência de Configuração de Software.</w:t>
      </w:r>
    </w:p>
    <w:p w:rsidR="006F0E52" w:rsidRDefault="007E71A7" w:rsidP="00D07A2C">
      <w:pPr>
        <w:spacing w:before="120" w:after="120"/>
        <w:ind w:firstLine="432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-</w:t>
      </w:r>
      <w:r w:rsidR="006F0E52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O campo </w:t>
      </w:r>
      <w:r w:rsidR="006F0E52" w:rsidRPr="006F0E52">
        <w:rPr>
          <w:rFonts w:asciiTheme="minorHAnsi" w:hAnsiTheme="minorHAnsi" w:cs="Arial"/>
          <w:i/>
          <w:sz w:val="20"/>
          <w:szCs w:val="20"/>
        </w:rPr>
        <w:t>Data</w:t>
      </w:r>
      <w:r w:rsidR="006F0E52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deve ser preenchido no formato </w:t>
      </w:r>
      <w:proofErr w:type="spellStart"/>
      <w:r>
        <w:rPr>
          <w:rFonts w:asciiTheme="minorHAnsi" w:hAnsiTheme="minorHAnsi" w:cs="Arial"/>
          <w:sz w:val="20"/>
          <w:szCs w:val="20"/>
        </w:rPr>
        <w:t>dd</w:t>
      </w:r>
      <w:proofErr w:type="spellEnd"/>
      <w:r>
        <w:rPr>
          <w:rFonts w:asciiTheme="minorHAnsi" w:hAnsiTheme="minorHAnsi" w:cs="Arial"/>
          <w:sz w:val="20"/>
          <w:szCs w:val="20"/>
        </w:rPr>
        <w:t>/mm/</w:t>
      </w:r>
      <w:proofErr w:type="spellStart"/>
      <w:r>
        <w:rPr>
          <w:rFonts w:asciiTheme="minorHAnsi" w:hAnsiTheme="minorHAnsi" w:cs="Arial"/>
          <w:sz w:val="20"/>
          <w:szCs w:val="20"/>
        </w:rPr>
        <w:t>aaaa</w:t>
      </w:r>
      <w:proofErr w:type="spellEnd"/>
      <w:r w:rsidR="006F0E52">
        <w:rPr>
          <w:rFonts w:asciiTheme="minorHAnsi" w:hAnsiTheme="minorHAnsi" w:cs="Arial"/>
          <w:sz w:val="20"/>
          <w:szCs w:val="20"/>
        </w:rPr>
        <w:t>;</w:t>
      </w:r>
    </w:p>
    <w:p w:rsidR="00042B8E" w:rsidRDefault="00546532" w:rsidP="00D07A2C">
      <w:pPr>
        <w:spacing w:before="120" w:after="120"/>
        <w:ind w:firstLine="432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-</w:t>
      </w:r>
      <w:r w:rsidR="00042B8E">
        <w:rPr>
          <w:rFonts w:asciiTheme="minorHAnsi" w:hAnsiTheme="minorHAnsi" w:cs="Arial"/>
          <w:sz w:val="20"/>
          <w:szCs w:val="20"/>
        </w:rPr>
        <w:t xml:space="preserve"> </w:t>
      </w:r>
      <w:r w:rsidR="00064BF5">
        <w:rPr>
          <w:rFonts w:asciiTheme="minorHAnsi" w:hAnsiTheme="minorHAnsi" w:cs="Arial"/>
          <w:sz w:val="20"/>
          <w:szCs w:val="20"/>
        </w:rPr>
        <w:t xml:space="preserve">O campo </w:t>
      </w:r>
      <w:r w:rsidR="00064BF5">
        <w:rPr>
          <w:rFonts w:asciiTheme="minorHAnsi" w:hAnsiTheme="minorHAnsi" w:cs="Arial"/>
          <w:i/>
          <w:sz w:val="20"/>
          <w:szCs w:val="20"/>
        </w:rPr>
        <w:t>Demanda</w:t>
      </w:r>
      <w:r w:rsidR="00064BF5">
        <w:rPr>
          <w:rFonts w:asciiTheme="minorHAnsi" w:hAnsiTheme="minorHAnsi" w:cs="Arial"/>
          <w:sz w:val="20"/>
          <w:szCs w:val="20"/>
        </w:rPr>
        <w:t xml:space="preserve"> corresponde ao meio de solicitação e o</w:t>
      </w:r>
      <w:r w:rsidR="00042B8E">
        <w:rPr>
          <w:rFonts w:asciiTheme="minorHAnsi" w:hAnsiTheme="minorHAnsi" w:cs="Arial"/>
          <w:sz w:val="20"/>
          <w:szCs w:val="20"/>
        </w:rPr>
        <w:t xml:space="preserve"> número gerado pela solicitação. O Sistema de Demanda Sirius recebe a sigla SR+ número da demanda. </w:t>
      </w:r>
    </w:p>
    <w:p w:rsidR="006F0E52" w:rsidRDefault="006F0E52" w:rsidP="00D07A2C">
      <w:pPr>
        <w:spacing w:before="120" w:after="120"/>
        <w:ind w:firstLine="432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- O campo </w:t>
      </w:r>
      <w:r>
        <w:rPr>
          <w:rFonts w:asciiTheme="minorHAnsi" w:hAnsiTheme="minorHAnsi" w:cs="Arial"/>
          <w:i/>
          <w:sz w:val="20"/>
          <w:szCs w:val="20"/>
        </w:rPr>
        <w:t>Autor</w:t>
      </w:r>
      <w:r>
        <w:rPr>
          <w:rFonts w:asciiTheme="minorHAnsi" w:hAnsiTheme="minorHAnsi" w:cs="Arial"/>
          <w:sz w:val="20"/>
          <w:szCs w:val="20"/>
        </w:rPr>
        <w:t xml:space="preserve"> deve conter o nome e </w:t>
      </w:r>
      <w:proofErr w:type="gramStart"/>
      <w:r>
        <w:rPr>
          <w:rFonts w:asciiTheme="minorHAnsi" w:hAnsiTheme="minorHAnsi" w:cs="Arial"/>
          <w:sz w:val="20"/>
          <w:szCs w:val="20"/>
        </w:rPr>
        <w:t>1</w:t>
      </w:r>
      <w:proofErr w:type="gramEnd"/>
      <w:r>
        <w:rPr>
          <w:rFonts w:asciiTheme="minorHAnsi" w:hAnsiTheme="minorHAnsi" w:cs="Arial"/>
          <w:sz w:val="20"/>
          <w:szCs w:val="20"/>
        </w:rPr>
        <w:t xml:space="preserve"> sobrenome do autor da revisão;</w:t>
      </w:r>
    </w:p>
    <w:p w:rsidR="007E71A7" w:rsidRDefault="006F0E52" w:rsidP="00D07A2C">
      <w:pPr>
        <w:spacing w:before="120" w:after="120"/>
        <w:ind w:firstLine="432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- No campo </w:t>
      </w:r>
      <w:r>
        <w:rPr>
          <w:rFonts w:asciiTheme="minorHAnsi" w:hAnsiTheme="minorHAnsi" w:cs="Arial"/>
          <w:i/>
          <w:sz w:val="20"/>
          <w:szCs w:val="20"/>
        </w:rPr>
        <w:t>Descrição</w:t>
      </w:r>
      <w:r>
        <w:rPr>
          <w:rFonts w:asciiTheme="minorHAnsi" w:hAnsiTheme="minorHAnsi" w:cs="Arial"/>
          <w:sz w:val="20"/>
          <w:szCs w:val="20"/>
        </w:rPr>
        <w:t xml:space="preserve"> deve está descrito as alterações feitas no documento;</w:t>
      </w:r>
    </w:p>
    <w:p w:rsidR="006F0E52" w:rsidRPr="006F0E52" w:rsidRDefault="006F0E52" w:rsidP="00D07A2C">
      <w:pPr>
        <w:spacing w:before="120" w:after="120"/>
        <w:ind w:firstLine="432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- O campo </w:t>
      </w:r>
      <w:r w:rsidRPr="006F0E52">
        <w:rPr>
          <w:rFonts w:asciiTheme="minorHAnsi" w:hAnsiTheme="minorHAnsi" w:cs="Arial"/>
          <w:i/>
          <w:sz w:val="20"/>
          <w:szCs w:val="20"/>
        </w:rPr>
        <w:t>Versão</w:t>
      </w:r>
      <w:r w:rsidRPr="006F0E52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sz w:val="20"/>
          <w:szCs w:val="20"/>
        </w:rPr>
        <w:t>deverá ser evoluído em toda alteração feita e preenchido de acordo com os parâmetros definidos pela</w:t>
      </w:r>
      <w:r w:rsidR="00AD6C5B">
        <w:rPr>
          <w:rFonts w:asciiTheme="minorHAnsi" w:hAnsiTheme="minorHAnsi"/>
          <w:sz w:val="20"/>
          <w:szCs w:val="20"/>
        </w:rPr>
        <w:t xml:space="preserve"> </w:t>
      </w:r>
      <w:r w:rsidR="00AD6C5B">
        <w:rPr>
          <w:rFonts w:asciiTheme="minorHAnsi" w:hAnsiTheme="minorHAnsi" w:cs="Arial"/>
          <w:sz w:val="20"/>
          <w:szCs w:val="20"/>
        </w:rPr>
        <w:t>UGCS - Unidade de Gerência de Configuração de Software.</w:t>
      </w:r>
    </w:p>
    <w:p w:rsidR="00D07A2C" w:rsidRDefault="00D07A2C" w:rsidP="00D07A2C">
      <w:pPr>
        <w:ind w:firstLine="432"/>
        <w:rPr>
          <w:rFonts w:asciiTheme="minorHAnsi" w:hAnsiTheme="minorHAnsi"/>
          <w:sz w:val="20"/>
          <w:szCs w:val="20"/>
        </w:rPr>
      </w:pPr>
      <w:r w:rsidRPr="006F0E52">
        <w:rPr>
          <w:rFonts w:asciiTheme="minorHAnsi" w:hAnsiTheme="minorHAnsi"/>
          <w:sz w:val="20"/>
          <w:szCs w:val="20"/>
        </w:rPr>
        <w:t>Ex.:</w:t>
      </w:r>
    </w:p>
    <w:p w:rsidR="00413D96" w:rsidRPr="006F0E52" w:rsidRDefault="00413D96" w:rsidP="00D07A2C">
      <w:pPr>
        <w:ind w:firstLine="432"/>
        <w:rPr>
          <w:rFonts w:asciiTheme="minorHAnsi" w:hAnsiTheme="minorHAnsi"/>
          <w:sz w:val="20"/>
          <w:szCs w:val="20"/>
        </w:rPr>
      </w:pPr>
    </w:p>
    <w:tbl>
      <w:tblPr>
        <w:tblW w:w="8120" w:type="dxa"/>
        <w:jc w:val="center"/>
        <w:tblInd w:w="468" w:type="dxa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5"/>
        <w:gridCol w:w="1080"/>
        <w:gridCol w:w="1826"/>
        <w:gridCol w:w="3034"/>
        <w:gridCol w:w="855"/>
      </w:tblGrid>
      <w:tr w:rsidR="00413D96" w:rsidRPr="006D1DC1" w:rsidTr="00BE779B">
        <w:trPr>
          <w:trHeight w:hRule="exact" w:val="271"/>
          <w:jc w:val="center"/>
        </w:trPr>
        <w:tc>
          <w:tcPr>
            <w:tcW w:w="8120" w:type="dxa"/>
            <w:gridSpan w:val="5"/>
            <w:tcBorders>
              <w:top w:val="single" w:sz="12" w:space="0" w:color="808080" w:themeColor="background1" w:themeShade="80"/>
              <w:bottom w:val="nil"/>
            </w:tcBorders>
            <w:shd w:val="clear" w:color="auto" w:fill="DBE5F1"/>
          </w:tcPr>
          <w:p w:rsidR="00413D96" w:rsidRPr="006D1DC1" w:rsidRDefault="00413D96" w:rsidP="00BE779B">
            <w:pPr>
              <w:rPr>
                <w:rFonts w:asciiTheme="minorHAnsi" w:hAnsiTheme="minorHAnsi"/>
                <w:b/>
                <w:i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i/>
                <w:color w:val="808080" w:themeColor="background1" w:themeShade="80"/>
                <w:sz w:val="20"/>
                <w:szCs w:val="20"/>
              </w:rPr>
              <w:t>Histórico de Revisão</w:t>
            </w:r>
          </w:p>
        </w:tc>
      </w:tr>
      <w:tr w:rsidR="00413D96" w:rsidRPr="006D1DC1" w:rsidTr="00BF6F7D">
        <w:trPr>
          <w:trHeight w:val="235"/>
          <w:jc w:val="center"/>
        </w:trPr>
        <w:tc>
          <w:tcPr>
            <w:tcW w:w="1325" w:type="dxa"/>
            <w:tcBorders>
              <w:top w:val="nil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3D96" w:rsidRPr="006D1DC1" w:rsidRDefault="00413D96" w:rsidP="00BE779B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Data</w:t>
            </w:r>
          </w:p>
        </w:tc>
        <w:tc>
          <w:tcPr>
            <w:tcW w:w="1080" w:type="dxa"/>
            <w:tcBorders>
              <w:top w:val="nil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413D96" w:rsidRPr="006D1DC1" w:rsidRDefault="00413D96" w:rsidP="00BE779B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Demanda</w:t>
            </w:r>
          </w:p>
        </w:tc>
        <w:tc>
          <w:tcPr>
            <w:tcW w:w="1826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3D96" w:rsidRPr="006D1DC1" w:rsidRDefault="00413D96" w:rsidP="00BE779B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Autor</w:t>
            </w:r>
          </w:p>
        </w:tc>
        <w:tc>
          <w:tcPr>
            <w:tcW w:w="3034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3D96" w:rsidRPr="006D1DC1" w:rsidRDefault="00413D96" w:rsidP="00BE779B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Descrição</w:t>
            </w:r>
          </w:p>
        </w:tc>
        <w:tc>
          <w:tcPr>
            <w:tcW w:w="855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</w:tcPr>
          <w:p w:rsidR="00413D96" w:rsidRPr="006D1DC1" w:rsidRDefault="00413D96" w:rsidP="00BE779B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Versão</w:t>
            </w:r>
          </w:p>
        </w:tc>
      </w:tr>
      <w:tr w:rsidR="00413D96" w:rsidRPr="006D1DC1" w:rsidTr="00BF6F7D">
        <w:trPr>
          <w:trHeight w:val="265"/>
          <w:jc w:val="center"/>
        </w:trPr>
        <w:tc>
          <w:tcPr>
            <w:tcW w:w="132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3D96" w:rsidRPr="006D1DC1" w:rsidRDefault="00413D96" w:rsidP="00BE779B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lastRenderedPageBreak/>
              <w:t>01/01/2016</w:t>
            </w:r>
          </w:p>
        </w:tc>
        <w:tc>
          <w:tcPr>
            <w:tcW w:w="1080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413D96" w:rsidRPr="006D1DC1" w:rsidRDefault="00413D96" w:rsidP="00BE779B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SR193568</w:t>
            </w:r>
          </w:p>
        </w:tc>
        <w:tc>
          <w:tcPr>
            <w:tcW w:w="182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3D96" w:rsidRPr="006D1DC1" w:rsidRDefault="00413D96" w:rsidP="00BE779B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Manuela de Souza</w:t>
            </w:r>
          </w:p>
        </w:tc>
        <w:tc>
          <w:tcPr>
            <w:tcW w:w="303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3D96" w:rsidRPr="006D1DC1" w:rsidRDefault="00413D96" w:rsidP="00BE779B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Criação do Documento</w:t>
            </w:r>
          </w:p>
        </w:tc>
        <w:tc>
          <w:tcPr>
            <w:tcW w:w="85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</w:tcPr>
          <w:p w:rsidR="00413D96" w:rsidRPr="006D1DC1" w:rsidRDefault="00413D96" w:rsidP="00BE779B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0.1</w:t>
            </w:r>
          </w:p>
        </w:tc>
      </w:tr>
      <w:tr w:rsidR="00413D96" w:rsidRPr="006D1DC1" w:rsidTr="00BF6F7D">
        <w:trPr>
          <w:trHeight w:val="174"/>
          <w:jc w:val="center"/>
        </w:trPr>
        <w:tc>
          <w:tcPr>
            <w:tcW w:w="1325" w:type="dxa"/>
            <w:tcBorders>
              <w:top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3D96" w:rsidRPr="006D1DC1" w:rsidRDefault="00413D96" w:rsidP="00BE779B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18/01/2016</w:t>
            </w:r>
          </w:p>
        </w:tc>
        <w:tc>
          <w:tcPr>
            <w:tcW w:w="1080" w:type="dxa"/>
            <w:tcBorders>
              <w:top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</w:tcPr>
          <w:p w:rsidR="00413D96" w:rsidRPr="006D1DC1" w:rsidRDefault="00413D96" w:rsidP="00BE779B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SR193568</w:t>
            </w:r>
          </w:p>
        </w:tc>
        <w:tc>
          <w:tcPr>
            <w:tcW w:w="182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3D96" w:rsidRPr="006D1DC1" w:rsidRDefault="00413D96" w:rsidP="00BE779B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Manuela de Souza</w:t>
            </w:r>
          </w:p>
        </w:tc>
        <w:tc>
          <w:tcPr>
            <w:tcW w:w="303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413D96" w:rsidRPr="006D1DC1" w:rsidRDefault="00413D96" w:rsidP="00BE779B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Homologação do Documento.</w:t>
            </w:r>
          </w:p>
        </w:tc>
        <w:tc>
          <w:tcPr>
            <w:tcW w:w="85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</w:tcPr>
          <w:p w:rsidR="00413D96" w:rsidRPr="006D1DC1" w:rsidRDefault="00413D96" w:rsidP="00BE779B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1.0</w:t>
            </w:r>
          </w:p>
        </w:tc>
      </w:tr>
    </w:tbl>
    <w:p w:rsidR="00D07A2C" w:rsidRPr="006F0E52" w:rsidRDefault="00D07A2C" w:rsidP="00D07A2C">
      <w:pPr>
        <w:rPr>
          <w:rFonts w:asciiTheme="minorHAnsi" w:hAnsiTheme="minorHAnsi"/>
          <w:sz w:val="20"/>
          <w:szCs w:val="20"/>
        </w:rPr>
      </w:pPr>
    </w:p>
    <w:p w:rsidR="00DD66E7" w:rsidRDefault="00DD66E7" w:rsidP="00DD66E7">
      <w:pPr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>Obs.: O redimensionamento das colunas das tabelas poderá ser alterado caso haja necessidade.</w:t>
      </w:r>
    </w:p>
    <w:p w:rsidR="00DD66E7" w:rsidRDefault="00DD66E7">
      <w:pPr>
        <w:spacing w:after="200" w:line="276" w:lineRule="auto"/>
      </w:pPr>
    </w:p>
    <w:p w:rsidR="005937F8" w:rsidRDefault="002D5771" w:rsidP="005937F8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INTRODUÇÃO</w:t>
      </w:r>
    </w:p>
    <w:p w:rsidR="00DD6B8D" w:rsidRPr="005529F7" w:rsidRDefault="00DD6B8D" w:rsidP="00DD6B8D">
      <w:pPr>
        <w:pStyle w:val="Ttulo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Escopo</w:t>
      </w:r>
    </w:p>
    <w:p w:rsidR="00C915A8" w:rsidRDefault="00DD6B8D" w:rsidP="00DD6B8D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 w:rsidRPr="00DD6B8D">
        <w:rPr>
          <w:rFonts w:asciiTheme="minorHAnsi" w:hAnsiTheme="minorHAnsi"/>
          <w:sz w:val="20"/>
          <w:szCs w:val="20"/>
          <w:lang w:eastAsia="en-US"/>
        </w:rPr>
        <w:t>Uma breve descrição do escopo deste Plano de Teste; a que Projeto(s) ele está associado e tudo o mais que seja afetado ou influenciado por este documento. Caso esteja em outro documento fazer a referência ao outro documento</w:t>
      </w:r>
      <w:r w:rsidR="006E2402">
        <w:rPr>
          <w:rFonts w:asciiTheme="minorHAnsi" w:hAnsiTheme="minorHAnsi"/>
          <w:sz w:val="20"/>
          <w:szCs w:val="20"/>
          <w:lang w:eastAsia="en-US"/>
        </w:rPr>
        <w:t>.</w:t>
      </w:r>
    </w:p>
    <w:p w:rsidR="006E2402" w:rsidRDefault="006E2402" w:rsidP="00DD6B8D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6E2402" w:rsidRDefault="006E2402" w:rsidP="00DD6B8D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 xml:space="preserve">Ex.: </w:t>
      </w:r>
    </w:p>
    <w:p w:rsidR="0022283C" w:rsidRPr="0022283C" w:rsidRDefault="0022283C" w:rsidP="0022283C">
      <w:pPr>
        <w:pStyle w:val="Contedodatabela"/>
        <w:ind w:firstLine="601"/>
        <w:jc w:val="both"/>
        <w:rPr>
          <w:rFonts w:asciiTheme="minorHAnsi" w:hAnsiTheme="minorHAnsi"/>
          <w:color w:val="808080" w:themeColor="background1" w:themeShade="80"/>
          <w:szCs w:val="18"/>
        </w:rPr>
      </w:pPr>
      <w:r w:rsidRPr="0022283C">
        <w:rPr>
          <w:rFonts w:asciiTheme="minorHAnsi" w:hAnsiTheme="minorHAnsi"/>
          <w:color w:val="808080" w:themeColor="background1" w:themeShade="80"/>
          <w:szCs w:val="18"/>
        </w:rPr>
        <w:t>O escopo do Plano de Testes em questão abrange os seguintes requisitos do projeto e poderá sofrer alterações durante a evolução do Projeto:</w:t>
      </w:r>
    </w:p>
    <w:p w:rsidR="0022283C" w:rsidRDefault="0022283C" w:rsidP="0022283C"/>
    <w:tbl>
      <w:tblPr>
        <w:tblW w:w="8640" w:type="dxa"/>
        <w:tblInd w:w="55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"/>
        <w:gridCol w:w="2408"/>
        <w:gridCol w:w="5382"/>
      </w:tblGrid>
      <w:tr w:rsidR="0022283C" w:rsidRPr="0022283C" w:rsidTr="0022283C">
        <w:tc>
          <w:tcPr>
            <w:tcW w:w="851" w:type="dxa"/>
            <w:vAlign w:val="center"/>
            <w:hideMark/>
          </w:tcPr>
          <w:p w:rsidR="0022283C" w:rsidRPr="0022283C" w:rsidRDefault="0022283C">
            <w:pPr>
              <w:pStyle w:val="Contedodatabela"/>
              <w:jc w:val="center"/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</w:pPr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>01</w:t>
            </w:r>
          </w:p>
        </w:tc>
        <w:tc>
          <w:tcPr>
            <w:tcW w:w="2410" w:type="dxa"/>
            <w:vAlign w:val="center"/>
            <w:hideMark/>
          </w:tcPr>
          <w:p w:rsidR="0022283C" w:rsidRPr="0022283C" w:rsidRDefault="0022283C">
            <w:pPr>
              <w:pStyle w:val="Contedodatabela"/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</w:pPr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 xml:space="preserve">Efetuar </w:t>
            </w:r>
            <w:proofErr w:type="spellStart"/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>Login</w:t>
            </w:r>
            <w:proofErr w:type="spellEnd"/>
          </w:p>
        </w:tc>
        <w:tc>
          <w:tcPr>
            <w:tcW w:w="5386" w:type="dxa"/>
            <w:hideMark/>
          </w:tcPr>
          <w:p w:rsidR="0022283C" w:rsidRPr="0022283C" w:rsidRDefault="0022283C">
            <w:pPr>
              <w:pStyle w:val="Contedodatabela"/>
              <w:jc w:val="both"/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</w:pPr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>Caso o usuário seja corporativo, o sistema deverá realizar validação no SCPA; essa validação deverá ser realizada através do e-mail.</w:t>
            </w:r>
          </w:p>
          <w:p w:rsidR="0022283C" w:rsidRPr="0022283C" w:rsidRDefault="0022283C">
            <w:pPr>
              <w:pStyle w:val="Contedodatabela"/>
              <w:jc w:val="both"/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</w:pPr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 xml:space="preserve">Caso o usuário seja “Parlamentar” ou “Assessor”, o sistema deverá realizar a validação na base do próprio sistema e vincular as emendas aos respectivos </w:t>
            </w:r>
            <w:proofErr w:type="gramStart"/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>parlamentares</w:t>
            </w:r>
            <w:proofErr w:type="gramEnd"/>
          </w:p>
        </w:tc>
      </w:tr>
      <w:tr w:rsidR="0022283C" w:rsidRPr="0022283C" w:rsidTr="0022283C">
        <w:tc>
          <w:tcPr>
            <w:tcW w:w="851" w:type="dxa"/>
            <w:vAlign w:val="center"/>
            <w:hideMark/>
          </w:tcPr>
          <w:p w:rsidR="0022283C" w:rsidRPr="0022283C" w:rsidRDefault="0022283C">
            <w:pPr>
              <w:pStyle w:val="Contedodatabela"/>
              <w:jc w:val="center"/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</w:pPr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>02</w:t>
            </w:r>
          </w:p>
        </w:tc>
        <w:tc>
          <w:tcPr>
            <w:tcW w:w="2410" w:type="dxa"/>
            <w:vAlign w:val="center"/>
            <w:hideMark/>
          </w:tcPr>
          <w:p w:rsidR="0022283C" w:rsidRPr="0022283C" w:rsidRDefault="0022283C">
            <w:pPr>
              <w:pStyle w:val="Contedodatabela"/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</w:pPr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>Visualizar Painel de Controle</w:t>
            </w:r>
          </w:p>
        </w:tc>
        <w:tc>
          <w:tcPr>
            <w:tcW w:w="5386" w:type="dxa"/>
            <w:hideMark/>
          </w:tcPr>
          <w:p w:rsidR="0022283C" w:rsidRPr="0022283C" w:rsidRDefault="0022283C">
            <w:pPr>
              <w:pStyle w:val="Contedodatabela"/>
              <w:jc w:val="both"/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</w:pPr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 xml:space="preserve">O sistema deverá apresentar opções de visualização de pendências, gráficos consolidados com as informações das emendas e das propostas do parlamentar, agenda das emendas e filtros de </w:t>
            </w:r>
            <w:proofErr w:type="gramStart"/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>consulta relacionadas às emendas do parlamentar autenticado na aplicação</w:t>
            </w:r>
            <w:proofErr w:type="gramEnd"/>
          </w:p>
        </w:tc>
      </w:tr>
      <w:tr w:rsidR="0022283C" w:rsidRPr="0022283C" w:rsidTr="0022283C">
        <w:tc>
          <w:tcPr>
            <w:tcW w:w="851" w:type="dxa"/>
            <w:vAlign w:val="center"/>
            <w:hideMark/>
          </w:tcPr>
          <w:p w:rsidR="0022283C" w:rsidRPr="0022283C" w:rsidRDefault="0022283C">
            <w:pPr>
              <w:pStyle w:val="Contedodatabela"/>
              <w:jc w:val="center"/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</w:pPr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>03</w:t>
            </w:r>
          </w:p>
        </w:tc>
        <w:tc>
          <w:tcPr>
            <w:tcW w:w="2410" w:type="dxa"/>
            <w:vAlign w:val="center"/>
            <w:hideMark/>
          </w:tcPr>
          <w:p w:rsidR="0022283C" w:rsidRPr="0022283C" w:rsidRDefault="0022283C">
            <w:pPr>
              <w:pStyle w:val="Contedodatabela"/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</w:pPr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>Visualizar Informações da Emenda</w:t>
            </w:r>
          </w:p>
        </w:tc>
        <w:tc>
          <w:tcPr>
            <w:tcW w:w="5386" w:type="dxa"/>
            <w:hideMark/>
          </w:tcPr>
          <w:p w:rsidR="0022283C" w:rsidRPr="0022283C" w:rsidRDefault="0022283C">
            <w:pPr>
              <w:pStyle w:val="Contedodatabela"/>
              <w:jc w:val="both"/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</w:pPr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 xml:space="preserve">O sistema deverá apresentar as emendas e a linha do tempo das emendas vinculadas ao parlamentar autenticado na aplicação bem como as informações das propostas cadastradas para cada emenda, tais como: a situação, linha do tempo, pareceres, habilitação, empenho e pagamento de cada proposta. </w:t>
            </w:r>
          </w:p>
        </w:tc>
      </w:tr>
      <w:tr w:rsidR="0022283C" w:rsidRPr="0022283C" w:rsidTr="0022283C">
        <w:tc>
          <w:tcPr>
            <w:tcW w:w="851" w:type="dxa"/>
            <w:vAlign w:val="center"/>
            <w:hideMark/>
          </w:tcPr>
          <w:p w:rsidR="0022283C" w:rsidRPr="0022283C" w:rsidRDefault="0022283C">
            <w:pPr>
              <w:pStyle w:val="Contedodatabela"/>
              <w:jc w:val="center"/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</w:pPr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>04</w:t>
            </w:r>
          </w:p>
        </w:tc>
        <w:tc>
          <w:tcPr>
            <w:tcW w:w="2410" w:type="dxa"/>
            <w:vAlign w:val="center"/>
            <w:hideMark/>
          </w:tcPr>
          <w:p w:rsidR="0022283C" w:rsidRPr="0022283C" w:rsidRDefault="0022283C">
            <w:pPr>
              <w:pStyle w:val="Contedodatabela"/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</w:pPr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>Indicar Beneficiário</w:t>
            </w:r>
          </w:p>
        </w:tc>
        <w:tc>
          <w:tcPr>
            <w:tcW w:w="5386" w:type="dxa"/>
            <w:hideMark/>
          </w:tcPr>
          <w:p w:rsidR="0022283C" w:rsidRPr="0022283C" w:rsidRDefault="0022283C">
            <w:pPr>
              <w:pStyle w:val="Contedodatabela"/>
              <w:jc w:val="both"/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</w:pPr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 xml:space="preserve">O sistema deverá apresentar a opção para que o parlamentar indique beneficiários para cada emenda vinculada </w:t>
            </w:r>
            <w:proofErr w:type="gramStart"/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>à</w:t>
            </w:r>
            <w:proofErr w:type="gramEnd"/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 xml:space="preserve"> ele. </w:t>
            </w:r>
          </w:p>
        </w:tc>
      </w:tr>
      <w:tr w:rsidR="0022283C" w:rsidRPr="0022283C" w:rsidTr="0022283C">
        <w:tc>
          <w:tcPr>
            <w:tcW w:w="851" w:type="dxa"/>
            <w:vAlign w:val="center"/>
            <w:hideMark/>
          </w:tcPr>
          <w:p w:rsidR="0022283C" w:rsidRPr="0022283C" w:rsidRDefault="0022283C">
            <w:pPr>
              <w:pStyle w:val="Contedodatabela"/>
              <w:jc w:val="center"/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</w:pPr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>05</w:t>
            </w:r>
          </w:p>
        </w:tc>
        <w:tc>
          <w:tcPr>
            <w:tcW w:w="2410" w:type="dxa"/>
            <w:vAlign w:val="center"/>
            <w:hideMark/>
          </w:tcPr>
          <w:p w:rsidR="0022283C" w:rsidRPr="0022283C" w:rsidRDefault="0022283C">
            <w:pPr>
              <w:pStyle w:val="Contedodatabela"/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</w:pPr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>Conceder Acesso</w:t>
            </w:r>
          </w:p>
        </w:tc>
        <w:tc>
          <w:tcPr>
            <w:tcW w:w="5386" w:type="dxa"/>
            <w:hideMark/>
          </w:tcPr>
          <w:p w:rsidR="0022283C" w:rsidRPr="0022283C" w:rsidRDefault="0022283C">
            <w:pPr>
              <w:pStyle w:val="Contedodatabela"/>
              <w:jc w:val="both"/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</w:pPr>
            <w:r w:rsidRPr="0022283C">
              <w:rPr>
                <w:rFonts w:asciiTheme="minorHAnsi" w:hAnsiTheme="minorHAnsi"/>
                <w:color w:val="808080" w:themeColor="background1" w:themeShade="80"/>
                <w:szCs w:val="18"/>
                <w:lang w:eastAsia="en-US"/>
              </w:rPr>
              <w:t>O sistema deverá apresentar opção para que o ator tenha a permissão de conceder ou retirar o acesso de um ou mais usuários</w:t>
            </w:r>
          </w:p>
        </w:tc>
      </w:tr>
    </w:tbl>
    <w:p w:rsidR="006E2402" w:rsidRPr="00DD6B8D" w:rsidRDefault="006E2402" w:rsidP="00DD6B8D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924DAE" w:rsidRDefault="006167BA" w:rsidP="00924DAE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ESTÁGIO DE TESTES</w:t>
      </w:r>
    </w:p>
    <w:p w:rsidR="006167BA" w:rsidRPr="006167BA" w:rsidRDefault="006167BA" w:rsidP="006167BA">
      <w:pPr>
        <w:pStyle w:val="Texto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Este item é para identificar os estágios de testes a serem executados no nível do teste em questão.</w:t>
      </w:r>
    </w:p>
    <w:p w:rsidR="006167BA" w:rsidRPr="006167BA" w:rsidRDefault="006167BA" w:rsidP="006167BA">
      <w:pPr>
        <w:pStyle w:val="Texto"/>
        <w:rPr>
          <w:rFonts w:asciiTheme="minorHAnsi" w:hAnsiTheme="minorHAnsi"/>
          <w:szCs w:val="20"/>
        </w:rPr>
      </w:pPr>
      <w:r w:rsidRPr="006167BA">
        <w:rPr>
          <w:rFonts w:asciiTheme="minorHAnsi" w:hAnsiTheme="minorHAnsi"/>
          <w:szCs w:val="20"/>
        </w:rPr>
        <w:t xml:space="preserve">São exemplos de estágios de testes: </w:t>
      </w:r>
    </w:p>
    <w:p w:rsidR="006167BA" w:rsidRPr="006167BA" w:rsidRDefault="006167BA" w:rsidP="006167BA">
      <w:pPr>
        <w:pStyle w:val="Texto"/>
        <w:rPr>
          <w:rFonts w:asciiTheme="minorHAnsi" w:hAnsiTheme="minorHAnsi"/>
          <w:szCs w:val="20"/>
        </w:rPr>
      </w:pPr>
      <w:r w:rsidRPr="006167BA">
        <w:rPr>
          <w:rFonts w:asciiTheme="minorHAnsi" w:hAnsiTheme="minorHAnsi"/>
          <w:b/>
          <w:szCs w:val="20"/>
        </w:rPr>
        <w:t>Teste Unitário:</w:t>
      </w:r>
      <w:r w:rsidRPr="006167BA">
        <w:rPr>
          <w:rFonts w:asciiTheme="minorHAnsi" w:hAnsiTheme="minorHAnsi"/>
          <w:szCs w:val="20"/>
        </w:rPr>
        <w:t xml:space="preserve"> estágio mais baixo da escala de testes e são aplicados nos menores componentes de código criados, visando garantir que estes atendam as especificações, em termos</w:t>
      </w:r>
      <w:proofErr w:type="gramStart"/>
      <w:r w:rsidRPr="006167BA">
        <w:rPr>
          <w:rFonts w:asciiTheme="minorHAnsi" w:hAnsiTheme="minorHAnsi"/>
          <w:szCs w:val="20"/>
        </w:rPr>
        <w:t xml:space="preserve">  </w:t>
      </w:r>
      <w:proofErr w:type="gramEnd"/>
      <w:r w:rsidRPr="006167BA">
        <w:rPr>
          <w:rFonts w:asciiTheme="minorHAnsi" w:hAnsiTheme="minorHAnsi"/>
          <w:szCs w:val="20"/>
        </w:rPr>
        <w:t>de características e funcionalidade. Os testes deverão ser realizados pelos Desenvolvedores.</w:t>
      </w:r>
    </w:p>
    <w:p w:rsidR="006167BA" w:rsidRPr="006167BA" w:rsidRDefault="006167BA" w:rsidP="006167BA">
      <w:pPr>
        <w:pStyle w:val="Texto"/>
        <w:rPr>
          <w:rFonts w:asciiTheme="minorHAnsi" w:hAnsiTheme="minorHAnsi"/>
          <w:szCs w:val="20"/>
        </w:rPr>
      </w:pPr>
      <w:r w:rsidRPr="006167BA">
        <w:rPr>
          <w:rFonts w:asciiTheme="minorHAnsi" w:hAnsiTheme="minorHAnsi"/>
          <w:b/>
          <w:szCs w:val="20"/>
        </w:rPr>
        <w:t>Teste de Integração:</w:t>
      </w:r>
      <w:r w:rsidRPr="006167BA">
        <w:rPr>
          <w:rFonts w:asciiTheme="minorHAnsi" w:hAnsiTheme="minorHAnsi"/>
          <w:szCs w:val="20"/>
        </w:rPr>
        <w:t xml:space="preserve"> são realizados para verificar basicamente se as unidades testadas de forma individual executam corretamente quando colocadas juntas, isto é, quando integradas. Os testes são realizados pelo Analista Homologador. </w:t>
      </w:r>
    </w:p>
    <w:p w:rsidR="006167BA" w:rsidRPr="006167BA" w:rsidRDefault="006167BA" w:rsidP="006167BA">
      <w:pPr>
        <w:pStyle w:val="Texto"/>
        <w:rPr>
          <w:rFonts w:asciiTheme="minorHAnsi" w:hAnsiTheme="minorHAnsi"/>
          <w:szCs w:val="20"/>
        </w:rPr>
      </w:pPr>
      <w:r w:rsidRPr="006167BA">
        <w:rPr>
          <w:rFonts w:asciiTheme="minorHAnsi" w:hAnsiTheme="minorHAnsi"/>
          <w:b/>
          <w:szCs w:val="20"/>
        </w:rPr>
        <w:t>Teste de Sistema:</w:t>
      </w:r>
      <w:r w:rsidRPr="006167BA">
        <w:rPr>
          <w:rFonts w:asciiTheme="minorHAnsi" w:hAnsiTheme="minorHAnsi"/>
          <w:szCs w:val="20"/>
        </w:rPr>
        <w:t xml:space="preserve"> são realizados pelo Analista Homologador, visando </w:t>
      </w:r>
      <w:proofErr w:type="gramStart"/>
      <w:r w:rsidRPr="006167BA">
        <w:rPr>
          <w:rFonts w:asciiTheme="minorHAnsi" w:hAnsiTheme="minorHAnsi"/>
          <w:szCs w:val="20"/>
        </w:rPr>
        <w:t>a</w:t>
      </w:r>
      <w:proofErr w:type="gramEnd"/>
      <w:r w:rsidRPr="006167BA">
        <w:rPr>
          <w:rFonts w:asciiTheme="minorHAnsi" w:hAnsiTheme="minorHAnsi"/>
          <w:szCs w:val="20"/>
        </w:rPr>
        <w:t xml:space="preserve"> execução do sistema, dentro de um ambiente operacional controlado, para validar a exatidão e perfeição na execução de suas funções. </w:t>
      </w:r>
    </w:p>
    <w:p w:rsidR="006167BA" w:rsidRPr="006167BA" w:rsidRDefault="006167BA" w:rsidP="006167BA">
      <w:pPr>
        <w:pStyle w:val="Texto"/>
        <w:rPr>
          <w:rFonts w:asciiTheme="minorHAnsi" w:hAnsiTheme="minorHAnsi"/>
          <w:szCs w:val="20"/>
        </w:rPr>
      </w:pPr>
      <w:r w:rsidRPr="006167BA">
        <w:rPr>
          <w:rFonts w:asciiTheme="minorHAnsi" w:hAnsiTheme="minorHAnsi"/>
          <w:b/>
          <w:szCs w:val="20"/>
        </w:rPr>
        <w:t>Teste de Aceitação ou Homologação:</w:t>
      </w:r>
      <w:r w:rsidRPr="006167BA">
        <w:rPr>
          <w:rFonts w:asciiTheme="minorHAnsi" w:hAnsiTheme="minorHAnsi"/>
          <w:szCs w:val="20"/>
        </w:rPr>
        <w:t xml:space="preserve"> são os testes finais de execução do sistema, realizados pelos usuários, visando verificar se a solução atende aos objetivos do negócio e a seus requisitos, no que diz respeito à funcionalidade e usabilidade, antes da utilização no ambiente de produção. Para a realização deste tipo de teste, sugere-se a participação do Analista </w:t>
      </w:r>
      <w:proofErr w:type="spellStart"/>
      <w:r w:rsidRPr="006167BA">
        <w:rPr>
          <w:rFonts w:asciiTheme="minorHAnsi" w:hAnsiTheme="minorHAnsi"/>
          <w:szCs w:val="20"/>
        </w:rPr>
        <w:t>Homol</w:t>
      </w:r>
      <w:r>
        <w:rPr>
          <w:rFonts w:asciiTheme="minorHAnsi" w:hAnsiTheme="minorHAnsi"/>
          <w:szCs w:val="20"/>
        </w:rPr>
        <w:t>ogador</w:t>
      </w:r>
      <w:proofErr w:type="spellEnd"/>
      <w:r>
        <w:rPr>
          <w:rFonts w:asciiTheme="minorHAnsi" w:hAnsiTheme="minorHAnsi"/>
          <w:szCs w:val="20"/>
        </w:rPr>
        <w:t>.</w:t>
      </w:r>
    </w:p>
    <w:p w:rsidR="00924DAE" w:rsidRPr="006167BA" w:rsidRDefault="00924DAE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607CB9" w:rsidRDefault="00607CB9" w:rsidP="00607CB9">
      <w:pPr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 xml:space="preserve"> </w:t>
      </w:r>
    </w:p>
    <w:p w:rsidR="00607CB9" w:rsidRDefault="00DD66E7" w:rsidP="00DD66E7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>Ex.:</w:t>
      </w:r>
    </w:p>
    <w:p w:rsidR="00DE3E0E" w:rsidRDefault="00DE3E0E" w:rsidP="00DE3E0E"/>
    <w:p w:rsidR="00CC29AC" w:rsidRDefault="005E7FCA" w:rsidP="005E7FCA">
      <w:pPr>
        <w:pStyle w:val="Contedodatabela"/>
        <w:ind w:firstLine="601"/>
        <w:jc w:val="both"/>
        <w:rPr>
          <w:rFonts w:asciiTheme="minorHAnsi" w:hAnsiTheme="minorHAnsi"/>
          <w:color w:val="808080" w:themeColor="background1" w:themeShade="80"/>
          <w:szCs w:val="18"/>
        </w:rPr>
      </w:pPr>
      <w:r w:rsidRPr="005E7FCA">
        <w:rPr>
          <w:rFonts w:asciiTheme="minorHAnsi" w:hAnsiTheme="minorHAnsi"/>
          <w:color w:val="808080" w:themeColor="background1" w:themeShade="80"/>
          <w:szCs w:val="18"/>
        </w:rPr>
        <w:t>Definem o momento do ciclo de vida do software em que são realizados</w:t>
      </w:r>
      <w:proofErr w:type="gramStart"/>
      <w:r w:rsidRPr="005E7FCA">
        <w:rPr>
          <w:rFonts w:asciiTheme="minorHAnsi" w:hAnsiTheme="minorHAnsi"/>
          <w:color w:val="808080" w:themeColor="background1" w:themeShade="80"/>
          <w:szCs w:val="18"/>
        </w:rPr>
        <w:t xml:space="preserve">  </w:t>
      </w:r>
      <w:proofErr w:type="gramEnd"/>
      <w:r w:rsidRPr="005E7FCA">
        <w:rPr>
          <w:rFonts w:asciiTheme="minorHAnsi" w:hAnsiTheme="minorHAnsi"/>
          <w:color w:val="808080" w:themeColor="background1" w:themeShade="80"/>
          <w:szCs w:val="18"/>
        </w:rPr>
        <w:t xml:space="preserve">testes por pessoas diferentes daquelas que o programaram. Entretanto, considerando a divisão das tarefas de teste em quatro níveis relacionados ao escopo do software, estão previstos para o projeto </w:t>
      </w:r>
      <w:r w:rsidRPr="005E7FCA">
        <w:rPr>
          <w:rFonts w:asciiTheme="minorHAnsi" w:hAnsiTheme="minorHAnsi"/>
          <w:b/>
          <w:color w:val="808080" w:themeColor="background1" w:themeShade="80"/>
          <w:szCs w:val="18"/>
        </w:rPr>
        <w:t>SISPRO</w:t>
      </w:r>
      <w:r>
        <w:rPr>
          <w:rFonts w:asciiTheme="minorHAnsi" w:hAnsiTheme="minorHAnsi"/>
          <w:color w:val="808080" w:themeColor="background1" w:themeShade="80"/>
          <w:szCs w:val="18"/>
        </w:rPr>
        <w:t xml:space="preserve"> </w:t>
      </w:r>
      <w:r w:rsidRPr="005E7FCA">
        <w:rPr>
          <w:rFonts w:asciiTheme="minorHAnsi" w:hAnsiTheme="minorHAnsi"/>
          <w:color w:val="808080" w:themeColor="background1" w:themeShade="80"/>
          <w:szCs w:val="18"/>
        </w:rPr>
        <w:t>os seguintes estágios de teste:</w:t>
      </w:r>
    </w:p>
    <w:p w:rsidR="005E7FCA" w:rsidRPr="005E7FCA" w:rsidRDefault="005E7FCA" w:rsidP="005E7FCA">
      <w:pPr>
        <w:pStyle w:val="Contedodatabela"/>
        <w:numPr>
          <w:ilvl w:val="0"/>
          <w:numId w:val="22"/>
        </w:numPr>
        <w:jc w:val="both"/>
        <w:rPr>
          <w:rFonts w:asciiTheme="minorHAnsi" w:hAnsiTheme="minorHAnsi"/>
          <w:color w:val="808080" w:themeColor="background1" w:themeShade="80"/>
          <w:szCs w:val="18"/>
        </w:rPr>
      </w:pPr>
      <w:r w:rsidRPr="005E7FCA">
        <w:rPr>
          <w:rFonts w:asciiTheme="minorHAnsi" w:hAnsiTheme="minorHAnsi"/>
          <w:color w:val="808080" w:themeColor="background1" w:themeShade="80"/>
          <w:szCs w:val="18"/>
        </w:rPr>
        <w:t xml:space="preserve">Teste de Integração: são realizados para verificar basicamente se as unidades testadas de forma individual executam corretamente quando colocadas juntas, isto é, quando integradas. Os testes são realizados pelo Analista de Testes. </w:t>
      </w:r>
    </w:p>
    <w:p w:rsidR="005E7FCA" w:rsidRPr="005E7FCA" w:rsidRDefault="005E7FCA" w:rsidP="005E7FCA">
      <w:pPr>
        <w:pStyle w:val="Contedodatabela"/>
        <w:numPr>
          <w:ilvl w:val="0"/>
          <w:numId w:val="22"/>
        </w:numPr>
        <w:jc w:val="both"/>
        <w:rPr>
          <w:rFonts w:asciiTheme="minorHAnsi" w:hAnsiTheme="minorHAnsi"/>
          <w:color w:val="808080" w:themeColor="background1" w:themeShade="80"/>
          <w:szCs w:val="18"/>
        </w:rPr>
      </w:pPr>
      <w:r w:rsidRPr="005E7FCA">
        <w:rPr>
          <w:rFonts w:asciiTheme="minorHAnsi" w:hAnsiTheme="minorHAnsi"/>
          <w:color w:val="808080" w:themeColor="background1" w:themeShade="80"/>
          <w:szCs w:val="18"/>
        </w:rPr>
        <w:t xml:space="preserve">Teste de Sistema: são realizados pelo Analista de Testes, visando </w:t>
      </w:r>
      <w:proofErr w:type="gramStart"/>
      <w:r w:rsidRPr="005E7FCA">
        <w:rPr>
          <w:rFonts w:asciiTheme="minorHAnsi" w:hAnsiTheme="minorHAnsi"/>
          <w:color w:val="808080" w:themeColor="background1" w:themeShade="80"/>
          <w:szCs w:val="18"/>
        </w:rPr>
        <w:t>a</w:t>
      </w:r>
      <w:proofErr w:type="gramEnd"/>
      <w:r w:rsidRPr="005E7FCA">
        <w:rPr>
          <w:rFonts w:asciiTheme="minorHAnsi" w:hAnsiTheme="minorHAnsi"/>
          <w:color w:val="808080" w:themeColor="background1" w:themeShade="80"/>
          <w:szCs w:val="18"/>
        </w:rPr>
        <w:t xml:space="preserve"> execução do sistema, dentro de um ambiente operacional controlado, para validar a exatidão e perfeição na execução de suas funções.</w:t>
      </w:r>
    </w:p>
    <w:p w:rsidR="005E7FCA" w:rsidRPr="005E7FCA" w:rsidRDefault="005E7FCA" w:rsidP="005E7FCA">
      <w:pPr>
        <w:pStyle w:val="Contedodatabela"/>
        <w:ind w:firstLine="601"/>
        <w:jc w:val="both"/>
        <w:rPr>
          <w:rFonts w:asciiTheme="minorHAnsi" w:hAnsiTheme="minorHAnsi"/>
          <w:color w:val="808080" w:themeColor="background1" w:themeShade="80"/>
          <w:szCs w:val="18"/>
        </w:rPr>
      </w:pPr>
    </w:p>
    <w:p w:rsidR="00DD66E7" w:rsidRDefault="00DD66E7">
      <w:pPr>
        <w:spacing w:after="200" w:line="276" w:lineRule="auto"/>
      </w:pPr>
    </w:p>
    <w:p w:rsidR="00162384" w:rsidRDefault="0069302E" w:rsidP="00162384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TIPOS DE TESTE</w:t>
      </w:r>
    </w:p>
    <w:p w:rsidR="00133EFF" w:rsidRPr="00133EFF" w:rsidRDefault="00133EFF" w:rsidP="00133EFF">
      <w:pPr>
        <w:pStyle w:val="Texto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Neste item d</w:t>
      </w:r>
      <w:r w:rsidRPr="00133EFF">
        <w:rPr>
          <w:rFonts w:asciiTheme="minorHAnsi" w:hAnsiTheme="minorHAnsi"/>
          <w:szCs w:val="20"/>
        </w:rPr>
        <w:t xml:space="preserve">evem ser selecionados somente os tipos de testes a serem aplicados no projeto. </w:t>
      </w:r>
      <w:r>
        <w:rPr>
          <w:rFonts w:asciiTheme="minorHAnsi" w:hAnsiTheme="minorHAnsi"/>
          <w:szCs w:val="20"/>
        </w:rPr>
        <w:t>Os tipos de teste p</w:t>
      </w:r>
      <w:r w:rsidRPr="00133EFF">
        <w:rPr>
          <w:rFonts w:asciiTheme="minorHAnsi" w:hAnsiTheme="minorHAnsi"/>
          <w:szCs w:val="20"/>
        </w:rPr>
        <w:t>odem ser:</w:t>
      </w:r>
    </w:p>
    <w:p w:rsidR="00133EFF" w:rsidRPr="00133EFF" w:rsidRDefault="00133EFF" w:rsidP="00133EFF">
      <w:pPr>
        <w:pStyle w:val="Texto"/>
        <w:numPr>
          <w:ilvl w:val="0"/>
          <w:numId w:val="24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Acessibilidade:</w:t>
      </w:r>
      <w:r w:rsidRPr="00133EFF">
        <w:rPr>
          <w:rFonts w:asciiTheme="minorHAnsi" w:hAnsiTheme="minorHAnsi"/>
          <w:szCs w:val="20"/>
        </w:rPr>
        <w:t xml:space="preserve"> 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 w:rsidR="00133EFF" w:rsidRPr="00133EFF" w:rsidRDefault="00133EFF" w:rsidP="00133EFF">
      <w:pPr>
        <w:pStyle w:val="Texto"/>
        <w:numPr>
          <w:ilvl w:val="0"/>
          <w:numId w:val="24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Carga:</w:t>
      </w:r>
      <w:r w:rsidRPr="00133EFF">
        <w:rPr>
          <w:rFonts w:asciiTheme="minorHAnsi" w:hAnsiTheme="minorHAnsi"/>
          <w:szCs w:val="20"/>
        </w:rPr>
        <w:t xml:space="preserve"> verifica o comportamento do sistema frente à variação de carga de trabalho diferente e grande quantidade de dados no sistema para determinar se os limites que podem causar a falha do software são alcançados.</w:t>
      </w:r>
    </w:p>
    <w:p w:rsidR="00133EFF" w:rsidRPr="00133EFF" w:rsidRDefault="00133EFF" w:rsidP="00133EFF">
      <w:pPr>
        <w:pStyle w:val="Texto"/>
        <w:numPr>
          <w:ilvl w:val="0"/>
          <w:numId w:val="24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Ciclo de negócio:</w:t>
      </w:r>
      <w:r w:rsidRPr="00133EFF">
        <w:rPr>
          <w:rFonts w:asciiTheme="minorHAnsi" w:hAnsiTheme="minorHAnsi"/>
          <w:szCs w:val="20"/>
        </w:rPr>
        <w:t xml:space="preserve"> verifica se o ciclo do caso de uso está de acordo, percorrendo todas as funcionalidades desde a entrada do dado até sua saída.</w:t>
      </w:r>
    </w:p>
    <w:p w:rsidR="00133EFF" w:rsidRPr="00133EFF" w:rsidRDefault="00133EFF" w:rsidP="00133EFF">
      <w:pPr>
        <w:pStyle w:val="Texto"/>
        <w:numPr>
          <w:ilvl w:val="0"/>
          <w:numId w:val="24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Configuração:</w:t>
      </w:r>
      <w:r w:rsidRPr="00133EFF">
        <w:rPr>
          <w:rFonts w:asciiTheme="minorHAnsi" w:hAnsiTheme="minorHAnsi"/>
          <w:szCs w:val="20"/>
        </w:rPr>
        <w:t xml:space="preserve"> verifica se o software está apto a rodar em diferentes versões ou configurações de ambientes (hardware e software), como, por exemplo, em diferentes browsers.</w:t>
      </w:r>
    </w:p>
    <w:p w:rsidR="00133EFF" w:rsidRPr="00133EFF" w:rsidRDefault="00133EFF" w:rsidP="00133EFF">
      <w:pPr>
        <w:pStyle w:val="Texto"/>
        <w:numPr>
          <w:ilvl w:val="0"/>
          <w:numId w:val="24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Controle de Segurança e Acesso:</w:t>
      </w:r>
      <w:r w:rsidRPr="00133EFF">
        <w:rPr>
          <w:rFonts w:asciiTheme="minorHAnsi" w:hAnsiTheme="minorHAnsi"/>
          <w:szCs w:val="20"/>
        </w:rPr>
        <w:t xml:space="preserve"> avalia o aplicativo quanto às restrições de acesso em duas principais áreas de segurança: segurança em nível de aplicação e em nível de sistema. </w:t>
      </w:r>
    </w:p>
    <w:p w:rsidR="00133EFF" w:rsidRPr="00133EFF" w:rsidRDefault="00133EFF" w:rsidP="00133EFF">
      <w:pPr>
        <w:pStyle w:val="Texto"/>
        <w:numPr>
          <w:ilvl w:val="0"/>
          <w:numId w:val="24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Disponibilidade:</w:t>
      </w:r>
      <w:r w:rsidRPr="00133EFF">
        <w:rPr>
          <w:rFonts w:asciiTheme="minorHAnsi" w:hAnsiTheme="minorHAnsi"/>
          <w:szCs w:val="20"/>
        </w:rPr>
        <w:t xml:space="preserve"> avaliam a capacidade do software em continuar operando mesmo quando algum elemento (software ou hardware) fica inoperante ou para de funcionar.</w:t>
      </w:r>
    </w:p>
    <w:p w:rsidR="00133EFF" w:rsidRPr="00133EFF" w:rsidRDefault="00133EFF" w:rsidP="00133EFF">
      <w:pPr>
        <w:pStyle w:val="Texto"/>
        <w:numPr>
          <w:ilvl w:val="0"/>
          <w:numId w:val="24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Estresse:</w:t>
      </w:r>
      <w:r w:rsidRPr="00133EFF">
        <w:rPr>
          <w:rFonts w:asciiTheme="minorHAnsi" w:hAnsiTheme="minorHAnsi"/>
          <w:szCs w:val="20"/>
        </w:rPr>
        <w:t xml:space="preserve"> verifica o comportamento do sistema durante condições limite ou fora da tolerância esperada. </w:t>
      </w:r>
    </w:p>
    <w:p w:rsidR="00133EFF" w:rsidRPr="00133EFF" w:rsidRDefault="00133EFF" w:rsidP="00133EFF">
      <w:pPr>
        <w:pStyle w:val="Texto"/>
        <w:numPr>
          <w:ilvl w:val="0"/>
          <w:numId w:val="24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Falha e Recuperação:</w:t>
      </w:r>
      <w:r w:rsidRPr="00133EFF">
        <w:rPr>
          <w:rFonts w:asciiTheme="minorHAnsi" w:hAnsiTheme="minorHAnsi"/>
          <w:szCs w:val="20"/>
        </w:rPr>
        <w:t xml:space="preserve"> assegura que o sistema pode, com sucesso, recuperar os dados após uma falha no funcionamento do hardware, do software ou de rede, quando existir perda dos dados ou da integridade dos mesmos. </w:t>
      </w:r>
    </w:p>
    <w:p w:rsidR="00133EFF" w:rsidRPr="00133EFF" w:rsidRDefault="00133EFF" w:rsidP="00133EFF">
      <w:pPr>
        <w:pStyle w:val="Texto"/>
        <w:numPr>
          <w:ilvl w:val="0"/>
          <w:numId w:val="24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Funcional:</w:t>
      </w:r>
      <w:r w:rsidRPr="00133EFF">
        <w:rPr>
          <w:rFonts w:asciiTheme="minorHAnsi" w:hAnsiTheme="minorHAnsi"/>
          <w:szCs w:val="20"/>
        </w:rPr>
        <w:t xml:space="preserve"> grupos de testes que avaliam se o que foi especificado foi </w:t>
      </w:r>
      <w:proofErr w:type="gramStart"/>
      <w:r w:rsidRPr="00133EFF">
        <w:rPr>
          <w:rFonts w:asciiTheme="minorHAnsi" w:hAnsiTheme="minorHAnsi"/>
          <w:szCs w:val="20"/>
        </w:rPr>
        <w:t>implementado</w:t>
      </w:r>
      <w:proofErr w:type="gramEnd"/>
      <w:r w:rsidRPr="00133EFF">
        <w:rPr>
          <w:rFonts w:asciiTheme="minorHAnsi" w:hAnsiTheme="minorHAnsi"/>
          <w:szCs w:val="20"/>
        </w:rPr>
        <w:t>.</w:t>
      </w:r>
    </w:p>
    <w:p w:rsidR="00133EFF" w:rsidRPr="00133EFF" w:rsidRDefault="00133EFF" w:rsidP="00133EFF">
      <w:pPr>
        <w:pStyle w:val="Texto"/>
        <w:numPr>
          <w:ilvl w:val="0"/>
          <w:numId w:val="24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Instalação:</w:t>
      </w:r>
      <w:r w:rsidRPr="00133EFF">
        <w:rPr>
          <w:rFonts w:asciiTheme="minorHAnsi" w:hAnsiTheme="minorHAnsi"/>
          <w:szCs w:val="20"/>
        </w:rPr>
        <w:t xml:space="preserve"> verifica que o sistema instalado em outra máquina, que não tenha sido utilizada anteriormente, funcione corretamente,</w:t>
      </w:r>
    </w:p>
    <w:p w:rsidR="00133EFF" w:rsidRPr="00133EFF" w:rsidRDefault="00133EFF" w:rsidP="00133EFF">
      <w:pPr>
        <w:pStyle w:val="Texto"/>
        <w:numPr>
          <w:ilvl w:val="0"/>
          <w:numId w:val="24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Integridade de dados:</w:t>
      </w:r>
      <w:r w:rsidRPr="00133EFF">
        <w:rPr>
          <w:rFonts w:asciiTheme="minorHAnsi" w:hAnsiTheme="minorHAnsi"/>
          <w:szCs w:val="20"/>
        </w:rPr>
        <w:t xml:space="preserve"> devem ser executados os métodos de acesso à base de dados da interface do usuário, de forma que seja possível observar e registrar o comportamento funcional incorreto ou a corrupção de dados.</w:t>
      </w:r>
    </w:p>
    <w:p w:rsidR="00133EFF" w:rsidRPr="00133EFF" w:rsidRDefault="00133EFF" w:rsidP="00133EFF">
      <w:pPr>
        <w:pStyle w:val="Texto"/>
        <w:numPr>
          <w:ilvl w:val="0"/>
          <w:numId w:val="24"/>
        </w:numPr>
        <w:rPr>
          <w:rFonts w:asciiTheme="minorHAnsi" w:hAnsiTheme="minorHAnsi"/>
          <w:szCs w:val="20"/>
        </w:rPr>
      </w:pPr>
      <w:proofErr w:type="gramStart"/>
      <w:r w:rsidRPr="00133EFF">
        <w:rPr>
          <w:rFonts w:asciiTheme="minorHAnsi" w:hAnsiTheme="minorHAnsi"/>
          <w:b/>
          <w:szCs w:val="20"/>
        </w:rPr>
        <w:t>Performance</w:t>
      </w:r>
      <w:proofErr w:type="gramEnd"/>
      <w:r w:rsidRPr="00133EFF">
        <w:rPr>
          <w:rFonts w:asciiTheme="minorHAnsi" w:hAnsiTheme="minorHAnsi"/>
          <w:b/>
          <w:szCs w:val="20"/>
        </w:rPr>
        <w:t>:</w:t>
      </w:r>
      <w:r w:rsidRPr="00133EFF">
        <w:rPr>
          <w:rFonts w:asciiTheme="minorHAnsi" w:hAnsiTheme="minorHAnsi"/>
          <w:szCs w:val="20"/>
        </w:rPr>
        <w:t xml:space="preserve">  mede e avalia o tempo de resposta de cada transação dos requisitos sensíveis ao tempo.</w:t>
      </w:r>
    </w:p>
    <w:p w:rsidR="00133EFF" w:rsidRPr="00133EFF" w:rsidRDefault="00133EFF" w:rsidP="00133EFF">
      <w:pPr>
        <w:pStyle w:val="Texto"/>
        <w:numPr>
          <w:ilvl w:val="0"/>
          <w:numId w:val="24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Usabilidade:</w:t>
      </w:r>
      <w:r w:rsidRPr="00133EFF">
        <w:rPr>
          <w:rFonts w:asciiTheme="minorHAnsi" w:hAnsiTheme="minorHAnsi"/>
          <w:szCs w:val="20"/>
        </w:rPr>
        <w:t xml:space="preserve"> verificam o nível de facilidade de uso do software pelos usuários.</w:t>
      </w:r>
    </w:p>
    <w:p w:rsidR="00133EFF" w:rsidRPr="00133EFF" w:rsidRDefault="00133EFF" w:rsidP="00133EFF">
      <w:pPr>
        <w:pStyle w:val="Texto"/>
        <w:numPr>
          <w:ilvl w:val="0"/>
          <w:numId w:val="24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Fumaça:</w:t>
      </w:r>
      <w:r w:rsidRPr="00133EFF">
        <w:rPr>
          <w:rFonts w:asciiTheme="minorHAnsi" w:hAnsiTheme="minorHAnsi"/>
          <w:szCs w:val="20"/>
        </w:rPr>
        <w:t xml:space="preserve"> verifica a capacidade do sistema de resistir a situações não previstas nos requisitos e especificações.</w:t>
      </w:r>
    </w:p>
    <w:p w:rsidR="00A31FB2" w:rsidRDefault="00133EFF" w:rsidP="00133EFF">
      <w:pPr>
        <w:pStyle w:val="Texto"/>
        <w:numPr>
          <w:ilvl w:val="0"/>
          <w:numId w:val="24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Regressão:</w:t>
      </w:r>
      <w:r w:rsidRPr="00133EFF">
        <w:rPr>
          <w:rFonts w:asciiTheme="minorHAnsi" w:hAnsiTheme="minorHAnsi"/>
          <w:szCs w:val="20"/>
        </w:rPr>
        <w:t xml:space="preserve"> verifica a ocorrência de novos defeitos após a resolução de defeitos.</w:t>
      </w:r>
    </w:p>
    <w:p w:rsidR="00133EFF" w:rsidRDefault="00133EFF" w:rsidP="00133EFF">
      <w:pPr>
        <w:pStyle w:val="Texto"/>
        <w:ind w:left="1117" w:firstLine="0"/>
        <w:rPr>
          <w:rFonts w:asciiTheme="minorHAnsi" w:hAnsiTheme="minorHAnsi"/>
          <w:b/>
          <w:szCs w:val="20"/>
        </w:rPr>
      </w:pPr>
    </w:p>
    <w:p w:rsidR="00653EF3" w:rsidRDefault="00133EFF" w:rsidP="009F3678">
      <w:pPr>
        <w:pStyle w:val="Texto"/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szCs w:val="20"/>
        </w:rPr>
        <w:t>Ex.:</w:t>
      </w:r>
    </w:p>
    <w:p w:rsidR="009F3678" w:rsidRPr="00653EF3" w:rsidRDefault="009F3678" w:rsidP="009F3678">
      <w:pPr>
        <w:pStyle w:val="Texto"/>
        <w:rPr>
          <w:lang w:val="pt-PT"/>
        </w:rPr>
      </w:pPr>
    </w:p>
    <w:p w:rsidR="00133EFF" w:rsidRPr="009F3678" w:rsidRDefault="00133EFF" w:rsidP="009F3678">
      <w:pPr>
        <w:pStyle w:val="Contedodatabela"/>
        <w:ind w:firstLine="601"/>
        <w:jc w:val="both"/>
        <w:rPr>
          <w:rFonts w:asciiTheme="minorHAnsi" w:hAnsiTheme="minorHAnsi"/>
          <w:color w:val="808080" w:themeColor="background1" w:themeShade="80"/>
          <w:szCs w:val="18"/>
        </w:rPr>
      </w:pPr>
      <w:r w:rsidRPr="009F3678">
        <w:rPr>
          <w:rFonts w:asciiTheme="minorHAnsi" w:hAnsiTheme="minorHAnsi"/>
          <w:color w:val="808080" w:themeColor="background1" w:themeShade="80"/>
          <w:szCs w:val="18"/>
        </w:rPr>
        <w:t xml:space="preserve">Seguem abaixo os tipos de testes a serem aplicados ao projeto </w:t>
      </w:r>
      <w:r w:rsidRPr="009F3678">
        <w:rPr>
          <w:rFonts w:asciiTheme="minorHAnsi" w:hAnsiTheme="minorHAnsi"/>
          <w:b/>
          <w:color w:val="808080" w:themeColor="background1" w:themeShade="80"/>
          <w:szCs w:val="18"/>
        </w:rPr>
        <w:t>SEOFC – Emendas Parlamentares:</w:t>
      </w:r>
    </w:p>
    <w:p w:rsidR="00133EFF" w:rsidRPr="009F3678" w:rsidRDefault="00133EFF" w:rsidP="00133EFF">
      <w:pPr>
        <w:pStyle w:val="ISO9000Corpo"/>
        <w:numPr>
          <w:ilvl w:val="0"/>
          <w:numId w:val="20"/>
        </w:numPr>
        <w:tabs>
          <w:tab w:val="left" w:pos="785"/>
        </w:tabs>
        <w:ind w:left="785"/>
        <w:rPr>
          <w:rFonts w:asciiTheme="minorHAnsi" w:hAnsiTheme="minorHAnsi"/>
          <w:bCs/>
          <w:color w:val="808080" w:themeColor="background1" w:themeShade="80"/>
          <w:sz w:val="18"/>
          <w:szCs w:val="18"/>
        </w:rPr>
      </w:pPr>
      <w:r w:rsidRPr="009F3678">
        <w:rPr>
          <w:rFonts w:asciiTheme="minorHAnsi" w:hAnsiTheme="minorHAnsi"/>
          <w:b/>
          <w:bCs/>
          <w:color w:val="808080" w:themeColor="background1" w:themeShade="80"/>
          <w:sz w:val="18"/>
          <w:szCs w:val="18"/>
        </w:rPr>
        <w:t xml:space="preserve">Funcional: </w:t>
      </w:r>
      <w:r w:rsidRPr="009F3678">
        <w:rPr>
          <w:rFonts w:asciiTheme="minorHAnsi" w:hAnsiTheme="minorHAnsi"/>
          <w:bCs/>
          <w:color w:val="808080" w:themeColor="background1" w:themeShade="80"/>
          <w:sz w:val="18"/>
          <w:szCs w:val="18"/>
        </w:rPr>
        <w:t>grupos de testes que avaliam se o que foi especificado foi implementado.</w:t>
      </w:r>
    </w:p>
    <w:p w:rsidR="00133EFF" w:rsidRPr="009F3678" w:rsidRDefault="00133EFF" w:rsidP="00133EFF">
      <w:pPr>
        <w:pStyle w:val="ISO9000Corpo"/>
        <w:numPr>
          <w:ilvl w:val="0"/>
          <w:numId w:val="20"/>
        </w:numPr>
        <w:tabs>
          <w:tab w:val="left" w:pos="785"/>
        </w:tabs>
        <w:ind w:left="785"/>
        <w:rPr>
          <w:rFonts w:asciiTheme="minorHAnsi" w:hAnsiTheme="minorHAnsi"/>
          <w:bCs/>
          <w:color w:val="808080" w:themeColor="background1" w:themeShade="80"/>
          <w:sz w:val="18"/>
          <w:szCs w:val="18"/>
        </w:rPr>
      </w:pPr>
      <w:r w:rsidRPr="009F3678">
        <w:rPr>
          <w:rFonts w:asciiTheme="minorHAnsi" w:hAnsiTheme="minorHAnsi"/>
          <w:b/>
          <w:bCs/>
          <w:color w:val="808080" w:themeColor="background1" w:themeShade="80"/>
          <w:sz w:val="18"/>
          <w:szCs w:val="18"/>
        </w:rPr>
        <w:t xml:space="preserve">Regressão: </w:t>
      </w:r>
      <w:r w:rsidRPr="009F3678">
        <w:rPr>
          <w:rFonts w:asciiTheme="minorHAnsi" w:hAnsiTheme="minorHAnsi"/>
          <w:bCs/>
          <w:color w:val="808080" w:themeColor="background1" w:themeShade="80"/>
          <w:sz w:val="18"/>
          <w:szCs w:val="18"/>
        </w:rPr>
        <w:t>verifica a ocorrência de novos defeitos após a resolução de defeitos.</w:t>
      </w:r>
    </w:p>
    <w:p w:rsidR="00133EFF" w:rsidRPr="009F3678" w:rsidRDefault="00133EFF" w:rsidP="00133EFF">
      <w:pPr>
        <w:pStyle w:val="ISO9000Corpo"/>
        <w:numPr>
          <w:ilvl w:val="0"/>
          <w:numId w:val="20"/>
        </w:numPr>
        <w:tabs>
          <w:tab w:val="left" w:pos="785"/>
        </w:tabs>
        <w:ind w:left="785"/>
        <w:rPr>
          <w:rFonts w:asciiTheme="minorHAnsi" w:hAnsiTheme="minorHAnsi"/>
          <w:bCs/>
          <w:color w:val="808080" w:themeColor="background1" w:themeShade="80"/>
          <w:sz w:val="18"/>
          <w:szCs w:val="18"/>
        </w:rPr>
      </w:pPr>
      <w:r w:rsidRPr="009F3678">
        <w:rPr>
          <w:rFonts w:asciiTheme="minorHAnsi" w:hAnsiTheme="minorHAnsi"/>
          <w:b/>
          <w:bCs/>
          <w:color w:val="808080" w:themeColor="background1" w:themeShade="80"/>
          <w:sz w:val="18"/>
          <w:szCs w:val="18"/>
        </w:rPr>
        <w:t xml:space="preserve">Ciclo de negócio: </w:t>
      </w:r>
      <w:r w:rsidRPr="009F3678">
        <w:rPr>
          <w:rFonts w:asciiTheme="minorHAnsi" w:hAnsiTheme="minorHAnsi"/>
          <w:bCs/>
          <w:color w:val="808080" w:themeColor="background1" w:themeShade="80"/>
          <w:sz w:val="18"/>
          <w:szCs w:val="18"/>
        </w:rPr>
        <w:t>verifica se o ciclo do caso de uso está de acordo, percorrendo todas as funcionalidades desde a entrada do dado até sua saída.</w:t>
      </w:r>
    </w:p>
    <w:p w:rsidR="00133EFF" w:rsidRPr="009F3678" w:rsidRDefault="00133EFF" w:rsidP="00133EFF">
      <w:pPr>
        <w:pStyle w:val="ISO9000Corpo"/>
        <w:numPr>
          <w:ilvl w:val="0"/>
          <w:numId w:val="20"/>
        </w:numPr>
        <w:tabs>
          <w:tab w:val="left" w:pos="785"/>
        </w:tabs>
        <w:ind w:left="785"/>
        <w:rPr>
          <w:rFonts w:asciiTheme="minorHAnsi" w:hAnsiTheme="minorHAnsi"/>
          <w:bCs/>
          <w:color w:val="808080" w:themeColor="background1" w:themeShade="80"/>
          <w:sz w:val="18"/>
          <w:szCs w:val="18"/>
        </w:rPr>
      </w:pPr>
      <w:r w:rsidRPr="009F3678">
        <w:rPr>
          <w:rFonts w:asciiTheme="minorHAnsi" w:hAnsiTheme="minorHAnsi"/>
          <w:b/>
          <w:bCs/>
          <w:color w:val="808080" w:themeColor="background1" w:themeShade="80"/>
          <w:sz w:val="18"/>
          <w:szCs w:val="18"/>
        </w:rPr>
        <w:lastRenderedPageBreak/>
        <w:t xml:space="preserve">Acessibilidade: </w:t>
      </w:r>
      <w:r w:rsidRPr="009F3678">
        <w:rPr>
          <w:rFonts w:asciiTheme="minorHAnsi" w:hAnsiTheme="minorHAnsi"/>
          <w:bCs/>
          <w:color w:val="808080" w:themeColor="background1" w:themeShade="80"/>
          <w:sz w:val="18"/>
          <w:szCs w:val="18"/>
        </w:rPr>
        <w:t>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 w:rsidR="00133EFF" w:rsidRPr="009F3678" w:rsidRDefault="00133EFF" w:rsidP="00133EFF">
      <w:pPr>
        <w:pStyle w:val="ISO9000Corpo"/>
        <w:numPr>
          <w:ilvl w:val="0"/>
          <w:numId w:val="20"/>
        </w:numPr>
        <w:tabs>
          <w:tab w:val="left" w:pos="785"/>
        </w:tabs>
        <w:ind w:left="785"/>
        <w:rPr>
          <w:rFonts w:asciiTheme="minorHAnsi" w:hAnsiTheme="minorHAnsi"/>
          <w:bCs/>
          <w:color w:val="808080" w:themeColor="background1" w:themeShade="80"/>
          <w:sz w:val="18"/>
          <w:szCs w:val="18"/>
        </w:rPr>
      </w:pPr>
      <w:r w:rsidRPr="009F3678">
        <w:rPr>
          <w:rFonts w:asciiTheme="minorHAnsi" w:hAnsiTheme="minorHAnsi"/>
          <w:b/>
          <w:bCs/>
          <w:color w:val="808080" w:themeColor="background1" w:themeShade="80"/>
          <w:sz w:val="18"/>
          <w:szCs w:val="18"/>
        </w:rPr>
        <w:t xml:space="preserve">Disponibilidade: </w:t>
      </w:r>
      <w:r w:rsidRPr="009F3678">
        <w:rPr>
          <w:rFonts w:asciiTheme="minorHAnsi" w:hAnsiTheme="minorHAnsi"/>
          <w:bCs/>
          <w:color w:val="808080" w:themeColor="background1" w:themeShade="80"/>
          <w:sz w:val="18"/>
          <w:szCs w:val="18"/>
        </w:rPr>
        <w:t>avaliam a capacidade do software em continuar operando mesmo quando algum elemento (software ou hardware) fica inoperante ou para de funcionar.</w:t>
      </w:r>
    </w:p>
    <w:p w:rsidR="009F3678" w:rsidRDefault="00D310BE" w:rsidP="009F3678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RECURSOS TÉCNICOS</w:t>
      </w:r>
    </w:p>
    <w:p w:rsidR="00D310BE" w:rsidRPr="005529F7" w:rsidRDefault="00D310BE" w:rsidP="00D310BE">
      <w:pPr>
        <w:pStyle w:val="Ttulo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Recursos Humanos</w:t>
      </w:r>
    </w:p>
    <w:p w:rsidR="00D310BE" w:rsidRDefault="00D310BE" w:rsidP="00D310BE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 w:rsidRPr="00D310BE">
        <w:rPr>
          <w:rFonts w:asciiTheme="minorHAnsi" w:hAnsiTheme="minorHAnsi"/>
          <w:sz w:val="20"/>
          <w:szCs w:val="20"/>
          <w:lang w:eastAsia="en-US"/>
        </w:rPr>
        <w:t xml:space="preserve">Especificar os recursos humanos necessários para a execução dos testes. Caso essa informação esteja descrita em outro artefato do projeto, como </w:t>
      </w:r>
      <w:proofErr w:type="gramStart"/>
      <w:r w:rsidRPr="00D310BE">
        <w:rPr>
          <w:rFonts w:asciiTheme="minorHAnsi" w:hAnsiTheme="minorHAnsi"/>
          <w:sz w:val="20"/>
          <w:szCs w:val="20"/>
          <w:lang w:eastAsia="en-US"/>
        </w:rPr>
        <w:t>por exemplo</w:t>
      </w:r>
      <w:proofErr w:type="gramEnd"/>
      <w:r w:rsidRPr="00D310BE">
        <w:rPr>
          <w:rFonts w:asciiTheme="minorHAnsi" w:hAnsiTheme="minorHAnsi"/>
          <w:sz w:val="20"/>
          <w:szCs w:val="20"/>
          <w:lang w:eastAsia="en-US"/>
        </w:rPr>
        <w:t xml:space="preserve"> o Plano do Projeto, deve-se referenciar a informação em questão para o documento Plano do Projeto. Caso esteja em outro documento fazer a referência ao outro documento</w:t>
      </w:r>
      <w:r>
        <w:rPr>
          <w:rFonts w:asciiTheme="minorHAnsi" w:hAnsiTheme="minorHAnsi"/>
          <w:sz w:val="20"/>
          <w:szCs w:val="20"/>
          <w:lang w:eastAsia="en-US"/>
        </w:rPr>
        <w:t>.</w:t>
      </w:r>
    </w:p>
    <w:p w:rsidR="00D310BE" w:rsidRDefault="00D310BE" w:rsidP="00D310BE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>Ex.:</w:t>
      </w:r>
    </w:p>
    <w:p w:rsidR="00E5049F" w:rsidRPr="00E5049F" w:rsidRDefault="00E5049F" w:rsidP="00E5049F">
      <w:pPr>
        <w:pStyle w:val="CTMISCorpo1"/>
        <w:rPr>
          <w:rFonts w:asciiTheme="minorHAnsi" w:hAnsiTheme="minorHAnsi"/>
          <w:color w:val="808080" w:themeColor="background1" w:themeShade="80"/>
          <w:sz w:val="18"/>
          <w:szCs w:val="18"/>
        </w:rPr>
      </w:pPr>
      <w:r w:rsidRPr="00E5049F">
        <w:rPr>
          <w:rFonts w:asciiTheme="minorHAnsi" w:hAnsiTheme="minorHAnsi"/>
          <w:color w:val="808080" w:themeColor="background1" w:themeShade="80"/>
          <w:sz w:val="18"/>
          <w:szCs w:val="18"/>
        </w:rPr>
        <w:t>Os recursos humanos necessários para a execução dos testes:</w:t>
      </w:r>
    </w:p>
    <w:p w:rsidR="00E5049F" w:rsidRPr="00E5049F" w:rsidRDefault="00E5049F" w:rsidP="00E5049F">
      <w:pPr>
        <w:pStyle w:val="CTMISCorpo1"/>
        <w:rPr>
          <w:rFonts w:asciiTheme="minorHAnsi" w:hAnsiTheme="minorHAnsi"/>
          <w:color w:val="808080" w:themeColor="background1" w:themeShade="80"/>
          <w:sz w:val="18"/>
          <w:szCs w:val="18"/>
        </w:rPr>
      </w:pPr>
      <w:r w:rsidRPr="00E5049F">
        <w:rPr>
          <w:rFonts w:asciiTheme="minorHAnsi" w:hAnsiTheme="minorHAnsi"/>
          <w:color w:val="808080" w:themeColor="background1" w:themeShade="80"/>
          <w:sz w:val="18"/>
          <w:szCs w:val="18"/>
        </w:rPr>
        <w:t>Analista de Testes / Testador</w:t>
      </w:r>
    </w:p>
    <w:p w:rsidR="00E5049F" w:rsidRPr="005529F7" w:rsidRDefault="00E5049F" w:rsidP="00E5049F">
      <w:pPr>
        <w:pStyle w:val="Ttulo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Recursos Computacionais</w:t>
      </w:r>
    </w:p>
    <w:p w:rsidR="00E5049F" w:rsidRPr="00E5049F" w:rsidRDefault="00E5049F" w:rsidP="00E5049F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 w:rsidRPr="00D310BE">
        <w:rPr>
          <w:rFonts w:asciiTheme="minorHAnsi" w:hAnsiTheme="minorHAnsi"/>
          <w:sz w:val="20"/>
          <w:szCs w:val="20"/>
          <w:lang w:eastAsia="en-US"/>
        </w:rPr>
        <w:t xml:space="preserve">Especificar os recursos humanos necessários para a execução dos testes. Caso essa informação esteja descrita em outro artefato do projeto, como </w:t>
      </w:r>
      <w:proofErr w:type="gramStart"/>
      <w:r w:rsidRPr="00D310BE">
        <w:rPr>
          <w:rFonts w:asciiTheme="minorHAnsi" w:hAnsiTheme="minorHAnsi"/>
          <w:sz w:val="20"/>
          <w:szCs w:val="20"/>
          <w:lang w:eastAsia="en-US"/>
        </w:rPr>
        <w:t>por exemplo</w:t>
      </w:r>
      <w:proofErr w:type="gramEnd"/>
      <w:r w:rsidRPr="00D310BE">
        <w:rPr>
          <w:rFonts w:asciiTheme="minorHAnsi" w:hAnsiTheme="minorHAnsi"/>
          <w:sz w:val="20"/>
          <w:szCs w:val="20"/>
          <w:lang w:eastAsia="en-US"/>
        </w:rPr>
        <w:t xml:space="preserve"> o Plano do Projeto, deve-se referenciar a informação em questão para o documento Plano do Projeto. Caso esteja em outro documento fazer a referência ao outro documento</w:t>
      </w:r>
      <w:r>
        <w:rPr>
          <w:rFonts w:asciiTheme="minorHAnsi" w:hAnsiTheme="minorHAnsi"/>
          <w:sz w:val="20"/>
          <w:szCs w:val="20"/>
          <w:lang w:eastAsia="en-US"/>
        </w:rPr>
        <w:t xml:space="preserve">.  </w:t>
      </w:r>
      <w:r w:rsidRPr="00E5049F">
        <w:rPr>
          <w:rFonts w:asciiTheme="minorHAnsi" w:hAnsiTheme="minorHAnsi"/>
          <w:sz w:val="20"/>
          <w:szCs w:val="20"/>
          <w:lang w:eastAsia="en-US"/>
        </w:rPr>
        <w:t>Especificar os recursos computacionais necessários para a execução dos testes</w:t>
      </w:r>
      <w:r w:rsidR="0036246C" w:rsidRPr="00E5049F">
        <w:rPr>
          <w:rFonts w:asciiTheme="minorHAnsi" w:hAnsiTheme="minorHAnsi"/>
          <w:sz w:val="20"/>
          <w:szCs w:val="20"/>
          <w:lang w:eastAsia="en-US"/>
        </w:rPr>
        <w:t xml:space="preserve"> </w:t>
      </w:r>
      <w:proofErr w:type="gramStart"/>
      <w:r w:rsidR="0036246C" w:rsidRPr="00E5049F">
        <w:rPr>
          <w:rFonts w:asciiTheme="minorHAnsi" w:hAnsiTheme="minorHAnsi"/>
          <w:sz w:val="20"/>
          <w:szCs w:val="20"/>
          <w:lang w:eastAsia="en-US"/>
        </w:rPr>
        <w:t>sejam</w:t>
      </w:r>
      <w:proofErr w:type="gramEnd"/>
      <w:r w:rsidRPr="00E5049F">
        <w:rPr>
          <w:rFonts w:asciiTheme="minorHAnsi" w:hAnsiTheme="minorHAnsi"/>
          <w:sz w:val="20"/>
          <w:szCs w:val="20"/>
          <w:lang w:eastAsia="en-US"/>
        </w:rPr>
        <w:t xml:space="preserve"> eles de hardware ou software. Caso essa informação esteja descrita em outro artefato do projeto, como por exemplo, o Plano de GCS, deve-se referenciar a informação em questão para o documento Plano de GCS. No caso de software, deve ser especificada a quantidade de licenças necessárias para dimensionamento e atendimento ao projeto. Mencionar também as ferramentas para </w:t>
      </w:r>
      <w:r w:rsidR="0036246C">
        <w:rPr>
          <w:rFonts w:asciiTheme="minorHAnsi" w:hAnsiTheme="minorHAnsi"/>
          <w:sz w:val="20"/>
          <w:szCs w:val="20"/>
          <w:lang w:eastAsia="en-US"/>
        </w:rPr>
        <w:t>automação caso seja necessário.</w:t>
      </w:r>
    </w:p>
    <w:p w:rsidR="00E5049F" w:rsidRPr="00E5049F" w:rsidRDefault="00E5049F" w:rsidP="00E5049F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 w:rsidRPr="00E5049F">
        <w:rPr>
          <w:rFonts w:asciiTheme="minorHAnsi" w:hAnsiTheme="minorHAnsi"/>
          <w:sz w:val="20"/>
          <w:szCs w:val="20"/>
          <w:lang w:eastAsia="en-US"/>
        </w:rPr>
        <w:t>Caso exista detalhamento do ambiente de homologação ou teste no documento de arquitetura de software o mesmo pode ser referenciado evita</w:t>
      </w:r>
      <w:r>
        <w:rPr>
          <w:rFonts w:asciiTheme="minorHAnsi" w:hAnsiTheme="minorHAnsi"/>
          <w:sz w:val="20"/>
          <w:szCs w:val="20"/>
          <w:lang w:eastAsia="en-US"/>
        </w:rPr>
        <w:t>ndo redundância na informação</w:t>
      </w:r>
      <w:r w:rsidR="0036246C">
        <w:rPr>
          <w:rFonts w:asciiTheme="minorHAnsi" w:hAnsiTheme="minorHAnsi"/>
          <w:sz w:val="20"/>
          <w:szCs w:val="20"/>
          <w:lang w:eastAsia="en-US"/>
        </w:rPr>
        <w:t>.</w:t>
      </w:r>
    </w:p>
    <w:p w:rsidR="00E5049F" w:rsidRPr="0036246C" w:rsidRDefault="00E5049F" w:rsidP="00E5049F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E5049F" w:rsidRDefault="00E5049F" w:rsidP="00D310BE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 xml:space="preserve">Ex.: </w:t>
      </w:r>
    </w:p>
    <w:p w:rsidR="00E5049F" w:rsidRPr="00E5049F" w:rsidRDefault="00E5049F" w:rsidP="00E5049F">
      <w:pPr>
        <w:pStyle w:val="CTMISCorpo1"/>
        <w:rPr>
          <w:rFonts w:asciiTheme="minorHAnsi" w:hAnsiTheme="minorHAnsi"/>
          <w:color w:val="808080" w:themeColor="background1" w:themeShade="80"/>
          <w:sz w:val="18"/>
          <w:szCs w:val="18"/>
        </w:rPr>
      </w:pPr>
      <w:r w:rsidRPr="00E5049F">
        <w:rPr>
          <w:rFonts w:asciiTheme="minorHAnsi" w:hAnsiTheme="minorHAnsi"/>
          <w:color w:val="808080" w:themeColor="background1" w:themeShade="80"/>
          <w:sz w:val="18"/>
          <w:szCs w:val="18"/>
        </w:rPr>
        <w:t xml:space="preserve">Os recursos computacionais necessários estão disponíveis no </w:t>
      </w:r>
      <w:proofErr w:type="spellStart"/>
      <w:proofErr w:type="gramStart"/>
      <w:r w:rsidRPr="00E5049F">
        <w:rPr>
          <w:rFonts w:asciiTheme="minorHAnsi" w:hAnsiTheme="minorHAnsi"/>
          <w:color w:val="808080" w:themeColor="background1" w:themeShade="80"/>
          <w:sz w:val="18"/>
          <w:szCs w:val="18"/>
        </w:rPr>
        <w:t>Diretriz_Arquitetural</w:t>
      </w:r>
      <w:proofErr w:type="spellEnd"/>
      <w:proofErr w:type="gramEnd"/>
      <w:r w:rsidRPr="00E5049F">
        <w:rPr>
          <w:rFonts w:asciiTheme="minorHAnsi" w:hAnsiTheme="minorHAnsi"/>
          <w:color w:val="808080" w:themeColor="background1" w:themeShade="80"/>
          <w:sz w:val="18"/>
          <w:szCs w:val="18"/>
        </w:rPr>
        <w:t xml:space="preserve"> Ministério da Saúde e Documento-Arquitetura-FNS-MS-ORACLE_BPM e poderão sofrer alterações durante a evolução do projeto.</w:t>
      </w:r>
    </w:p>
    <w:p w:rsidR="00C15FA7" w:rsidRDefault="00C15FA7" w:rsidP="00C15FA7">
      <w:pPr>
        <w:rPr>
          <w:lang w:eastAsia="en-US"/>
        </w:rPr>
      </w:pPr>
    </w:p>
    <w:p w:rsidR="0036246C" w:rsidRDefault="0036246C" w:rsidP="0036246C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RISCOS E RESTRIÇÕES</w:t>
      </w:r>
    </w:p>
    <w:p w:rsidR="007B55E7" w:rsidRPr="007B55E7" w:rsidRDefault="007B55E7" w:rsidP="007B55E7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 w:rsidRPr="007B55E7">
        <w:rPr>
          <w:rFonts w:asciiTheme="minorHAnsi" w:hAnsiTheme="minorHAnsi"/>
          <w:sz w:val="20"/>
          <w:szCs w:val="20"/>
          <w:lang w:eastAsia="en-US"/>
        </w:rPr>
        <w:t xml:space="preserve">Listar quaisquer riscos, restrições ou contingências que possam afetar o projeto, desenvolvimento ou </w:t>
      </w:r>
      <w:proofErr w:type="gramStart"/>
      <w:r w:rsidRPr="007B55E7">
        <w:rPr>
          <w:rFonts w:asciiTheme="minorHAnsi" w:hAnsiTheme="minorHAnsi"/>
          <w:sz w:val="20"/>
          <w:szCs w:val="20"/>
          <w:lang w:eastAsia="en-US"/>
        </w:rPr>
        <w:t>implementação</w:t>
      </w:r>
      <w:proofErr w:type="gramEnd"/>
      <w:r w:rsidRPr="007B55E7">
        <w:rPr>
          <w:rFonts w:asciiTheme="minorHAnsi" w:hAnsiTheme="minorHAnsi"/>
          <w:sz w:val="20"/>
          <w:szCs w:val="20"/>
          <w:lang w:eastAsia="en-US"/>
        </w:rPr>
        <w:t xml:space="preserve"> do teste. Caso esteja em outro documento fazer a</w:t>
      </w:r>
      <w:r>
        <w:rPr>
          <w:rFonts w:asciiTheme="minorHAnsi" w:hAnsiTheme="minorHAnsi"/>
          <w:sz w:val="20"/>
          <w:szCs w:val="20"/>
          <w:lang w:eastAsia="en-US"/>
        </w:rPr>
        <w:t xml:space="preserve"> referência ao outro documento.</w:t>
      </w:r>
    </w:p>
    <w:p w:rsidR="00F56F04" w:rsidRDefault="00F56F04" w:rsidP="007B55E7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F56F04" w:rsidRPr="00B16EE4" w:rsidRDefault="00F56F04" w:rsidP="00F56F04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 w:rsidRPr="00B16EE4">
        <w:rPr>
          <w:rFonts w:asciiTheme="minorHAnsi" w:hAnsiTheme="minorHAnsi"/>
          <w:sz w:val="20"/>
          <w:szCs w:val="20"/>
          <w:lang w:eastAsia="en-US"/>
        </w:rPr>
        <w:t>Ex.:</w:t>
      </w:r>
    </w:p>
    <w:p w:rsidR="00F56F04" w:rsidRDefault="00F56F04" w:rsidP="007B55E7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7B55E7" w:rsidRPr="00F56F04" w:rsidRDefault="007B55E7" w:rsidP="007B55E7">
      <w:pPr>
        <w:ind w:firstLine="360"/>
        <w:rPr>
          <w:rFonts w:asciiTheme="minorHAnsi" w:hAnsiTheme="minorHAnsi"/>
          <w:color w:val="808080" w:themeColor="background1" w:themeShade="80"/>
          <w:sz w:val="18"/>
          <w:szCs w:val="18"/>
          <w:lang w:eastAsia="en-US"/>
        </w:rPr>
      </w:pPr>
      <w:r w:rsidRPr="00F56F04">
        <w:rPr>
          <w:rFonts w:asciiTheme="minorHAnsi" w:hAnsiTheme="minorHAnsi"/>
          <w:color w:val="808080" w:themeColor="background1" w:themeShade="80"/>
          <w:sz w:val="18"/>
          <w:szCs w:val="18"/>
          <w:lang w:eastAsia="en-US"/>
        </w:rPr>
        <w:t xml:space="preserve">Os riscos, restrições ou contingências que possam afetar o projeto, desenvolvimento ou </w:t>
      </w:r>
      <w:proofErr w:type="gramStart"/>
      <w:r w:rsidRPr="00F56F04">
        <w:rPr>
          <w:rFonts w:asciiTheme="minorHAnsi" w:hAnsiTheme="minorHAnsi"/>
          <w:color w:val="808080" w:themeColor="background1" w:themeShade="80"/>
          <w:sz w:val="18"/>
          <w:szCs w:val="18"/>
          <w:lang w:eastAsia="en-US"/>
        </w:rPr>
        <w:t>implementação</w:t>
      </w:r>
      <w:proofErr w:type="gramEnd"/>
      <w:r w:rsidRPr="00F56F04">
        <w:rPr>
          <w:rFonts w:asciiTheme="minorHAnsi" w:hAnsiTheme="minorHAnsi"/>
          <w:color w:val="808080" w:themeColor="background1" w:themeShade="80"/>
          <w:sz w:val="18"/>
          <w:szCs w:val="18"/>
          <w:lang w:eastAsia="en-US"/>
        </w:rPr>
        <w:t xml:space="preserve"> do teste, estão descritos abaixo:</w:t>
      </w:r>
    </w:p>
    <w:p w:rsidR="007B55E7" w:rsidRPr="00F56F04" w:rsidRDefault="007B55E7" w:rsidP="007B55E7">
      <w:pPr>
        <w:pStyle w:val="Corpodetexto"/>
        <w:rPr>
          <w:rFonts w:ascii="Arial" w:eastAsia="Calibri" w:hAnsi="Arial"/>
          <w:color w:val="808080" w:themeColor="background1" w:themeShade="80"/>
          <w:sz w:val="18"/>
          <w:szCs w:val="18"/>
          <w:lang w:eastAsia="en-US"/>
        </w:rPr>
      </w:pPr>
    </w:p>
    <w:p w:rsidR="007B55E7" w:rsidRPr="00F56F04" w:rsidRDefault="007B55E7" w:rsidP="007B55E7">
      <w:pPr>
        <w:pStyle w:val="CTMISCorpo1"/>
        <w:numPr>
          <w:ilvl w:val="0"/>
          <w:numId w:val="25"/>
        </w:numPr>
        <w:tabs>
          <w:tab w:val="left" w:pos="916"/>
        </w:tabs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</w:pPr>
      <w:r w:rsidRPr="00F56F04"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  <w:t>Compartilhamento de colaboradores com outros projetos</w:t>
      </w:r>
    </w:p>
    <w:p w:rsidR="007B55E7" w:rsidRPr="00F56F04" w:rsidRDefault="007B55E7" w:rsidP="007B55E7">
      <w:pPr>
        <w:pStyle w:val="CTMISCorpo1"/>
        <w:numPr>
          <w:ilvl w:val="0"/>
          <w:numId w:val="25"/>
        </w:numPr>
        <w:tabs>
          <w:tab w:val="left" w:pos="916"/>
        </w:tabs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</w:pPr>
      <w:r w:rsidRPr="00F56F04"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  <w:t>Falta de documentação atualizada</w:t>
      </w:r>
    </w:p>
    <w:p w:rsidR="007B55E7" w:rsidRPr="00F56F04" w:rsidRDefault="007B55E7" w:rsidP="007B55E7">
      <w:pPr>
        <w:pStyle w:val="CTMISCorpo1"/>
        <w:numPr>
          <w:ilvl w:val="0"/>
          <w:numId w:val="25"/>
        </w:numPr>
        <w:tabs>
          <w:tab w:val="left" w:pos="916"/>
        </w:tabs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</w:pPr>
      <w:r w:rsidRPr="00F56F04"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  <w:t>Indisponibilidade e nível dos requisitos</w:t>
      </w:r>
    </w:p>
    <w:p w:rsidR="007B55E7" w:rsidRPr="00F56F04" w:rsidRDefault="007B55E7" w:rsidP="007B55E7">
      <w:pPr>
        <w:pStyle w:val="CTMISCorpo1"/>
        <w:numPr>
          <w:ilvl w:val="0"/>
          <w:numId w:val="25"/>
        </w:numPr>
        <w:tabs>
          <w:tab w:val="left" w:pos="916"/>
        </w:tabs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</w:pPr>
      <w:r w:rsidRPr="00F56F04"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  <w:t>Indisponibilidade de ambiente de teste de homologação</w:t>
      </w:r>
    </w:p>
    <w:p w:rsidR="007B55E7" w:rsidRPr="00F56F04" w:rsidRDefault="007B55E7" w:rsidP="007B55E7">
      <w:pPr>
        <w:pStyle w:val="CTMISCorpo1"/>
        <w:numPr>
          <w:ilvl w:val="0"/>
          <w:numId w:val="25"/>
        </w:numPr>
        <w:tabs>
          <w:tab w:val="left" w:pos="916"/>
        </w:tabs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</w:pPr>
      <w:r w:rsidRPr="00F56F04"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  <w:t>Solicitação de demandas extras durante a elaboração e execução dos testes</w:t>
      </w:r>
    </w:p>
    <w:p w:rsidR="007B55E7" w:rsidRPr="00F56F04" w:rsidRDefault="007B55E7" w:rsidP="007B55E7">
      <w:pPr>
        <w:pStyle w:val="CTMISCorpo1"/>
        <w:numPr>
          <w:ilvl w:val="0"/>
          <w:numId w:val="25"/>
        </w:numPr>
        <w:tabs>
          <w:tab w:val="left" w:pos="916"/>
        </w:tabs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</w:pPr>
      <w:r w:rsidRPr="00F56F04"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  <w:t>Complexidade para se testar determinada funcionalidade</w:t>
      </w:r>
    </w:p>
    <w:p w:rsidR="007B55E7" w:rsidRPr="00F56F04" w:rsidRDefault="007B55E7" w:rsidP="007B55E7">
      <w:pPr>
        <w:pStyle w:val="CTMISCorpo1"/>
        <w:numPr>
          <w:ilvl w:val="0"/>
          <w:numId w:val="25"/>
        </w:numPr>
        <w:tabs>
          <w:tab w:val="left" w:pos="916"/>
        </w:tabs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</w:pPr>
      <w:r w:rsidRPr="00F56F04"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  <w:t>Dados para inserção na base de dados</w:t>
      </w:r>
    </w:p>
    <w:p w:rsidR="007B55E7" w:rsidRPr="00F56F04" w:rsidRDefault="007B55E7" w:rsidP="007B55E7">
      <w:pPr>
        <w:pStyle w:val="CTMISCorpo1"/>
        <w:numPr>
          <w:ilvl w:val="0"/>
          <w:numId w:val="25"/>
        </w:numPr>
        <w:tabs>
          <w:tab w:val="left" w:pos="916"/>
        </w:tabs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</w:pPr>
      <w:r w:rsidRPr="00F56F04"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  <w:t>Prazos curtos</w:t>
      </w:r>
    </w:p>
    <w:p w:rsidR="00B16EE4" w:rsidRDefault="00B16EE4" w:rsidP="00C15FA7">
      <w:pPr>
        <w:rPr>
          <w:lang w:eastAsia="en-US"/>
        </w:rPr>
      </w:pPr>
    </w:p>
    <w:p w:rsidR="00665BC3" w:rsidRDefault="00665BC3" w:rsidP="00665BC3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RISCOS E RESTRIÇÕES</w:t>
      </w:r>
    </w:p>
    <w:p w:rsidR="002A1521" w:rsidRDefault="002A1521" w:rsidP="002A1521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 w:rsidRPr="002A1521">
        <w:rPr>
          <w:rFonts w:asciiTheme="minorHAnsi" w:hAnsiTheme="minorHAnsi"/>
          <w:sz w:val="20"/>
          <w:szCs w:val="20"/>
          <w:lang w:eastAsia="en-US"/>
        </w:rPr>
        <w:t>Especificar os produtos que serão gerados durante a realização dos testes.</w:t>
      </w:r>
    </w:p>
    <w:p w:rsidR="002A1521" w:rsidRPr="002A1521" w:rsidRDefault="002A1521" w:rsidP="002A1521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>Ex.:</w:t>
      </w:r>
    </w:p>
    <w:p w:rsidR="002A1521" w:rsidRPr="002A1521" w:rsidRDefault="002A1521" w:rsidP="002A1521">
      <w:pPr>
        <w:pStyle w:val="CTMISCorpo1"/>
        <w:numPr>
          <w:ilvl w:val="0"/>
          <w:numId w:val="25"/>
        </w:numPr>
        <w:tabs>
          <w:tab w:val="left" w:pos="916"/>
        </w:tabs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</w:pPr>
      <w:r w:rsidRPr="002A1521"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  <w:t xml:space="preserve">Roteiro de Testes: Artefato gerado para os requisitos funcionais tomando como base a especificação de caso de uso, interface de caso de uso, regras de negócio e lista de mensagens. Cada caso de uso terá um roteiro de testes associado e será gerado automaticamente pela ferramenta </w:t>
      </w:r>
      <w:proofErr w:type="spellStart"/>
      <w:proofErr w:type="gramStart"/>
      <w:r w:rsidRPr="002A1521"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  <w:t>TestLink</w:t>
      </w:r>
      <w:proofErr w:type="spellEnd"/>
      <w:proofErr w:type="gramEnd"/>
      <w:r w:rsidRPr="002A1521"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  <w:t xml:space="preserve">. </w:t>
      </w:r>
    </w:p>
    <w:p w:rsidR="002A1521" w:rsidRPr="002A1521" w:rsidRDefault="002A1521" w:rsidP="002A1521">
      <w:pPr>
        <w:pStyle w:val="CTMISCorpo1"/>
        <w:numPr>
          <w:ilvl w:val="0"/>
          <w:numId w:val="25"/>
        </w:numPr>
        <w:tabs>
          <w:tab w:val="left" w:pos="916"/>
        </w:tabs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</w:pPr>
      <w:r w:rsidRPr="002A1521">
        <w:rPr>
          <w:rFonts w:asciiTheme="minorHAnsi" w:eastAsia="Calibri" w:hAnsiTheme="minorHAnsi"/>
          <w:color w:val="808080" w:themeColor="background1" w:themeShade="80"/>
          <w:sz w:val="18"/>
          <w:szCs w:val="18"/>
          <w:lang w:eastAsia="en-US"/>
        </w:rPr>
        <w:t>Planilha de Resultado de Teste: Artefato gerado durante a execução dos ciclos de teste. Este artefato é produzido um para cada roteiro de testes.</w:t>
      </w:r>
    </w:p>
    <w:p w:rsidR="00665BC3" w:rsidRPr="00C15FA7" w:rsidRDefault="00665BC3" w:rsidP="00C15FA7">
      <w:pPr>
        <w:rPr>
          <w:lang w:eastAsia="en-US"/>
        </w:rPr>
      </w:pPr>
    </w:p>
    <w:p w:rsidR="002A1521" w:rsidRDefault="002A1521" w:rsidP="002A1521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REFERÊNCIAS</w:t>
      </w:r>
    </w:p>
    <w:p w:rsidR="008608A3" w:rsidRDefault="00437BE4" w:rsidP="00AA7451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 w:rsidRPr="00437BE4">
        <w:rPr>
          <w:rFonts w:asciiTheme="minorHAnsi" w:hAnsiTheme="minorHAnsi" w:cs="Arial"/>
          <w:color w:val="000000" w:themeColor="text1"/>
          <w:sz w:val="20"/>
          <w:szCs w:val="20"/>
        </w:rPr>
        <w:t>Listar as referências utilizadas neste documento. Para apresentação das referências, pode-se utilizar a norma aprovada pela ABNT (Associação Brasileira de Normas Técnicas) relativa à apresentação de referências bibliográficas, identificada como NBR 6023:20</w:t>
      </w:r>
      <w:r>
        <w:rPr>
          <w:rFonts w:asciiTheme="minorHAnsi" w:hAnsiTheme="minorHAnsi" w:cs="Arial"/>
          <w:color w:val="000000" w:themeColor="text1"/>
          <w:sz w:val="20"/>
          <w:szCs w:val="20"/>
        </w:rPr>
        <w:t>00 – Referências Bibliográficas.</w:t>
      </w:r>
    </w:p>
    <w:p w:rsidR="008608A3" w:rsidRDefault="008608A3" w:rsidP="00AA7451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p w:rsidR="00AA7451" w:rsidRDefault="008608A3" w:rsidP="00AA7451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Ex.: </w:t>
      </w:r>
    </w:p>
    <w:p w:rsidR="00500A97" w:rsidRPr="00AA7451" w:rsidRDefault="00500A97" w:rsidP="007D16C9">
      <w:pPr>
        <w:rPr>
          <w:rFonts w:asciiTheme="minorHAnsi" w:hAnsiTheme="minorHAnsi"/>
          <w:sz w:val="20"/>
          <w:szCs w:val="20"/>
          <w:lang w:val="pt-PT"/>
        </w:rPr>
      </w:pPr>
    </w:p>
    <w:tbl>
      <w:tblPr>
        <w:tblW w:w="8595" w:type="dxa"/>
        <w:tblInd w:w="496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9"/>
        <w:gridCol w:w="3483"/>
        <w:gridCol w:w="3483"/>
      </w:tblGrid>
      <w:tr w:rsidR="00437BE4" w:rsidRPr="00437BE4" w:rsidTr="00437BE4">
        <w:trPr>
          <w:trHeight w:val="395"/>
        </w:trPr>
        <w:tc>
          <w:tcPr>
            <w:tcW w:w="1628" w:type="dxa"/>
            <w:shd w:val="clear" w:color="auto" w:fill="95B3D7" w:themeFill="accent1" w:themeFillTint="99"/>
            <w:vAlign w:val="center"/>
            <w:hideMark/>
          </w:tcPr>
          <w:p w:rsidR="00437BE4" w:rsidRPr="00437BE4" w:rsidRDefault="00437BE4">
            <w:pPr>
              <w:spacing w:line="276" w:lineRule="auto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</w:pPr>
            <w:r w:rsidRPr="00437BE4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PT"/>
              </w:rPr>
              <w:t>#</w:t>
            </w:r>
          </w:p>
        </w:tc>
        <w:tc>
          <w:tcPr>
            <w:tcW w:w="3482" w:type="dxa"/>
            <w:shd w:val="clear" w:color="auto" w:fill="95B3D7" w:themeFill="accent1" w:themeFillTint="99"/>
            <w:vAlign w:val="center"/>
            <w:hideMark/>
          </w:tcPr>
          <w:p w:rsidR="00437BE4" w:rsidRPr="00437BE4" w:rsidRDefault="00437BE4">
            <w:pPr>
              <w:spacing w:line="276" w:lineRule="auto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</w:pPr>
            <w:r w:rsidRPr="00437BE4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  <w:t>Documento</w:t>
            </w:r>
          </w:p>
        </w:tc>
        <w:tc>
          <w:tcPr>
            <w:tcW w:w="3482" w:type="dxa"/>
            <w:shd w:val="clear" w:color="auto" w:fill="95B3D7" w:themeFill="accent1" w:themeFillTint="99"/>
            <w:vAlign w:val="center"/>
            <w:hideMark/>
          </w:tcPr>
          <w:p w:rsidR="00437BE4" w:rsidRPr="00437BE4" w:rsidRDefault="00437BE4">
            <w:pPr>
              <w:spacing w:line="276" w:lineRule="auto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</w:pPr>
            <w:r w:rsidRPr="00437BE4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  <w:t>Versão</w:t>
            </w:r>
          </w:p>
        </w:tc>
      </w:tr>
      <w:tr w:rsidR="00437BE4" w:rsidRPr="00437BE4" w:rsidTr="00437BE4">
        <w:trPr>
          <w:cantSplit/>
          <w:trHeight w:val="227"/>
        </w:trPr>
        <w:tc>
          <w:tcPr>
            <w:tcW w:w="1628" w:type="dxa"/>
            <w:vAlign w:val="center"/>
            <w:hideMark/>
          </w:tcPr>
          <w:p w:rsidR="00437BE4" w:rsidRPr="00437BE4" w:rsidRDefault="00437BE4">
            <w:pPr>
              <w:pStyle w:val="InfoBlue"/>
              <w:ind w:left="0"/>
              <w:rPr>
                <w:i w:val="0"/>
                <w:color w:val="808080" w:themeColor="background1" w:themeShade="80"/>
              </w:rPr>
            </w:pPr>
            <w:r w:rsidRPr="00437BE4">
              <w:rPr>
                <w:i w:val="0"/>
                <w:color w:val="808080" w:themeColor="background1" w:themeShade="80"/>
              </w:rPr>
              <w:t>01</w:t>
            </w:r>
          </w:p>
        </w:tc>
        <w:tc>
          <w:tcPr>
            <w:tcW w:w="3482" w:type="dxa"/>
            <w:hideMark/>
          </w:tcPr>
          <w:p w:rsidR="00437BE4" w:rsidRPr="00437BE4" w:rsidRDefault="00437BE4">
            <w:pPr>
              <w:pStyle w:val="InfoBlue"/>
              <w:ind w:left="0"/>
              <w:jc w:val="both"/>
              <w:rPr>
                <w:i w:val="0"/>
                <w:color w:val="808080" w:themeColor="background1" w:themeShade="80"/>
              </w:rPr>
            </w:pPr>
            <w:proofErr w:type="gramStart"/>
            <w:r w:rsidRPr="00437BE4">
              <w:rPr>
                <w:i w:val="0"/>
                <w:color w:val="808080" w:themeColor="background1" w:themeShade="80"/>
              </w:rPr>
              <w:t>SEOFC_PPR_Emendas_Parlamentares</w:t>
            </w:r>
            <w:proofErr w:type="gramEnd"/>
          </w:p>
        </w:tc>
        <w:tc>
          <w:tcPr>
            <w:tcW w:w="3482" w:type="dxa"/>
            <w:hideMark/>
          </w:tcPr>
          <w:p w:rsidR="00437BE4" w:rsidRPr="00437BE4" w:rsidRDefault="00437BE4">
            <w:pPr>
              <w:pStyle w:val="InfoBlue"/>
              <w:ind w:left="0"/>
              <w:jc w:val="both"/>
              <w:rPr>
                <w:i w:val="0"/>
                <w:color w:val="808080" w:themeColor="background1" w:themeShade="80"/>
              </w:rPr>
            </w:pPr>
            <w:r w:rsidRPr="00437BE4">
              <w:rPr>
                <w:i w:val="0"/>
                <w:color w:val="808080" w:themeColor="background1" w:themeShade="80"/>
              </w:rPr>
              <w:t>0.1</w:t>
            </w:r>
          </w:p>
        </w:tc>
      </w:tr>
      <w:tr w:rsidR="00437BE4" w:rsidRPr="00437BE4" w:rsidTr="00437BE4">
        <w:trPr>
          <w:cantSplit/>
          <w:trHeight w:val="227"/>
        </w:trPr>
        <w:tc>
          <w:tcPr>
            <w:tcW w:w="1628" w:type="dxa"/>
            <w:vAlign w:val="center"/>
            <w:hideMark/>
          </w:tcPr>
          <w:p w:rsidR="00437BE4" w:rsidRPr="00437BE4" w:rsidRDefault="00437BE4">
            <w:pPr>
              <w:pStyle w:val="InfoBlue"/>
              <w:ind w:left="0"/>
              <w:rPr>
                <w:i w:val="0"/>
                <w:color w:val="808080" w:themeColor="background1" w:themeShade="80"/>
              </w:rPr>
            </w:pPr>
            <w:r w:rsidRPr="00437BE4">
              <w:rPr>
                <w:i w:val="0"/>
                <w:color w:val="808080" w:themeColor="background1" w:themeShade="80"/>
              </w:rPr>
              <w:t>02</w:t>
            </w:r>
          </w:p>
        </w:tc>
        <w:tc>
          <w:tcPr>
            <w:tcW w:w="3482" w:type="dxa"/>
            <w:hideMark/>
          </w:tcPr>
          <w:p w:rsidR="00437BE4" w:rsidRPr="00437BE4" w:rsidRDefault="00437BE4">
            <w:pPr>
              <w:pStyle w:val="InfoBlue"/>
              <w:ind w:left="0"/>
              <w:jc w:val="both"/>
              <w:rPr>
                <w:i w:val="0"/>
                <w:color w:val="808080" w:themeColor="background1" w:themeShade="80"/>
                <w:lang w:val="pt-BR"/>
              </w:rPr>
            </w:pPr>
            <w:r w:rsidRPr="00437BE4">
              <w:rPr>
                <w:i w:val="0"/>
                <w:color w:val="808080" w:themeColor="background1" w:themeShade="80"/>
                <w:lang w:val="pt-BR"/>
              </w:rPr>
              <w:t>Lista de Caso de Uso</w:t>
            </w:r>
          </w:p>
        </w:tc>
        <w:tc>
          <w:tcPr>
            <w:tcW w:w="3482" w:type="dxa"/>
            <w:hideMark/>
          </w:tcPr>
          <w:p w:rsidR="00437BE4" w:rsidRPr="00437BE4" w:rsidRDefault="00437BE4">
            <w:pPr>
              <w:pStyle w:val="InfoBlue"/>
              <w:ind w:left="0"/>
              <w:jc w:val="both"/>
              <w:rPr>
                <w:i w:val="0"/>
                <w:color w:val="808080" w:themeColor="background1" w:themeShade="80"/>
                <w:lang w:val="pt-BR"/>
              </w:rPr>
            </w:pPr>
            <w:r w:rsidRPr="00437BE4">
              <w:rPr>
                <w:i w:val="0"/>
                <w:color w:val="808080" w:themeColor="background1" w:themeShade="80"/>
                <w:lang w:val="pt-BR"/>
              </w:rPr>
              <w:t>0.1</w:t>
            </w:r>
          </w:p>
        </w:tc>
      </w:tr>
      <w:tr w:rsidR="00437BE4" w:rsidRPr="00437BE4" w:rsidTr="00437BE4">
        <w:trPr>
          <w:cantSplit/>
          <w:trHeight w:val="227"/>
        </w:trPr>
        <w:tc>
          <w:tcPr>
            <w:tcW w:w="1628" w:type="dxa"/>
            <w:vAlign w:val="center"/>
            <w:hideMark/>
          </w:tcPr>
          <w:p w:rsidR="00437BE4" w:rsidRPr="00437BE4" w:rsidRDefault="00437BE4">
            <w:pPr>
              <w:pStyle w:val="InfoBlue"/>
              <w:ind w:left="0"/>
              <w:rPr>
                <w:i w:val="0"/>
                <w:color w:val="808080" w:themeColor="background1" w:themeShade="80"/>
              </w:rPr>
            </w:pPr>
            <w:r w:rsidRPr="00437BE4">
              <w:rPr>
                <w:i w:val="0"/>
                <w:color w:val="808080" w:themeColor="background1" w:themeShade="80"/>
              </w:rPr>
              <w:t>03</w:t>
            </w:r>
          </w:p>
        </w:tc>
        <w:tc>
          <w:tcPr>
            <w:tcW w:w="3482" w:type="dxa"/>
            <w:hideMark/>
          </w:tcPr>
          <w:p w:rsidR="00437BE4" w:rsidRPr="00437BE4" w:rsidRDefault="00437BE4">
            <w:pPr>
              <w:pStyle w:val="InfoBlue"/>
              <w:ind w:left="0"/>
              <w:jc w:val="both"/>
              <w:rPr>
                <w:i w:val="0"/>
                <w:color w:val="808080" w:themeColor="background1" w:themeShade="80"/>
                <w:lang w:val="pt-BR"/>
              </w:rPr>
            </w:pPr>
            <w:proofErr w:type="spellStart"/>
            <w:proofErr w:type="gramStart"/>
            <w:r w:rsidRPr="00437BE4">
              <w:rPr>
                <w:i w:val="0"/>
                <w:color w:val="808080" w:themeColor="background1" w:themeShade="80"/>
                <w:lang w:val="pt-BR"/>
              </w:rPr>
              <w:t>Diretriz_Arquitetural</w:t>
            </w:r>
            <w:proofErr w:type="spellEnd"/>
            <w:proofErr w:type="gramEnd"/>
            <w:r w:rsidRPr="00437BE4">
              <w:rPr>
                <w:i w:val="0"/>
                <w:color w:val="808080" w:themeColor="background1" w:themeShade="80"/>
                <w:lang w:val="pt-BR"/>
              </w:rPr>
              <w:t xml:space="preserve"> Ministério da Saúde</w:t>
            </w:r>
          </w:p>
        </w:tc>
        <w:tc>
          <w:tcPr>
            <w:tcW w:w="3482" w:type="dxa"/>
            <w:hideMark/>
          </w:tcPr>
          <w:p w:rsidR="00437BE4" w:rsidRPr="00437BE4" w:rsidRDefault="00437BE4">
            <w:pPr>
              <w:pStyle w:val="InfoBlue"/>
              <w:ind w:left="0"/>
              <w:jc w:val="both"/>
              <w:rPr>
                <w:i w:val="0"/>
                <w:color w:val="808080" w:themeColor="background1" w:themeShade="80"/>
                <w:lang w:val="pt-BR"/>
              </w:rPr>
            </w:pPr>
            <w:r w:rsidRPr="00437BE4">
              <w:rPr>
                <w:i w:val="0"/>
                <w:color w:val="808080" w:themeColor="background1" w:themeShade="80"/>
                <w:lang w:val="pt-BR"/>
              </w:rPr>
              <w:t>1.0</w:t>
            </w:r>
          </w:p>
        </w:tc>
      </w:tr>
      <w:tr w:rsidR="00437BE4" w:rsidRPr="00437BE4" w:rsidTr="00437BE4">
        <w:trPr>
          <w:cantSplit/>
          <w:trHeight w:val="227"/>
        </w:trPr>
        <w:tc>
          <w:tcPr>
            <w:tcW w:w="1628" w:type="dxa"/>
            <w:vAlign w:val="center"/>
            <w:hideMark/>
          </w:tcPr>
          <w:p w:rsidR="00437BE4" w:rsidRPr="00437BE4" w:rsidRDefault="00437BE4">
            <w:pPr>
              <w:pStyle w:val="InfoBlue"/>
              <w:ind w:left="0"/>
              <w:rPr>
                <w:i w:val="0"/>
                <w:color w:val="808080" w:themeColor="background1" w:themeShade="80"/>
              </w:rPr>
            </w:pPr>
            <w:r w:rsidRPr="00437BE4">
              <w:rPr>
                <w:i w:val="0"/>
                <w:color w:val="808080" w:themeColor="background1" w:themeShade="80"/>
              </w:rPr>
              <w:t>04</w:t>
            </w:r>
          </w:p>
        </w:tc>
        <w:tc>
          <w:tcPr>
            <w:tcW w:w="3482" w:type="dxa"/>
            <w:hideMark/>
          </w:tcPr>
          <w:p w:rsidR="00437BE4" w:rsidRPr="00437BE4" w:rsidRDefault="00437BE4">
            <w:pPr>
              <w:pStyle w:val="InfoBlue"/>
              <w:ind w:left="0"/>
              <w:jc w:val="both"/>
              <w:rPr>
                <w:i w:val="0"/>
                <w:color w:val="808080" w:themeColor="background1" w:themeShade="80"/>
                <w:lang w:val="pt-BR"/>
              </w:rPr>
            </w:pPr>
            <w:r w:rsidRPr="00437BE4">
              <w:rPr>
                <w:i w:val="0"/>
                <w:color w:val="808080" w:themeColor="background1" w:themeShade="80"/>
                <w:lang w:val="pt-BR"/>
              </w:rPr>
              <w:t>Documento-Arquitetura-FNS-MS-ORACLE_BPM</w:t>
            </w:r>
          </w:p>
        </w:tc>
        <w:tc>
          <w:tcPr>
            <w:tcW w:w="3482" w:type="dxa"/>
            <w:hideMark/>
          </w:tcPr>
          <w:p w:rsidR="00437BE4" w:rsidRPr="00437BE4" w:rsidRDefault="00437BE4">
            <w:pPr>
              <w:pStyle w:val="InfoBlue"/>
              <w:ind w:left="0"/>
              <w:jc w:val="both"/>
              <w:rPr>
                <w:i w:val="0"/>
                <w:color w:val="808080" w:themeColor="background1" w:themeShade="80"/>
                <w:lang w:val="pt-BR"/>
              </w:rPr>
            </w:pPr>
            <w:r w:rsidRPr="00437BE4">
              <w:rPr>
                <w:i w:val="0"/>
                <w:color w:val="808080" w:themeColor="background1" w:themeShade="80"/>
                <w:lang w:val="pt-BR"/>
              </w:rPr>
              <w:t>1.0</w:t>
            </w:r>
          </w:p>
        </w:tc>
      </w:tr>
    </w:tbl>
    <w:p w:rsidR="0034312E" w:rsidRPr="00981C6D" w:rsidRDefault="0034312E" w:rsidP="00CC29AC">
      <w:pPr>
        <w:rPr>
          <w:rFonts w:asciiTheme="minorHAnsi" w:hAnsiTheme="minorHAnsi" w:cs="Arial"/>
          <w:sz w:val="20"/>
          <w:szCs w:val="20"/>
        </w:rPr>
      </w:pPr>
    </w:p>
    <w:p w:rsidR="00B75C94" w:rsidRPr="008B37FB" w:rsidRDefault="00B75C94">
      <w:pPr>
        <w:rPr>
          <w:rFonts w:ascii="Arial" w:hAnsi="Arial" w:cs="Arial"/>
          <w:sz w:val="18"/>
          <w:szCs w:val="18"/>
        </w:rPr>
      </w:pPr>
    </w:p>
    <w:sectPr w:rsidR="00B75C94" w:rsidRPr="008B37FB" w:rsidSect="00A80271">
      <w:headerReference w:type="default" r:id="rId11"/>
      <w:footerReference w:type="default" r:id="rId12"/>
      <w:headerReference w:type="first" r:id="rId13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789" w:rsidRDefault="00852789" w:rsidP="00CC29AC">
      <w:r>
        <w:separator/>
      </w:r>
    </w:p>
  </w:endnote>
  <w:endnote w:type="continuationSeparator" w:id="0">
    <w:p w:rsidR="00852789" w:rsidRDefault="00852789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73519D" w:rsidRPr="00124179" w:rsidTr="00C21D9D">
      <w:trPr>
        <w:trHeight w:val="254"/>
      </w:trPr>
      <w:tc>
        <w:tcPr>
          <w:tcW w:w="6080" w:type="dxa"/>
          <w:shd w:val="clear" w:color="auto" w:fill="auto"/>
        </w:tcPr>
        <w:p w:rsidR="0073519D" w:rsidRPr="00124179" w:rsidRDefault="0073519D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:rsidR="0073519D" w:rsidRPr="00E5469A" w:rsidRDefault="0073519D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73519D" w:rsidRPr="00124179" w:rsidRDefault="0073519D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42DC6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42DC6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789" w:rsidRDefault="00852789" w:rsidP="00CC29AC">
      <w:r>
        <w:separator/>
      </w:r>
    </w:p>
  </w:footnote>
  <w:footnote w:type="continuationSeparator" w:id="0">
    <w:p w:rsidR="00852789" w:rsidRDefault="00852789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73519D" w:rsidRPr="009B7730" w:rsidTr="00C21D9D">
      <w:trPr>
        <w:trHeight w:hRule="exact" w:val="907"/>
      </w:trPr>
      <w:tc>
        <w:tcPr>
          <w:tcW w:w="1808" w:type="dxa"/>
          <w:shd w:val="clear" w:color="auto" w:fill="auto"/>
        </w:tcPr>
        <w:p w:rsidR="0073519D" w:rsidRPr="009B7730" w:rsidRDefault="0073519D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73519D" w:rsidRPr="00F668BE" w:rsidRDefault="0073519D" w:rsidP="00C21D9D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</w:pPr>
          <w:r w:rsidRPr="00F668BE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Guia de Preenchimento</w:t>
          </w:r>
        </w:p>
        <w:p w:rsidR="0073519D" w:rsidRPr="0031792E" w:rsidRDefault="0073519D" w:rsidP="00C21D9D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F668BE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Documento de Negócio</w:t>
          </w:r>
        </w:p>
      </w:tc>
    </w:tr>
  </w:tbl>
  <w:p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F668BE" w:rsidTr="00146F5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668BE" w:rsidRPr="007F28B6" w:rsidRDefault="00F668BE" w:rsidP="00146F5D">
          <w:pPr>
            <w:pStyle w:val="TableContents"/>
            <w:spacing w:after="0"/>
            <w:jc w:val="center"/>
            <w:rPr>
              <w:rFonts w:cs="Arial"/>
              <w:b/>
              <w:bCs/>
            </w:rPr>
          </w:pPr>
          <w:r w:rsidRPr="007F28B6">
            <w:rPr>
              <w:rFonts w:cs="Arial"/>
              <w:b/>
              <w:bCs/>
            </w:rPr>
            <w:t>Ministério da Saúde</w:t>
          </w:r>
        </w:p>
        <w:p w:rsidR="00F668BE" w:rsidRPr="002F1C4B" w:rsidRDefault="00F668BE" w:rsidP="00146F5D">
          <w:pPr>
            <w:pStyle w:val="TableContents"/>
            <w:spacing w:after="0"/>
            <w:jc w:val="center"/>
            <w:rPr>
              <w:rFonts w:cs="Arial"/>
              <w:sz w:val="18"/>
              <w:szCs w:val="18"/>
            </w:rPr>
          </w:pPr>
          <w:r w:rsidRPr="002F1C4B">
            <w:rPr>
              <w:rFonts w:cs="Arial"/>
              <w:sz w:val="18"/>
              <w:szCs w:val="18"/>
            </w:rPr>
            <w:t>Secretaria Executiva</w:t>
          </w:r>
        </w:p>
        <w:p w:rsidR="00F668BE" w:rsidRPr="002F1C4B" w:rsidRDefault="00F668BE" w:rsidP="00146F5D">
          <w:pPr>
            <w:pStyle w:val="TableContents"/>
            <w:spacing w:after="0"/>
            <w:jc w:val="center"/>
            <w:rPr>
              <w:rFonts w:cs="Arial"/>
              <w:sz w:val="18"/>
              <w:szCs w:val="18"/>
            </w:rPr>
          </w:pPr>
          <w:r w:rsidRPr="002F1C4B">
            <w:rPr>
              <w:rFonts w:cs="Arial"/>
              <w:sz w:val="18"/>
              <w:szCs w:val="18"/>
            </w:rPr>
            <w:t>Departamento de Informática do SUS</w:t>
          </w:r>
        </w:p>
        <w:p w:rsidR="00F668BE" w:rsidRPr="002F1C4B" w:rsidRDefault="00F668BE" w:rsidP="00146F5D">
          <w:pPr>
            <w:pStyle w:val="TableContents"/>
            <w:spacing w:after="0"/>
            <w:jc w:val="center"/>
            <w:rPr>
              <w:rFonts w:cs="Arial"/>
            </w:rPr>
          </w:pPr>
          <w:r>
            <w:rPr>
              <w:rFonts w:cs="Arial"/>
              <w:sz w:val="18"/>
              <w:szCs w:val="18"/>
            </w:rPr>
            <w:t>Coordenação-Geral de Aná</w:t>
          </w:r>
          <w:r w:rsidRPr="002F1C4B">
            <w:rPr>
              <w:rFonts w:cs="Arial"/>
              <w:sz w:val="18"/>
              <w:szCs w:val="18"/>
            </w:rPr>
            <w:t>lise e Manutenção</w:t>
          </w:r>
        </w:p>
      </w:tc>
    </w:tr>
    <w:tr w:rsidR="00F668BE" w:rsidTr="00146F5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668BE" w:rsidRPr="007F28B6" w:rsidRDefault="00F668BE" w:rsidP="00146F5D">
          <w:pPr>
            <w:pStyle w:val="TableContents"/>
            <w:spacing w:after="0"/>
            <w:jc w:val="center"/>
            <w:rPr>
              <w:rFonts w:cs="Arial"/>
              <w:b/>
              <w:bCs/>
            </w:rPr>
          </w:pPr>
          <w:r w:rsidRPr="007F28B6">
            <w:rPr>
              <w:rFonts w:cs="Arial"/>
              <w:b/>
              <w:bCs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179350E"/>
    <w:multiLevelType w:val="hybridMultilevel"/>
    <w:tmpl w:val="28CA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7000C"/>
    <w:multiLevelType w:val="multilevel"/>
    <w:tmpl w:val="55E6E57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>
    <w:nsid w:val="1A957E19"/>
    <w:multiLevelType w:val="hybridMultilevel"/>
    <w:tmpl w:val="B58EA2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55525F"/>
    <w:multiLevelType w:val="hybridMultilevel"/>
    <w:tmpl w:val="B1965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61E42"/>
    <w:multiLevelType w:val="hybridMultilevel"/>
    <w:tmpl w:val="E72657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EE445F"/>
    <w:multiLevelType w:val="hybridMultilevel"/>
    <w:tmpl w:val="88F6BBC0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>
    <w:nsid w:val="34491E0F"/>
    <w:multiLevelType w:val="hybridMultilevel"/>
    <w:tmpl w:val="9AEE1290"/>
    <w:lvl w:ilvl="0" w:tplc="0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2E5305"/>
    <w:multiLevelType w:val="hybridMultilevel"/>
    <w:tmpl w:val="65B2F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9B735D"/>
    <w:multiLevelType w:val="hybridMultilevel"/>
    <w:tmpl w:val="FD7E6B9E"/>
    <w:lvl w:ilvl="0" w:tplc="0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BD53E5"/>
    <w:multiLevelType w:val="hybridMultilevel"/>
    <w:tmpl w:val="7C424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8F29B0"/>
    <w:multiLevelType w:val="hybridMultilevel"/>
    <w:tmpl w:val="0A64F090"/>
    <w:lvl w:ilvl="0" w:tplc="80A012C6">
      <w:start w:val="1"/>
      <w:numFmt w:val="bullet"/>
      <w:lvlText w:val="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2791E">
      <w:start w:val="1"/>
      <w:numFmt w:val="bullet"/>
      <w:lvlText w:val="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44638" w:tentative="1">
      <w:start w:val="1"/>
      <w:numFmt w:val="bullet"/>
      <w:lvlText w:val="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2883A0" w:tentative="1">
      <w:start w:val="1"/>
      <w:numFmt w:val="bullet"/>
      <w:lvlText w:val="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788914" w:tentative="1">
      <w:start w:val="1"/>
      <w:numFmt w:val="bullet"/>
      <w:lvlText w:val="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E4D1D0" w:tentative="1">
      <w:start w:val="1"/>
      <w:numFmt w:val="bullet"/>
      <w:lvlText w:val="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FA2E32" w:tentative="1">
      <w:start w:val="1"/>
      <w:numFmt w:val="bullet"/>
      <w:lvlText w:val="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DC5A8A" w:tentative="1">
      <w:start w:val="1"/>
      <w:numFmt w:val="bullet"/>
      <w:lvlText w:val="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8A090" w:tentative="1">
      <w:start w:val="1"/>
      <w:numFmt w:val="bullet"/>
      <w:lvlText w:val="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737CDD"/>
    <w:multiLevelType w:val="hybridMultilevel"/>
    <w:tmpl w:val="E4FAD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7C37CC"/>
    <w:multiLevelType w:val="hybridMultilevel"/>
    <w:tmpl w:val="7A32435C"/>
    <w:lvl w:ilvl="0" w:tplc="0416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6">
    <w:nsid w:val="785D566B"/>
    <w:multiLevelType w:val="hybridMultilevel"/>
    <w:tmpl w:val="1EBA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6"/>
  </w:num>
  <w:num w:numId="5">
    <w:abstractNumId w:val="4"/>
  </w:num>
  <w:num w:numId="6">
    <w:abstractNumId w:val="16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12"/>
  </w:num>
  <w:num w:numId="18">
    <w:abstractNumId w:val="11"/>
  </w:num>
  <w:num w:numId="19">
    <w:abstractNumId w:val="8"/>
  </w:num>
  <w:num w:numId="20">
    <w:abstractNumId w:val="1"/>
  </w:num>
  <w:num w:numId="21">
    <w:abstractNumId w:val="0"/>
  </w:num>
  <w:num w:numId="22">
    <w:abstractNumId w:val="15"/>
  </w:num>
  <w:num w:numId="23">
    <w:abstractNumId w:val="10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C1"/>
    <w:rsid w:val="00007021"/>
    <w:rsid w:val="0001109E"/>
    <w:rsid w:val="00042B8E"/>
    <w:rsid w:val="000537D1"/>
    <w:rsid w:val="00064BF5"/>
    <w:rsid w:val="00065176"/>
    <w:rsid w:val="00067C9F"/>
    <w:rsid w:val="00072191"/>
    <w:rsid w:val="000732BB"/>
    <w:rsid w:val="000B4A3F"/>
    <w:rsid w:val="000B6C7A"/>
    <w:rsid w:val="000C4775"/>
    <w:rsid w:val="001000F2"/>
    <w:rsid w:val="00110272"/>
    <w:rsid w:val="0011418A"/>
    <w:rsid w:val="0011768F"/>
    <w:rsid w:val="00124967"/>
    <w:rsid w:val="00133EFF"/>
    <w:rsid w:val="0014239E"/>
    <w:rsid w:val="00162384"/>
    <w:rsid w:val="00180199"/>
    <w:rsid w:val="001B5F14"/>
    <w:rsid w:val="001F7267"/>
    <w:rsid w:val="00206C96"/>
    <w:rsid w:val="0022283C"/>
    <w:rsid w:val="00245347"/>
    <w:rsid w:val="00271555"/>
    <w:rsid w:val="002879B4"/>
    <w:rsid w:val="00295024"/>
    <w:rsid w:val="002A1521"/>
    <w:rsid w:val="002A7B29"/>
    <w:rsid w:val="002B5CA4"/>
    <w:rsid w:val="002D0B57"/>
    <w:rsid w:val="002D23DE"/>
    <w:rsid w:val="002D5771"/>
    <w:rsid w:val="002E0E33"/>
    <w:rsid w:val="002E6392"/>
    <w:rsid w:val="002E7A1F"/>
    <w:rsid w:val="002F4FC1"/>
    <w:rsid w:val="00311ABF"/>
    <w:rsid w:val="0034312E"/>
    <w:rsid w:val="003440B6"/>
    <w:rsid w:val="00356482"/>
    <w:rsid w:val="003602D6"/>
    <w:rsid w:val="003622DF"/>
    <w:rsid w:val="0036246C"/>
    <w:rsid w:val="003801A7"/>
    <w:rsid w:val="0038332B"/>
    <w:rsid w:val="004026EC"/>
    <w:rsid w:val="00413D96"/>
    <w:rsid w:val="00437BE4"/>
    <w:rsid w:val="00441D20"/>
    <w:rsid w:val="00456889"/>
    <w:rsid w:val="00460DAA"/>
    <w:rsid w:val="00462E55"/>
    <w:rsid w:val="00467C76"/>
    <w:rsid w:val="00490AB2"/>
    <w:rsid w:val="00491A59"/>
    <w:rsid w:val="00496B38"/>
    <w:rsid w:val="004A0B3D"/>
    <w:rsid w:val="004B76A1"/>
    <w:rsid w:val="004C3766"/>
    <w:rsid w:val="004D2FE6"/>
    <w:rsid w:val="004F4D18"/>
    <w:rsid w:val="00500A97"/>
    <w:rsid w:val="00535A2E"/>
    <w:rsid w:val="00546532"/>
    <w:rsid w:val="0055311F"/>
    <w:rsid w:val="00571960"/>
    <w:rsid w:val="005726CF"/>
    <w:rsid w:val="005937F8"/>
    <w:rsid w:val="005E7FCA"/>
    <w:rsid w:val="00607CB9"/>
    <w:rsid w:val="006167BA"/>
    <w:rsid w:val="00625F27"/>
    <w:rsid w:val="00630B04"/>
    <w:rsid w:val="00651AC0"/>
    <w:rsid w:val="00653EF3"/>
    <w:rsid w:val="00665BC3"/>
    <w:rsid w:val="0069302E"/>
    <w:rsid w:val="006963A8"/>
    <w:rsid w:val="006A2677"/>
    <w:rsid w:val="006A6C3C"/>
    <w:rsid w:val="006B4EA0"/>
    <w:rsid w:val="006E2402"/>
    <w:rsid w:val="006E3D91"/>
    <w:rsid w:val="006F0E52"/>
    <w:rsid w:val="006F7011"/>
    <w:rsid w:val="00722851"/>
    <w:rsid w:val="0073519D"/>
    <w:rsid w:val="00766BE4"/>
    <w:rsid w:val="00766FBA"/>
    <w:rsid w:val="00782C83"/>
    <w:rsid w:val="007B55E7"/>
    <w:rsid w:val="007D16C9"/>
    <w:rsid w:val="007D29E3"/>
    <w:rsid w:val="007D4A84"/>
    <w:rsid w:val="007E1F5F"/>
    <w:rsid w:val="007E71A7"/>
    <w:rsid w:val="007F0180"/>
    <w:rsid w:val="007F4B90"/>
    <w:rsid w:val="00812708"/>
    <w:rsid w:val="00820679"/>
    <w:rsid w:val="00852789"/>
    <w:rsid w:val="00856AA6"/>
    <w:rsid w:val="00856D37"/>
    <w:rsid w:val="008608A3"/>
    <w:rsid w:val="00862CD5"/>
    <w:rsid w:val="00881F83"/>
    <w:rsid w:val="008B37FB"/>
    <w:rsid w:val="008C0C0C"/>
    <w:rsid w:val="008D2A19"/>
    <w:rsid w:val="008F7864"/>
    <w:rsid w:val="00924DAE"/>
    <w:rsid w:val="009359FE"/>
    <w:rsid w:val="00944C57"/>
    <w:rsid w:val="00981C6D"/>
    <w:rsid w:val="009D1743"/>
    <w:rsid w:val="009E0D13"/>
    <w:rsid w:val="009F3678"/>
    <w:rsid w:val="00A229A9"/>
    <w:rsid w:val="00A22BAA"/>
    <w:rsid w:val="00A31FB2"/>
    <w:rsid w:val="00A47F6C"/>
    <w:rsid w:val="00A62E3B"/>
    <w:rsid w:val="00A717EF"/>
    <w:rsid w:val="00A80271"/>
    <w:rsid w:val="00A94D0F"/>
    <w:rsid w:val="00AA1B64"/>
    <w:rsid w:val="00AA7451"/>
    <w:rsid w:val="00AB1E7A"/>
    <w:rsid w:val="00AD6C5B"/>
    <w:rsid w:val="00AE4CCD"/>
    <w:rsid w:val="00B035A7"/>
    <w:rsid w:val="00B04CAE"/>
    <w:rsid w:val="00B165F4"/>
    <w:rsid w:val="00B16EE4"/>
    <w:rsid w:val="00B31E8B"/>
    <w:rsid w:val="00B37D7C"/>
    <w:rsid w:val="00B45358"/>
    <w:rsid w:val="00B53BCB"/>
    <w:rsid w:val="00B53EAD"/>
    <w:rsid w:val="00B56586"/>
    <w:rsid w:val="00B75C94"/>
    <w:rsid w:val="00B95D0E"/>
    <w:rsid w:val="00BA17D1"/>
    <w:rsid w:val="00BA2B3E"/>
    <w:rsid w:val="00BB0E2F"/>
    <w:rsid w:val="00BC3F7C"/>
    <w:rsid w:val="00BD36B6"/>
    <w:rsid w:val="00BD4339"/>
    <w:rsid w:val="00BE4588"/>
    <w:rsid w:val="00BF6F7D"/>
    <w:rsid w:val="00C05BF6"/>
    <w:rsid w:val="00C15F10"/>
    <w:rsid w:val="00C15FA7"/>
    <w:rsid w:val="00C20679"/>
    <w:rsid w:val="00C42DC6"/>
    <w:rsid w:val="00C66EBA"/>
    <w:rsid w:val="00C837BA"/>
    <w:rsid w:val="00C915A8"/>
    <w:rsid w:val="00CB63CB"/>
    <w:rsid w:val="00CC1A07"/>
    <w:rsid w:val="00CC29AC"/>
    <w:rsid w:val="00CE53A8"/>
    <w:rsid w:val="00CF6E31"/>
    <w:rsid w:val="00D01EB4"/>
    <w:rsid w:val="00D07A2C"/>
    <w:rsid w:val="00D07AE4"/>
    <w:rsid w:val="00D17A6F"/>
    <w:rsid w:val="00D2422D"/>
    <w:rsid w:val="00D310BE"/>
    <w:rsid w:val="00D340AE"/>
    <w:rsid w:val="00D52619"/>
    <w:rsid w:val="00D7204C"/>
    <w:rsid w:val="00DB3D1F"/>
    <w:rsid w:val="00DC2950"/>
    <w:rsid w:val="00DD66E7"/>
    <w:rsid w:val="00DD6B8D"/>
    <w:rsid w:val="00DE01B8"/>
    <w:rsid w:val="00DE3E0E"/>
    <w:rsid w:val="00E00555"/>
    <w:rsid w:val="00E02F5E"/>
    <w:rsid w:val="00E20C3B"/>
    <w:rsid w:val="00E217D8"/>
    <w:rsid w:val="00E24413"/>
    <w:rsid w:val="00E5049F"/>
    <w:rsid w:val="00E518FB"/>
    <w:rsid w:val="00E61002"/>
    <w:rsid w:val="00EA0E0F"/>
    <w:rsid w:val="00EA1327"/>
    <w:rsid w:val="00EA723D"/>
    <w:rsid w:val="00EE48F8"/>
    <w:rsid w:val="00F00791"/>
    <w:rsid w:val="00F011EE"/>
    <w:rsid w:val="00F012BF"/>
    <w:rsid w:val="00F15520"/>
    <w:rsid w:val="00F56F04"/>
    <w:rsid w:val="00F6443F"/>
    <w:rsid w:val="00F668BE"/>
    <w:rsid w:val="00F76E8B"/>
    <w:rsid w:val="00F82EA5"/>
    <w:rsid w:val="00F96EC5"/>
    <w:rsid w:val="00FA0F95"/>
    <w:rsid w:val="00FD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qFormat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D07A2C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F668BE"/>
    <w:pPr>
      <w:widowControl w:val="0"/>
      <w:suppressLineNumbers/>
      <w:suppressAutoHyphens/>
      <w:spacing w:after="120"/>
    </w:pPr>
    <w:rPr>
      <w:rFonts w:ascii="Arial" w:eastAsia="Arial Unicode MS" w:hAnsi="Arial"/>
      <w:sz w:val="20"/>
      <w:szCs w:val="20"/>
      <w:lang w:eastAsia="pt-BR"/>
    </w:rPr>
  </w:style>
  <w:style w:type="paragraph" w:customStyle="1" w:styleId="Texto">
    <w:name w:val="Texto"/>
    <w:basedOn w:val="Normal"/>
    <w:qFormat/>
    <w:rsid w:val="002D5771"/>
    <w:pPr>
      <w:ind w:firstLine="397"/>
      <w:jc w:val="both"/>
    </w:pPr>
    <w:rPr>
      <w:rFonts w:ascii="Arial" w:eastAsia="Calibri" w:hAnsi="Arial"/>
      <w:sz w:val="20"/>
      <w:szCs w:val="22"/>
      <w:lang w:eastAsia="en-US"/>
    </w:rPr>
  </w:style>
  <w:style w:type="paragraph" w:customStyle="1" w:styleId="ISO9000Corpo">
    <w:name w:val="ISO 9000 Corpo"/>
    <w:rsid w:val="005E7FCA"/>
    <w:pPr>
      <w:suppressAutoHyphens/>
      <w:spacing w:before="60" w:after="60" w:line="240" w:lineRule="auto"/>
      <w:ind w:left="425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CTMISCorpo1">
    <w:name w:val="CTM/IS Corpo 1"/>
    <w:uiPriority w:val="99"/>
    <w:rsid w:val="00133EFF"/>
    <w:pPr>
      <w:suppressAutoHyphens/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qFormat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D07A2C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F668BE"/>
    <w:pPr>
      <w:widowControl w:val="0"/>
      <w:suppressLineNumbers/>
      <w:suppressAutoHyphens/>
      <w:spacing w:after="120"/>
    </w:pPr>
    <w:rPr>
      <w:rFonts w:ascii="Arial" w:eastAsia="Arial Unicode MS" w:hAnsi="Arial"/>
      <w:sz w:val="20"/>
      <w:szCs w:val="20"/>
      <w:lang w:eastAsia="pt-BR"/>
    </w:rPr>
  </w:style>
  <w:style w:type="paragraph" w:customStyle="1" w:styleId="Texto">
    <w:name w:val="Texto"/>
    <w:basedOn w:val="Normal"/>
    <w:qFormat/>
    <w:rsid w:val="002D5771"/>
    <w:pPr>
      <w:ind w:firstLine="397"/>
      <w:jc w:val="both"/>
    </w:pPr>
    <w:rPr>
      <w:rFonts w:ascii="Arial" w:eastAsia="Calibri" w:hAnsi="Arial"/>
      <w:sz w:val="20"/>
      <w:szCs w:val="22"/>
      <w:lang w:eastAsia="en-US"/>
    </w:rPr>
  </w:style>
  <w:style w:type="paragraph" w:customStyle="1" w:styleId="ISO9000Corpo">
    <w:name w:val="ISO 9000 Corpo"/>
    <w:rsid w:val="005E7FCA"/>
    <w:pPr>
      <w:suppressAutoHyphens/>
      <w:spacing w:before="60" w:after="60" w:line="240" w:lineRule="auto"/>
      <w:ind w:left="425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CTMISCorpo1">
    <w:name w:val="CTM/IS Corpo 1"/>
    <w:uiPriority w:val="99"/>
    <w:rsid w:val="00133EFF"/>
    <w:pPr>
      <w:suppressAutoHyphens/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arianac@saude.gov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ao.silva@saude.gov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D37CC-A000-4606-990B-77AEB2FE5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3369</Words>
  <Characters>18196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Gabriela Carvalho de  Souza</cp:lastModifiedBy>
  <cp:revision>6</cp:revision>
  <cp:lastPrinted>2015-11-19T13:03:00Z</cp:lastPrinted>
  <dcterms:created xsi:type="dcterms:W3CDTF">2016-06-01T18:44:00Z</dcterms:created>
  <dcterms:modified xsi:type="dcterms:W3CDTF">2016-06-23T20:52:00Z</dcterms:modified>
</cp:coreProperties>
</file>