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07649AE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</w:t>
      </w:r>
      <w:r w:rsidR="002B2AAB">
        <w:rPr>
          <w:rFonts w:cs="Arial"/>
          <w:color w:val="000000" w:themeColor="text1"/>
          <w:sz w:val="24"/>
          <w:szCs w:val="18"/>
        </w:rPr>
        <w:t>7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B2AAB">
        <w:rPr>
          <w:rFonts w:cs="Arial"/>
          <w:color w:val="000000" w:themeColor="text1"/>
          <w:sz w:val="24"/>
          <w:szCs w:val="18"/>
        </w:rPr>
        <w:t>Parar Gravação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B2AA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B2AA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B2AAB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B2AAB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B37BC-807D-49EF-AA35-A3E96998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2020-04-27T00:08:00Z</dcterms:modified>
</cp:coreProperties>
</file>