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1C10B97A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C96343">
        <w:rPr>
          <w:rFonts w:cs="Arial"/>
          <w:color w:val="000000" w:themeColor="text1"/>
          <w:sz w:val="24"/>
          <w:szCs w:val="18"/>
        </w:rPr>
        <w:t>04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C96343">
        <w:rPr>
          <w:rFonts w:cs="Arial"/>
          <w:color w:val="000000" w:themeColor="text1"/>
          <w:sz w:val="24"/>
          <w:szCs w:val="18"/>
        </w:rPr>
        <w:t>Gerenciar Gravação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33EE3F5" w:rsidR="005418CB" w:rsidRPr="00331D3D" w:rsidRDefault="0058181F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C96343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C96343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C96343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77777777" w:rsidR="00CC025A" w:rsidRPr="005221EF" w:rsidRDefault="00CC025A" w:rsidP="005221EF">
      <w:pPr>
        <w:pStyle w:val="Subttulo"/>
        <w:spacing w:before="0" w:after="0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[Neste item, deverá ser descrito resumidamente o objetivo geral do caso de uso.]</w:t>
      </w:r>
    </w:p>
    <w:p w14:paraId="79972B6F" w14:textId="77777777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7777777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[Nome do Ator]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777777" w:rsidR="001B7D6B" w:rsidRPr="005221EF" w:rsidRDefault="00AD7408" w:rsidP="005221EF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[Descrição das ações da atividade do ator nesse Caso de Uso.]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84" w14:textId="3A60236C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 w:rsidR="00C96343">
              <w:rPr>
                <w:rFonts w:cs="Arial"/>
                <w:b/>
                <w:color w:val="FFFFFF" w:themeColor="background1"/>
              </w:rPr>
              <w:t>Gerenciar Gravação</w:t>
            </w:r>
          </w:p>
        </w:tc>
      </w:tr>
      <w:tr w:rsidR="00743D74" w:rsidRPr="005418CB" w14:paraId="79972B8C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D" w14:textId="77777777" w:rsidR="003A3289" w:rsidRPr="003A3289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E" w14:textId="77777777" w:rsidR="003A3289" w:rsidRPr="003A3289" w:rsidRDefault="003A3289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F" w14:textId="77777777" w:rsidR="003A3289" w:rsidRPr="003A3289" w:rsidRDefault="003A3289" w:rsidP="003A3289">
            <w:pPr>
              <w:pStyle w:val="Subttulo"/>
              <w:spacing w:before="0" w:after="0"/>
              <w:ind w:left="42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0" w14:textId="77777777" w:rsidR="003A3289" w:rsidRPr="003A3289" w:rsidRDefault="003A3289" w:rsidP="003A3289">
            <w:pPr>
              <w:pStyle w:val="Subttulo"/>
              <w:spacing w:before="0" w:after="0"/>
              <w:ind w:left="115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1" w14:textId="77777777" w:rsidR="003A3289" w:rsidRPr="003A3289" w:rsidRDefault="003A3289" w:rsidP="003A3289">
            <w:pPr>
              <w:pStyle w:val="Subttulo"/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2" w14:textId="77777777" w:rsidR="003A3289" w:rsidRPr="003A3289" w:rsidRDefault="003A3289" w:rsidP="003A3289">
            <w:pPr>
              <w:pStyle w:val="Subttulo"/>
              <w:spacing w:before="0" w:after="0"/>
              <w:ind w:left="56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94" w14:textId="77777777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77777777" w:rsidR="00556134" w:rsidRPr="005418CB" w:rsidRDefault="005C5DF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77777777" w:rsidR="00CF703E" w:rsidRPr="003A3289" w:rsidRDefault="00CF703E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ind w:left="34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560"/>
        <w:gridCol w:w="1559"/>
        <w:gridCol w:w="1276"/>
        <w:gridCol w:w="1418"/>
        <w:gridCol w:w="1798"/>
      </w:tblGrid>
      <w:tr w:rsidR="005418CB" w:rsidRPr="005418CB" w14:paraId="79972BA8" w14:textId="77777777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77777777" w:rsidR="00556134" w:rsidRPr="005418CB" w:rsidRDefault="00AE419A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AF" w14:textId="77777777" w:rsidTr="003A3289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3A3289" w14:paraId="79972BB6" w14:textId="77777777" w:rsidTr="003A3289">
        <w:trPr>
          <w:trHeight w:val="1509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0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1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[Descrição do passo.]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2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do(s) Fluxo(s) que são acionados a partir do passo descrito.]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3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Regra de Negócio acionada nesse passo.]</w:t>
            </w:r>
          </w:p>
        </w:tc>
        <w:tc>
          <w:tcPr>
            <w:tcW w:w="14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4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Mensagem que deve ser acionada no passo descrito]</w:t>
            </w:r>
          </w:p>
        </w:tc>
        <w:tc>
          <w:tcPr>
            <w:tcW w:w="17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5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da Tela correspondente ao passo descrito]</w:t>
            </w:r>
          </w:p>
        </w:tc>
      </w:tr>
    </w:tbl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B9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9972BBA" w14:textId="77777777"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BB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BC" w14:textId="77777777"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BD" w14:textId="77777777"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14:paraId="79972BBE" w14:textId="77777777" w:rsidR="00005DE3" w:rsidRPr="00A00729" w:rsidRDefault="00005DE3" w:rsidP="00A00729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3A3289">
        <w:rPr>
          <w:rFonts w:cs="Arial"/>
          <w:color w:val="151ADD"/>
          <w:sz w:val="18"/>
          <w:szCs w:val="18"/>
        </w:rPr>
        <w:t xml:space="preserve"> </w:t>
      </w:r>
      <w:r w:rsidR="00CF703E" w:rsidRPr="003A3289">
        <w:rPr>
          <w:rFonts w:cs="Arial"/>
          <w:color w:val="151ADD"/>
          <w:sz w:val="18"/>
          <w:szCs w:val="18"/>
        </w:rPr>
        <w:t>[Definição da localização do ponto de extensão no fluxo de eventos.]</w:t>
      </w:r>
    </w:p>
    <w:p w14:paraId="79972BBF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C0" w14:textId="77777777"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C1" w14:textId="77777777"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2" w14:textId="77777777" w:rsidR="00005DE3" w:rsidRDefault="00005DE3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 [Definição da localização do ponto de extensão no fluxo de eventos.]</w:t>
      </w:r>
    </w:p>
    <w:p w14:paraId="79972BC3" w14:textId="77777777" w:rsidR="00A00729" w:rsidRPr="00A00729" w:rsidRDefault="00A00729" w:rsidP="00A00729">
      <w:pPr>
        <w:rPr>
          <w:lang w:eastAsia="pt-BR"/>
        </w:rPr>
      </w:pPr>
    </w:p>
    <w:p w14:paraId="79972BC4" w14:textId="77777777"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C5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9972BC6" w14:textId="77777777"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7" w14:textId="77777777"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8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9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A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>inclusão</w:t>
      </w:r>
      <w:r w:rsidRPr="00A00729">
        <w:rPr>
          <w:rFonts w:cs="Arial"/>
          <w:color w:val="151ADD"/>
          <w:sz w:val="18"/>
          <w:szCs w:val="18"/>
        </w:rPr>
        <w:t xml:space="preserve"> no fluxo de eventos.]</w:t>
      </w:r>
    </w:p>
    <w:p w14:paraId="79972BCB" w14:textId="77777777"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C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D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E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 xml:space="preserve">inclusão </w:t>
      </w:r>
      <w:r w:rsidRPr="00A00729">
        <w:rPr>
          <w:rFonts w:cs="Arial"/>
          <w:color w:val="151ADD"/>
          <w:sz w:val="18"/>
          <w:szCs w:val="18"/>
        </w:rPr>
        <w:t>no fluxo de eventos.]</w:t>
      </w:r>
    </w:p>
    <w:p w14:paraId="79972BCF" w14:textId="77777777"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14:paraId="79972BD0" w14:textId="77777777"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9972BD1" w14:textId="77777777"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2" w14:textId="77777777" w:rsidR="00657FAD" w:rsidRPr="00A00729" w:rsidRDefault="00005DE3" w:rsidP="00A00729">
      <w:pPr>
        <w:pStyle w:val="PargrafodaLista"/>
        <w:spacing w:after="240"/>
        <w:ind w:left="426"/>
        <w:rPr>
          <w:rFonts w:eastAsia="MS Mincho" w:cs="Arial"/>
          <w:i/>
          <w:iCs/>
          <w:color w:val="151ADD"/>
          <w:sz w:val="18"/>
          <w:szCs w:val="18"/>
        </w:rPr>
      </w:pPr>
      <w:r w:rsidRPr="00A00729">
        <w:rPr>
          <w:rFonts w:eastAsia="MS Mincho" w:cs="Arial"/>
          <w:i/>
          <w:iCs/>
          <w:color w:val="151ADD"/>
          <w:sz w:val="18"/>
          <w:szCs w:val="18"/>
        </w:rPr>
        <w:t>[Neste item deve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registrar informações que </w:t>
      </w:r>
      <w:r w:rsidRPr="00A00729">
        <w:rPr>
          <w:rFonts w:eastAsia="MS Mincho" w:cs="Arial"/>
          <w:i/>
          <w:iCs/>
          <w:color w:val="151ADD"/>
          <w:sz w:val="18"/>
          <w:szCs w:val="18"/>
        </w:rPr>
        <w:t>sejam relevantes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e que por algum motivo, não foi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possível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descrevê-la nos itens acima.]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8181F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3E22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52ACC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96343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4FC4F-95E6-4432-B26E-D47DA1E06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1220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15</cp:revision>
  <cp:lastPrinted>2016-03-08T14:05:00Z</cp:lastPrinted>
  <dcterms:created xsi:type="dcterms:W3CDTF">2019-06-21T14:02:00Z</dcterms:created>
  <dcterms:modified xsi:type="dcterms:W3CDTF">2020-04-27T00:00:00Z</dcterms:modified>
</cp:coreProperties>
</file>