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7A" w:rsidRDefault="009A2D15">
      <w:r>
        <w:t>For Iteration 2 I would like to add a Balance table which will be a derived property from the Account Class, the balance table will act like a normal accounting balance table as I have learned from the book I am using. I plan on it to display the credit and debit of the Accounts and for it to show that they are equal to one another as they should be.</w:t>
      </w:r>
      <w:bookmarkStart w:id="0" w:name="_GoBack"/>
      <w:bookmarkEnd w:id="0"/>
    </w:p>
    <w:sectPr w:rsidR="0057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B9"/>
    <w:rsid w:val="0057287A"/>
    <w:rsid w:val="009A2D15"/>
    <w:rsid w:val="00F8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2</cp:revision>
  <dcterms:created xsi:type="dcterms:W3CDTF">2017-05-14T20:54:00Z</dcterms:created>
  <dcterms:modified xsi:type="dcterms:W3CDTF">2017-05-14T20:56:00Z</dcterms:modified>
</cp:coreProperties>
</file>