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69" w:rsidRDefault="00F5362B" w:rsidP="00F5362B">
      <w:pPr>
        <w:pStyle w:val="ListParagraph"/>
        <w:numPr>
          <w:ilvl w:val="0"/>
          <w:numId w:val="1"/>
        </w:numPr>
      </w:pPr>
      <w:r>
        <w:t>How can we use health information system to effect patient referral community to health facilities and vice versa and other facilities?</w:t>
      </w:r>
    </w:p>
    <w:p w:rsidR="00F5362B" w:rsidRDefault="00F5362B" w:rsidP="00F5362B">
      <w:pPr>
        <w:pStyle w:val="ListParagraph"/>
        <w:numPr>
          <w:ilvl w:val="0"/>
          <w:numId w:val="1"/>
        </w:numPr>
      </w:pPr>
      <w:r>
        <w:t>How to use HIS for enhancing blood sharing between the established regional and central blood banks in Kenya</w:t>
      </w:r>
      <w:bookmarkStart w:id="0" w:name="_GoBack"/>
      <w:bookmarkEnd w:id="0"/>
      <w:r>
        <w:t>?</w:t>
      </w:r>
    </w:p>
    <w:p w:rsidR="00F5362B" w:rsidRDefault="00F5362B" w:rsidP="00F5362B">
      <w:pPr>
        <w:pStyle w:val="ListParagraph"/>
        <w:numPr>
          <w:ilvl w:val="0"/>
          <w:numId w:val="1"/>
        </w:numPr>
      </w:pPr>
    </w:p>
    <w:sectPr w:rsidR="00F53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91486"/>
    <w:multiLevelType w:val="hybridMultilevel"/>
    <w:tmpl w:val="927C3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62B"/>
    <w:rsid w:val="00CE7E69"/>
    <w:rsid w:val="00F5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709A"/>
  <w15:chartTrackingRefBased/>
  <w15:docId w15:val="{A408D8FD-C794-4740-A402-05090EA8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Maryland</dc:creator>
  <cp:keywords/>
  <dc:description/>
  <cp:lastModifiedBy>Maryland</cp:lastModifiedBy>
  <cp:revision>1</cp:revision>
  <dcterms:created xsi:type="dcterms:W3CDTF">2019-01-28T05:49:00Z</dcterms:created>
  <dcterms:modified xsi:type="dcterms:W3CDTF">2019-01-28T06:06:00Z</dcterms:modified>
</cp:coreProperties>
</file>