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Arial Narrow" w:cs="Arial Narrow" w:eastAsia="Arial Narrow" w:hAnsi="Arial Narrow"/>
          <w:b w:val="1"/>
          <w:i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Arial Narrow" w:cs="Arial Narrow" w:eastAsia="Arial Narrow" w:hAnsi="Arial Narrow"/>
          <w:b w:val="1"/>
          <w:i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76" w:lineRule="auto"/>
        <w:ind w:left="1080" w:hanging="720"/>
        <w:jc w:val="both"/>
        <w:rPr>
          <w:rFonts w:ascii="Arial Narrow" w:cs="Arial Narrow" w:eastAsia="Arial Narrow" w:hAnsi="Arial Narrow"/>
          <w:b w:val="1"/>
          <w:i w:val="1"/>
          <w:color w:val="0070c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color w:val="0070c0"/>
          <w:sz w:val="22"/>
          <w:szCs w:val="22"/>
          <w:rtl w:val="0"/>
        </w:rPr>
        <w:t xml:space="preserve">DESARROLLO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76" w:lineRule="auto"/>
        <w:ind w:left="360" w:firstLine="0"/>
        <w:jc w:val="both"/>
        <w:rPr>
          <w:rFonts w:ascii="Arial Narrow" w:cs="Arial Narrow" w:eastAsia="Arial Narrow" w:hAnsi="Arial Narrow"/>
          <w:b w:val="1"/>
          <w:i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Este registro se genera en el sistema de tickets (Help Desk), ahí se apertura un ticket que lleva los siguientes datos: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Contacto: Correo electrónico de la persona que solicita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Asunto: Descripción de la solicitud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Tipo: es el tipo de ticket, puede ser: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Estado: Es el estado que tiene el ticket, puede ser: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Prioridad: Es el nivel de importancia que requerirá un ticket y la velocidad de resolución.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Grupo: Es el grupo de soporte que atenderá el ticket, puede ser una solicitud relacionada con Infraestructura o con Software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Agente: Ingeniero que estará asignado para atender el ticket.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Descripción:  Es la descripción completa de la solicitud.</w:t>
      </w:r>
    </w:p>
    <w:p w:rsidR="00000000" w:rsidDel="00000000" w:rsidP="00000000" w:rsidRDefault="00000000" w:rsidRPr="00000000" w14:paraId="0000000E">
      <w:pPr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Para registro de cambio de configuraciones de software: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Tipo: Servicio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Descripción: Incluir nombre del sistema y datos a actualizar.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Etiqueta: #config</w:t>
      </w:r>
    </w:p>
    <w:p w:rsidR="00000000" w:rsidDel="00000000" w:rsidP="00000000" w:rsidRDefault="00000000" w:rsidRPr="00000000" w14:paraId="00000013">
      <w:pPr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Para registro de acceso a aplicaciones de software: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Tipo: Servicio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Descripción: Incluir nombre del sistema y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nombre de la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 opción.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Etiqueta: #acceso </w:t>
      </w:r>
    </w:p>
    <w:p w:rsidR="00000000" w:rsidDel="00000000" w:rsidP="00000000" w:rsidRDefault="00000000" w:rsidRPr="00000000" w14:paraId="00000018">
      <w:pPr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El almacenamiento será electrónico.</w:t>
      </w:r>
    </w:p>
    <w:p w:rsidR="00000000" w:rsidDel="00000000" w:rsidP="00000000" w:rsidRDefault="00000000" w:rsidRPr="00000000" w14:paraId="0000001A">
      <w:pPr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El identificador único del registro es generado Automáticamente por el sistema de tickets</w:t>
      </w:r>
    </w:p>
    <w:p w:rsidR="00000000" w:rsidDel="00000000" w:rsidP="00000000" w:rsidRDefault="00000000" w:rsidRPr="00000000" w14:paraId="0000001C">
      <w:pPr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El registro es accesible en cualquier momento.</w:t>
      </w:r>
    </w:p>
    <w:p w:rsidR="00000000" w:rsidDel="00000000" w:rsidP="00000000" w:rsidRDefault="00000000" w:rsidRPr="00000000" w14:paraId="0000001E">
      <w:pPr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Tiene un periodo de retención de 6 meses.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Todos los campos que tengan asterisco (</w:t>
      </w:r>
      <w:r w:rsidDel="00000000" w:rsidR="00000000" w:rsidRPr="00000000">
        <w:rPr>
          <w:rFonts w:ascii="Arial Narrow" w:cs="Arial Narrow" w:eastAsia="Arial Narrow" w:hAnsi="Arial Narrow"/>
          <w:color w:val="ff0000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) son obligatorios.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Ubicación: </w:t>
      </w:r>
      <w:hyperlink r:id="rId7">
        <w:r w:rsidDel="00000000" w:rsidR="00000000" w:rsidRPr="00000000">
          <w:rPr>
            <w:rFonts w:ascii="Arial Narrow" w:cs="Arial Narrow" w:eastAsia="Arial Narrow" w:hAnsi="Arial Narrow"/>
            <w:color w:val="0000ff"/>
            <w:sz w:val="22"/>
            <w:szCs w:val="22"/>
            <w:u w:val="single"/>
            <w:rtl w:val="0"/>
          </w:rPr>
          <w:t xml:space="preserve">https://sionhelp.freshdesk.com/support/tickets/new</w:t>
        </w:r>
      </w:hyperlink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76" w:lineRule="auto"/>
        <w:ind w:left="360" w:firstLine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76" w:lineRule="auto"/>
        <w:ind w:left="360" w:firstLine="0"/>
        <w:jc w:val="center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</w:rPr>
        <w:drawing>
          <wp:inline distB="0" distT="0" distL="0" distR="0">
            <wp:extent cx="5231765" cy="582866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5828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76" w:lineRule="auto"/>
        <w:ind w:left="360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Imagen: Formulario de registro de soporte.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76" w:lineRule="auto"/>
        <w:ind w:left="360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76" w:lineRule="auto"/>
        <w:ind w:left="360" w:firstLine="0"/>
        <w:rPr>
          <w:rFonts w:ascii="Arial Narrow" w:cs="Arial Narrow" w:eastAsia="Arial Narrow" w:hAnsi="Arial Narrow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810" w:left="1080" w:right="1080" w:header="144" w:footer="11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 Black" w:cs="Arial Black" w:eastAsia="Arial Black" w:hAnsi="Arial Black"/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8583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145"/>
      <w:gridCol w:w="2146"/>
      <w:gridCol w:w="2146"/>
      <w:gridCol w:w="2146"/>
      <w:tblGridChange w:id="0">
        <w:tblGrid>
          <w:gridCol w:w="2145"/>
          <w:gridCol w:w="2146"/>
          <w:gridCol w:w="2146"/>
          <w:gridCol w:w="2146"/>
        </w:tblGrid>
      </w:tblGridChange>
    </w:tblGrid>
    <w:tr>
      <w:trPr>
        <w:trHeight w:val="216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8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Creado Por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9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Revisado Por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A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Aprobado Por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B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Versión No: 01</w:t>
          </w:r>
        </w:p>
      </w:tc>
    </w:tr>
    <w:tr>
      <w:trPr>
        <w:trHeight w:val="216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C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Coordinador de Infraestructura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D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Gerente de Tecnología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E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One Consulting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F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Fecha Mod: --</w:t>
          </w:r>
        </w:p>
      </w:tc>
    </w:tr>
    <w:tr>
      <w:trPr>
        <w:trHeight w:val="302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0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José Ramos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1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Cristian Martínez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2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Ing. Oscar Quan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3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0" w:hRule="atLeast"/>
      </w:trPr>
      <w:tc>
        <w:tcPr>
          <w:gridSpan w:val="4"/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0"/>
              <w:szCs w:val="1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0"/>
              <w:szCs w:val="10"/>
              <w:rtl w:val="0"/>
            </w:rPr>
            <w:t xml:space="preserve">Queda rigurosamente prohibida, sin la autorización escrita de las autoridades administrativas de GRUPO SION, la reproducción parcial o total de este documento.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tbl>
    <w:tblPr>
      <w:tblStyle w:val="Table1"/>
      <w:tblW w:w="10260.0" w:type="dxa"/>
      <w:jc w:val="left"/>
      <w:tblInd w:w="0.0" w:type="dxa"/>
      <w:tblBorders>
        <w:top w:color="000000" w:space="0" w:sz="24" w:val="single"/>
        <w:left w:color="000000" w:space="0" w:sz="24" w:val="single"/>
        <w:bottom w:color="000000" w:space="0" w:sz="24" w:val="single"/>
        <w:right w:color="000000" w:space="0" w:sz="24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1663"/>
      <w:gridCol w:w="3197"/>
      <w:gridCol w:w="5400"/>
      <w:tblGridChange w:id="0">
        <w:tblGrid>
          <w:gridCol w:w="1663"/>
          <w:gridCol w:w="3197"/>
          <w:gridCol w:w="5400"/>
        </w:tblGrid>
      </w:tblGridChange>
    </w:tblGrid>
    <w:tr>
      <w:tc>
        <w:tcPr>
          <w:vMerge w:val="restart"/>
        </w:tcPr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108587</wp:posOffset>
                </wp:positionH>
                <wp:positionV relativeFrom="paragraph">
                  <wp:posOffset>41656</wp:posOffset>
                </wp:positionV>
                <wp:extent cx="647700" cy="607060"/>
                <wp:effectExtent b="0" l="0" r="0" t="0"/>
                <wp:wrapNone/>
                <wp:docPr descr="A picture containing drawing&#10;&#10;Description automatically generated" id="11" name="image1.pn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76" w:lineRule="auto"/>
            <w:jc w:val="center"/>
            <w:rPr>
              <w:rFonts w:ascii="Arial Narrow" w:cs="Arial Narrow" w:eastAsia="Arial Narrow" w:hAnsi="Arial Narrow"/>
              <w:b w:val="1"/>
              <w:color w:val="0070c0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70c0"/>
              <w:sz w:val="22"/>
              <w:szCs w:val="22"/>
              <w:rtl w:val="0"/>
            </w:rPr>
            <w:t xml:space="preserve">REGISTRO DE SOPORTE</w:t>
          </w:r>
        </w:p>
      </w:tc>
    </w:tr>
    <w:tr>
      <w:trPr>
        <w:trHeight w:val="259" w:hRule="atLeast"/>
      </w:trPr>
      <w:tc>
        <w:tcPr>
          <w:vMerge w:val="continue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color w:val="0070c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cs="Arial Narrow" w:eastAsia="Arial Narrow" w:hAnsi="Arial Narrow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sz w:val="20"/>
              <w:szCs w:val="20"/>
              <w:rtl w:val="0"/>
            </w:rPr>
            <w:t xml:space="preserve">Código:</w:t>
          </w:r>
        </w:p>
      </w:tc>
      <w:tc>
        <w:tcPr>
          <w:vAlign w:val="center"/>
        </w:tcPr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  <w:highlight w:val="yellow"/>
              <w:rtl w:val="0"/>
            </w:rPr>
            <w:t xml:space="preserve">IT-RG-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  <w:highlight w:val="green"/>
              <w:rtl w:val="0"/>
            </w:rPr>
            <w:t xml:space="preserve">0001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59" w:hRule="atLeast"/>
      </w:trPr>
      <w:tc>
        <w:tcPr>
          <w:vMerge w:val="continue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cs="Arial Narrow" w:eastAsia="Arial Narrow" w:hAnsi="Arial Narrow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sz w:val="20"/>
              <w:szCs w:val="20"/>
              <w:rtl w:val="0"/>
            </w:rPr>
            <w:t xml:space="preserve">Fecha de Aprobación:</w:t>
          </w:r>
        </w:p>
      </w:tc>
      <w:tc>
        <w:tcPr>
          <w:vAlign w:val="center"/>
        </w:tcPr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cs="Arial Narrow" w:eastAsia="Arial Narrow" w:hAnsi="Arial Narrow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sz w:val="20"/>
              <w:szCs w:val="20"/>
              <w:highlight w:val="green"/>
              <w:rtl w:val="0"/>
            </w:rPr>
            <w:t xml:space="preserve">Mes</w:t>
          </w:r>
          <w:r w:rsidDel="00000000" w:rsidR="00000000" w:rsidRPr="00000000">
            <w:rPr>
              <w:rFonts w:ascii="Arial Narrow" w:cs="Arial Narrow" w:eastAsia="Arial Narrow" w:hAnsi="Arial Narrow"/>
              <w:color w:val="000000"/>
              <w:sz w:val="20"/>
              <w:szCs w:val="20"/>
              <w:rtl w:val="0"/>
            </w:rPr>
            <w:t xml:space="preserve"> 2020</w:t>
          </w:r>
        </w:p>
      </w:tc>
    </w:tr>
    <w:tr>
      <w:trPr>
        <w:trHeight w:val="259" w:hRule="atLeast"/>
      </w:trPr>
      <w:tc>
        <w:tcPr>
          <w:vMerge w:val="continue"/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cs="Arial Narrow" w:eastAsia="Arial Narrow" w:hAnsi="Arial Narrow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sz w:val="20"/>
              <w:szCs w:val="20"/>
              <w:rtl w:val="0"/>
            </w:rPr>
            <w:t xml:space="preserve">Sub-proceso:</w:t>
          </w:r>
        </w:p>
      </w:tc>
      <w:tc>
        <w:tcPr>
          <w:vAlign w:val="center"/>
        </w:tcPr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  <w:highlight w:val="yellow"/>
              <w:rtl w:val="0"/>
            </w:rPr>
            <w:t xml:space="preserve">SOFTWARE / INFRAESTRUCTURA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Arial Black" w:cs="Arial Black" w:eastAsia="Arial Black" w:hAnsi="Arial Black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Arial Narrow" w:cs="Arial Narrow" w:eastAsia="Arial Narrow" w:hAnsi="Arial Narrow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rFonts w:ascii="Arial Narrow" w:cs="Arial Narrow" w:eastAsia="Arial Narrow" w:hAnsi="Arial Narrow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rFonts w:ascii="Arial Narrow" w:cs="Arial Narrow" w:eastAsia="Arial Narrow" w:hAnsi="Arial Narrow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Arial Narrow" w:cs="Arial Narrow" w:eastAsia="Arial Narrow" w:hAnsi="Arial Narrow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4BA7"/>
    <w:rPr>
      <w:lang w:eastAsia="es-ES" w:val="es-E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237F0"/>
    <w:pPr>
      <w:keepNext w:val="1"/>
      <w:spacing w:after="60" w:before="240"/>
      <w:jc w:val="both"/>
      <w:outlineLvl w:val="0"/>
    </w:pPr>
    <w:rPr>
      <w:rFonts w:cs="Arial"/>
      <w:b w:val="1"/>
      <w:bCs w:val="1"/>
      <w:kern w:val="32"/>
      <w:sz w:val="28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nhideWhenUsed w:val="1"/>
    <w:rsid w:val="00E63AF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E63AF3"/>
  </w:style>
  <w:style w:type="paragraph" w:styleId="Footer">
    <w:name w:val="footer"/>
    <w:basedOn w:val="Normal"/>
    <w:link w:val="FooterChar"/>
    <w:uiPriority w:val="99"/>
    <w:unhideWhenUsed w:val="1"/>
    <w:rsid w:val="00E63AF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63AF3"/>
  </w:style>
  <w:style w:type="paragraph" w:styleId="Default" w:customStyle="1">
    <w:name w:val="Default"/>
    <w:rsid w:val="002B4BA7"/>
    <w:pPr>
      <w:autoSpaceDE w:val="0"/>
      <w:autoSpaceDN w:val="0"/>
      <w:adjustRightInd w:val="0"/>
    </w:pPr>
    <w:rPr>
      <w:rFonts w:cs="Arial"/>
      <w:color w:val="000000"/>
      <w:lang w:eastAsia="es-GT" w:val="es-GT"/>
    </w:rPr>
  </w:style>
  <w:style w:type="table" w:styleId="TableGrid">
    <w:name w:val="Table Grid"/>
    <w:basedOn w:val="TableNormal"/>
    <w:uiPriority w:val="59"/>
    <w:rsid w:val="002B4BA7"/>
    <w:rPr>
      <w:rFonts w:asciiTheme="minorHAnsi" w:hAnsiTheme="minorHAns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9287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862179"/>
    <w:pPr>
      <w:spacing w:after="100" w:afterAutospacing="1" w:before="100" w:beforeAutospacing="1"/>
    </w:pPr>
    <w:rPr>
      <w:lang w:eastAsia="es-GT" w:val="es-GT"/>
    </w:rPr>
  </w:style>
  <w:style w:type="paragraph" w:styleId="NoSpacing">
    <w:name w:val="No Spacing"/>
    <w:uiPriority w:val="1"/>
    <w:qFormat w:val="1"/>
    <w:rsid w:val="007469AA"/>
    <w:rPr>
      <w:lang w:eastAsia="es-ES" w:val="es-E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3B7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3B72"/>
    <w:rPr>
      <w:rFonts w:ascii="Tahoma" w:cs="Tahoma" w:eastAsia="Times New Roman" w:hAnsi="Tahoma"/>
      <w:sz w:val="16"/>
      <w:szCs w:val="16"/>
      <w:lang w:eastAsia="es-ES" w:val="es-ES"/>
    </w:rPr>
  </w:style>
  <w:style w:type="character" w:styleId="Heading1Char" w:customStyle="1">
    <w:name w:val="Heading 1 Char"/>
    <w:basedOn w:val="DefaultParagraphFont"/>
    <w:link w:val="Heading1"/>
    <w:rsid w:val="002237F0"/>
    <w:rPr>
      <w:rFonts w:ascii="Times New Roman" w:cs="Arial" w:eastAsia="Times New Roman" w:hAnsi="Times New Roman"/>
      <w:b w:val="1"/>
      <w:bCs w:val="1"/>
      <w:kern w:val="32"/>
      <w:sz w:val="28"/>
      <w:szCs w:val="32"/>
      <w:lang w:eastAsia="es-ES" w:val="es-ES"/>
    </w:rPr>
  </w:style>
  <w:style w:type="paragraph" w:styleId="xl35" w:customStyle="1">
    <w:name w:val="xl35"/>
    <w:basedOn w:val="Normal"/>
    <w:rsid w:val="002237F0"/>
    <w:pPr>
      <w:spacing w:after="100" w:afterAutospacing="1" w:before="100" w:beforeAutospacing="1"/>
      <w:jc w:val="center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A1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A1BEB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A1BEB"/>
    <w:rPr>
      <w:rFonts w:ascii="Times New Roman" w:cs="Times New Roman" w:eastAsia="Times New Roman" w:hAnsi="Times New Roman"/>
      <w:lang w:eastAsia="es-ES"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A1BE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A1BEB"/>
    <w:rPr>
      <w:rFonts w:ascii="Times New Roman" w:cs="Times New Roman" w:eastAsia="Times New Roman" w:hAnsi="Times New Roman"/>
      <w:b w:val="1"/>
      <w:bCs w:val="1"/>
      <w:lang w:eastAsia="es-ES" w:val="es-ES"/>
    </w:rPr>
  </w:style>
  <w:style w:type="character" w:styleId="Strong">
    <w:name w:val="Strong"/>
    <w:basedOn w:val="DefaultParagraphFont"/>
    <w:uiPriority w:val="22"/>
    <w:qFormat w:val="1"/>
    <w:rsid w:val="00A23C2D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2243E9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rFonts w:ascii="Cambria" w:cs="Cambria" w:eastAsia="Cambria" w:hAnsi="Cambria"/>
    </w:rPr>
    <w:tblPr>
      <w:tblStyleRowBandSize w:val="1"/>
      <w:tblStyleColBandSize w:val="1"/>
    </w:tblPr>
  </w:style>
  <w:style w:type="table" w:styleId="a0" w:customStyle="1">
    <w:basedOn w:val="TableNormal"/>
    <w:rPr>
      <w:rFonts w:ascii="Cambria" w:cs="Cambria" w:eastAsia="Cambria" w:hAnsi="Cambria"/>
    </w:r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onhelp.freshdesk.com/support/tickets/new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Enc8zsnzRpLWx3UTjVv3Ra4mbA==">AMUW2mVMdQy53BB7ybV5ozSQKtepH3tnHyCRFHunmSMVsxwWxazfURG4DBgoSZ2yVq7+B1J4iCsn+H8MfeLh439XRqY4QgRGplyZ8blt/N+sMoQBllIgz/Q=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2020-05-19T15:59:00Z</dcterms:created>
  <dc:creator>Lissa Arriaza</dc:creator>
</cp:coreProperties>
</file>