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UC-14</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4"/>
          <w:szCs w:val="24"/>
        </w:rPr>
        <w:sectPr>
          <w:pgSz w:h="12240" w:w="15840" w:orient="landscape"/>
          <w:pgMar w:bottom="720" w:top="720" w:left="720" w:right="720" w:header="708" w:footer="708"/>
          <w:pgNumType w:start="1"/>
        </w:sectPr>
      </w:pPr>
      <w:r w:rsidDel="00000000" w:rsidR="00000000" w:rsidRPr="00000000">
        <w:rPr>
          <w:rFonts w:ascii="Arial" w:cs="Arial" w:eastAsia="Arial" w:hAnsi="Arial"/>
          <w:b w:val="1"/>
          <w:sz w:val="24"/>
          <w:szCs w:val="24"/>
        </w:rPr>
        <w:drawing>
          <wp:inline distB="0" distT="0" distL="0" distR="0">
            <wp:extent cx="9588414" cy="5002844"/>
            <wp:effectExtent b="0" l="0" r="0" t="0"/>
            <wp:docPr descr="Diagrama&#10;&#10;Descripción generada automáticamente" id="2" name="image1.png"/>
            <a:graphic>
              <a:graphicData uri="http://schemas.openxmlformats.org/drawingml/2006/picture">
                <pic:pic>
                  <pic:nvPicPr>
                    <pic:cNvPr descr="Diagrama&#10;&#10;Descripción generada automáticamente" id="0" name="image1.png"/>
                    <pic:cNvPicPr preferRelativeResize="0"/>
                  </pic:nvPicPr>
                  <pic:blipFill>
                    <a:blip r:embed="rId7"/>
                    <a:srcRect b="0" l="0" r="0" t="0"/>
                    <a:stretch>
                      <a:fillRect/>
                    </a:stretch>
                  </pic:blipFill>
                  <pic:spPr>
                    <a:xfrm>
                      <a:off x="0" y="0"/>
                      <a:ext cx="9588414" cy="50028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bl>
      <w:tblPr>
        <w:tblStyle w:val="Table1"/>
        <w:tblW w:w="10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8221"/>
        <w:tblGridChange w:id="0">
          <w:tblGrid>
            <w:gridCol w:w="2547"/>
            <w:gridCol w:w="8221"/>
          </w:tblGrid>
        </w:tblGridChange>
      </w:tblGrid>
      <w:tr>
        <w:tc>
          <w:tcPr>
            <w:shd w:fill="2f5496" w:val="clear"/>
          </w:tcPr>
          <w:p w:rsidR="00000000" w:rsidDel="00000000" w:rsidP="00000000" w:rsidRDefault="00000000" w:rsidRPr="00000000" w14:paraId="00000005">
            <w:pPr>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Nombre:</w:t>
            </w:r>
          </w:p>
        </w:tc>
        <w:tc>
          <w:tcPr>
            <w:shd w:fill="b4c6e7" w:val="clear"/>
          </w:tcPr>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nuevo producto al catálogo.</w:t>
            </w:r>
          </w:p>
        </w:tc>
      </w:tr>
      <w:tr>
        <w:tc>
          <w:tcPr>
            <w:shd w:fill="2f5496" w:val="clear"/>
          </w:tcPr>
          <w:p w:rsidR="00000000" w:rsidDel="00000000" w:rsidP="00000000" w:rsidRDefault="00000000" w:rsidRPr="00000000" w14:paraId="00000007">
            <w:pPr>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Identificador:</w:t>
            </w:r>
          </w:p>
        </w:tc>
        <w:tc>
          <w:tcPr>
            <w:shd w:fill="d9e2f3" w:val="clear"/>
          </w:tcPr>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UC-14</w:t>
            </w:r>
          </w:p>
        </w:tc>
      </w:tr>
      <w:tr>
        <w:tc>
          <w:tcPr>
            <w:shd w:fill="2f5496" w:val="clear"/>
          </w:tcPr>
          <w:p w:rsidR="00000000" w:rsidDel="00000000" w:rsidP="00000000" w:rsidRDefault="00000000" w:rsidRPr="00000000" w14:paraId="00000009">
            <w:pPr>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b4c6e7" w:val="clear"/>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Cuando se agrega un producto se registra la siguiente información: nombre, descripción, proveedor, precio de venta, precio de compra, cantidad, fecha de agregación, fecha de caducidad (si aplica) e imagen, se registra en las compras.</w:t>
            </w:r>
            <w:r w:rsidDel="00000000" w:rsidR="00000000" w:rsidRPr="00000000">
              <w:rPr>
                <w:rtl w:val="0"/>
              </w:rPr>
            </w:r>
          </w:p>
        </w:tc>
      </w:tr>
      <w:tr>
        <w:tc>
          <w:tcPr>
            <w:shd w:fill="2f5496" w:val="clear"/>
          </w:tcPr>
          <w:p w:rsidR="00000000" w:rsidDel="00000000" w:rsidP="00000000" w:rsidRDefault="00000000" w:rsidRPr="00000000" w14:paraId="0000000B">
            <w:pPr>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Precondiciones:</w:t>
            </w:r>
          </w:p>
          <w:p w:rsidR="00000000" w:rsidDel="00000000" w:rsidP="00000000" w:rsidRDefault="00000000" w:rsidRPr="00000000" w14:paraId="0000000C">
            <w:pPr>
              <w:jc w:val="both"/>
              <w:rPr>
                <w:rFonts w:ascii="Times New Roman" w:cs="Times New Roman" w:eastAsia="Times New Roman" w:hAnsi="Times New Roman"/>
                <w:b w:val="1"/>
                <w:color w:val="ffffff"/>
                <w:sz w:val="24"/>
                <w:szCs w:val="24"/>
              </w:rPr>
            </w:pPr>
            <w:r w:rsidDel="00000000" w:rsidR="00000000" w:rsidRPr="00000000">
              <w:rPr>
                <w:rtl w:val="0"/>
              </w:rPr>
            </w:r>
          </w:p>
        </w:tc>
        <w:tc>
          <w:tcPr>
            <w:shd w:fill="d9e2f3" w:val="clear"/>
          </w:tcPr>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accede al sistema.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debe conocer la siguiente información del producto: nombre, descripción, proveedor, precio de venta, precio de compra, cantidad, fecha de agregación, fecha de caducidad (si aplica) e imagen, se registra en las compras.</w:t>
            </w:r>
          </w:p>
        </w:tc>
      </w:tr>
      <w:tr>
        <w:tc>
          <w:tcPr>
            <w:shd w:fill="2f5496" w:val="clear"/>
          </w:tcPr>
          <w:p w:rsidR="00000000" w:rsidDel="00000000" w:rsidP="00000000" w:rsidRDefault="00000000" w:rsidRPr="00000000" w14:paraId="0000000F">
            <w:pPr>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Postcondiciones:</w:t>
            </w:r>
          </w:p>
        </w:tc>
        <w:tc>
          <w:tcPr>
            <w:shd w:fill="b4c6e7" w:val="clear"/>
          </w:tcPr>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sz w:val="24"/>
                <w:szCs w:val="24"/>
                <w:rtl w:val="0"/>
              </w:rPr>
              <w:t xml:space="preserve">catálogo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productos se actualizará con el nuevo producto agregado.</w:t>
            </w:r>
          </w:p>
        </w:tc>
      </w:tr>
      <w:tr>
        <w:tc>
          <w:tcPr>
            <w:shd w:fill="2f5496" w:val="clear"/>
          </w:tcPr>
          <w:p w:rsidR="00000000" w:rsidDel="00000000" w:rsidP="00000000" w:rsidRDefault="00000000" w:rsidRPr="00000000" w14:paraId="00000011">
            <w:pPr>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Curso básico de acción:</w:t>
            </w:r>
          </w:p>
        </w:tc>
        <w:tc>
          <w:tcPr>
            <w:shd w:fill="d9e2f3" w:val="clear"/>
          </w:tcPr>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desea agregar un nuevo producto al </w:t>
            </w:r>
            <w:r w:rsidDel="00000000" w:rsidR="00000000" w:rsidRPr="00000000">
              <w:rPr>
                <w:rFonts w:ascii="Times New Roman" w:cs="Times New Roman" w:eastAsia="Times New Roman" w:hAnsi="Times New Roman"/>
                <w:sz w:val="24"/>
                <w:szCs w:val="24"/>
                <w:rtl w:val="0"/>
              </w:rPr>
              <w:t xml:space="preserve">Catálogo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accede al sistema mediante su correo electrónico y su contraseña.</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w:t>
            </w:r>
            <w:r w:rsidDel="00000000" w:rsidR="00000000" w:rsidRPr="00000000">
              <w:rPr>
                <w:rFonts w:ascii="Times New Roman" w:cs="Times New Roman" w:eastAsia="Times New Roman" w:hAnsi="Times New Roman"/>
                <w:sz w:val="24"/>
                <w:szCs w:val="24"/>
                <w:rtl w:val="0"/>
              </w:rPr>
              <w:t xml:space="preserve">mostrará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menú para administradores.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selecciona la sección “Catálogo de productos”.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muestra en pantalla el menú: Agregar nuevo producto, Surtir producto, Modificar producto o Eliminar producto.</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selecciona la opción “Agregar un nuevo producto”.</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muestra en pantalla los campos de información del producto.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registra la información del producto: Nombre del producto, Descripción del producto, Nombre del fabricante del producto, Precio de Venta del producto, Precio de Compra del producto, Cantidad de productos en stock, Fecha de caducidad del producto (solo si aplica) e Imágenes (fotografías) del producto.</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selecciona la opción “Guardar cambios”.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guarda el nuevo producto y actualiza el Catálogo.</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muestra el menú de Catálogo de productos.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Caso de Uso finaliza.</w:t>
            </w:r>
          </w:p>
        </w:tc>
      </w:tr>
    </w:tbl>
    <w:p w:rsidR="00000000" w:rsidDel="00000000" w:rsidP="00000000" w:rsidRDefault="00000000" w:rsidRPr="00000000" w14:paraId="0000001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Arial" w:cs="Arial" w:eastAsia="Arial" w:hAnsi="Arial"/>
          <w:sz w:val="24"/>
          <w:szCs w:val="24"/>
        </w:rPr>
      </w:pPr>
      <w:r w:rsidDel="00000000" w:rsidR="00000000" w:rsidRPr="00000000">
        <w:rPr>
          <w:rtl w:val="0"/>
        </w:rPr>
      </w:r>
    </w:p>
    <w:sectPr>
      <w:type w:val="nextPage"/>
      <w:pgSz w:h="15840" w:w="12240"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90D53"/>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C7FE2"/>
    <w:pPr>
      <w:ind w:left="720"/>
      <w:contextualSpacing w:val="1"/>
    </w:pPr>
  </w:style>
  <w:style w:type="table" w:styleId="Tablaconcuadrcula">
    <w:name w:val="Table Grid"/>
    <w:basedOn w:val="Tablanormal"/>
    <w:uiPriority w:val="39"/>
    <w:rsid w:val="00B36E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rUBie/rliVH62Qyr5gRssZ+5oQ==">AMUW2mWZ+B4Lu2Oc7IaOATXEqJXriy64abOI9jdkn61gHq50+UzIcbb3mw7fzLEzymsv/8EbrOB8hyc9Rk/RcomotD+7LlH24SbusqQgbS9YudfF/RgWGsA=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2021-06-04T23:27:00Z</dcterms:created>
  <dc:creator>Jose Alberto Nogueron Mendoza</dc:creator>
</cp:coreProperties>
</file>