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CED" w:rsidRDefault="00D25CED" w:rsidP="00D25CED">
      <w:pPr>
        <w:rPr>
          <w:b/>
          <w:bCs/>
          <w:highlight w:val="yellow"/>
        </w:rPr>
        <w:sectPr w:rsidR="00D25CED" w:rsidSect="000A7169">
          <w:pgSz w:w="11900" w:h="16840"/>
          <w:pgMar w:top="1440" w:right="1800" w:bottom="1440" w:left="1800" w:header="851" w:footer="992" w:gutter="0"/>
          <w:cols w:space="425"/>
          <w:docGrid w:type="lines" w:linePitch="312"/>
        </w:sectPr>
      </w:pPr>
      <w:r w:rsidRPr="000132AE">
        <w:rPr>
          <w:rFonts w:hint="eastAsia"/>
          <w:b/>
          <w:bCs/>
          <w:highlight w:val="yellow"/>
        </w:rPr>
        <w:t>Literature</w:t>
      </w:r>
      <w:r w:rsidRPr="000132AE">
        <w:rPr>
          <w:b/>
          <w:bCs/>
          <w:highlight w:val="yellow"/>
        </w:rPr>
        <w:t xml:space="preserve"> </w:t>
      </w:r>
      <w:r w:rsidRPr="000132AE">
        <w:rPr>
          <w:rFonts w:hint="eastAsia"/>
          <w:b/>
          <w:bCs/>
          <w:highlight w:val="yellow"/>
        </w:rPr>
        <w:t>Su</w:t>
      </w:r>
      <w:r>
        <w:rPr>
          <w:rFonts w:hint="eastAsia"/>
          <w:b/>
          <w:bCs/>
          <w:highlight w:val="yellow"/>
        </w:rPr>
        <w:t>rvey文献综述</w:t>
      </w:r>
    </w:p>
    <w:p w:rsidR="00D25CED" w:rsidRPr="006B5ED5" w:rsidRDefault="00D25CED" w:rsidP="00D25CED">
      <w:pPr>
        <w:rPr>
          <w:b/>
          <w:bCs/>
        </w:rPr>
      </w:pPr>
      <w:r w:rsidRPr="000132AE">
        <w:rPr>
          <w:b/>
          <w:bCs/>
          <w:highlight w:val="yellow"/>
        </w:rPr>
        <w:lastRenderedPageBreak/>
        <w:t>回顾文献中的相关技术，以及理解你所选择的技术的任何必要背景。</w:t>
      </w:r>
    </w:p>
    <w:p w:rsidR="00593436" w:rsidRDefault="00593436"/>
    <w:p w:rsidR="00D25CED" w:rsidRDefault="00D25CED"/>
    <w:p w:rsidR="00D25CED" w:rsidRPr="000132AE" w:rsidRDefault="00D25CED" w:rsidP="00D25CED">
      <w:pPr>
        <w:rPr>
          <w:b/>
          <w:bCs/>
          <w:highlight w:val="yellow"/>
        </w:rPr>
      </w:pPr>
      <w:r w:rsidRPr="000132AE">
        <w:rPr>
          <w:rFonts w:hint="eastAsia"/>
          <w:b/>
          <w:bCs/>
          <w:highlight w:val="yellow"/>
        </w:rPr>
        <w:t>Method</w:t>
      </w:r>
      <w:r w:rsidRPr="000132AE">
        <w:rPr>
          <w:b/>
          <w:bCs/>
          <w:highlight w:val="yellow"/>
        </w:rPr>
        <w:t xml:space="preserve"> </w:t>
      </w:r>
      <w:r w:rsidRPr="000132AE">
        <w:rPr>
          <w:rFonts w:hint="eastAsia"/>
          <w:b/>
          <w:bCs/>
          <w:highlight w:val="yellow"/>
        </w:rPr>
        <w:t>方法</w:t>
      </w:r>
    </w:p>
    <w:p w:rsidR="00D25CED" w:rsidRPr="006B5ED5" w:rsidRDefault="00D25CED" w:rsidP="00D25CED">
      <w:pPr>
        <w:rPr>
          <w:b/>
          <w:bCs/>
        </w:rPr>
      </w:pPr>
      <w:r w:rsidRPr="000132AE">
        <w:rPr>
          <w:b/>
          <w:bCs/>
          <w:highlight w:val="yellow"/>
        </w:rPr>
        <w:t>证明并解释你所实施的技术的选择，必要时使用相关参考资料和理论。</w:t>
      </w:r>
    </w:p>
    <w:p w:rsidR="00D25CED" w:rsidRDefault="00D25CED" w:rsidP="00D25CED">
      <w:pPr>
        <w:rPr>
          <w:b/>
          <w:bCs/>
        </w:rPr>
      </w:pPr>
      <w:r>
        <w:rPr>
          <w:rFonts w:hint="eastAsia"/>
          <w:b/>
          <w:bCs/>
        </w:rPr>
        <w:t>》〉</w:t>
      </w:r>
      <w:r>
        <w:rPr>
          <w:b/>
          <w:bCs/>
        </w:rPr>
        <w:t>T</w:t>
      </w:r>
      <w:r>
        <w:rPr>
          <w:rFonts w:hint="eastAsia"/>
          <w:b/>
          <w:bCs/>
        </w:rPr>
        <w:t>ask</w:t>
      </w:r>
      <w:r>
        <w:rPr>
          <w:b/>
          <w:bCs/>
        </w:rPr>
        <w:t>1</w:t>
      </w:r>
    </w:p>
    <w:p w:rsidR="00D25CED" w:rsidRPr="00ED4E74" w:rsidRDefault="00D25CED" w:rsidP="00D25CED">
      <w:pPr>
        <w:rPr>
          <w:b/>
          <w:bCs/>
        </w:rPr>
      </w:pPr>
      <w:r w:rsidRPr="00ED4E74">
        <w:rPr>
          <w:b/>
          <w:bCs/>
        </w:rPr>
        <w:t>*</w:t>
      </w:r>
      <w:r>
        <w:rPr>
          <w:b/>
          <w:bCs/>
        </w:rPr>
        <w:t>**</w:t>
      </w:r>
      <w:r w:rsidRPr="00ED4E74">
        <w:rPr>
          <w:b/>
          <w:bCs/>
        </w:rPr>
        <w:t>*</w:t>
      </w:r>
      <w:proofErr w:type="spellStart"/>
      <w:r w:rsidRPr="00ED4E74">
        <w:rPr>
          <w:rFonts w:hint="eastAsia"/>
          <w:b/>
          <w:bCs/>
        </w:rPr>
        <w:t>hog</w:t>
      </w:r>
      <w:r w:rsidRPr="00ED4E74">
        <w:rPr>
          <w:b/>
          <w:bCs/>
        </w:rPr>
        <w:t>+</w:t>
      </w:r>
      <w:r w:rsidRPr="00ED4E74">
        <w:rPr>
          <w:rFonts w:hint="eastAsia"/>
          <w:b/>
          <w:bCs/>
        </w:rPr>
        <w:t>SVM</w:t>
      </w:r>
      <w:proofErr w:type="spellEnd"/>
    </w:p>
    <w:p w:rsidR="00D25CED" w:rsidRDefault="00D25CED" w:rsidP="00D25CED">
      <w:r>
        <w:t>The target detection task involves determining the presence of a target in an image and its location.</w:t>
      </w:r>
      <w:r>
        <w:rPr>
          <w:rFonts w:hint="eastAsia"/>
        </w:rPr>
        <w:t xml:space="preserve"> </w:t>
      </w:r>
      <w:r>
        <w:t>HOG is a histogram of gradient-based feature descriptors, which is often used in face recognition to compute and count histograms of gradient directions in localized areas of an image to form features.</w:t>
      </w:r>
    </w:p>
    <w:p w:rsidR="00D25CED" w:rsidRDefault="00D25CED" w:rsidP="00D25CED">
      <w:r>
        <w:t xml:space="preserve">When computing the HOG Descriptor, </w:t>
      </w:r>
      <w:r>
        <w:rPr>
          <w:rFonts w:hint="eastAsia"/>
        </w:rPr>
        <w:t>t</w:t>
      </w:r>
      <w:r w:rsidRPr="007C4752">
        <w:t>here will be the following parameters.</w:t>
      </w:r>
      <w:r>
        <w:t xml:space="preserve"> </w:t>
      </w:r>
      <w:proofErr w:type="spellStart"/>
      <w:r>
        <w:t>win</w:t>
      </w:r>
      <w:r>
        <w:rPr>
          <w:rFonts w:hint="eastAsia"/>
        </w:rPr>
        <w:t>do</w:t>
      </w:r>
      <w:r>
        <w:t>wSize</w:t>
      </w:r>
      <w:proofErr w:type="spellEnd"/>
      <w:r>
        <w:t xml:space="preserve">, </w:t>
      </w:r>
      <w:proofErr w:type="spellStart"/>
      <w:r>
        <w:t>blockSize</w:t>
      </w:r>
      <w:proofErr w:type="spellEnd"/>
      <w:r>
        <w:t xml:space="preserve">, </w:t>
      </w:r>
      <w:proofErr w:type="spellStart"/>
      <w:r>
        <w:t>blockStep</w:t>
      </w:r>
      <w:proofErr w:type="spellEnd"/>
      <w:r>
        <w:t xml:space="preserve">, </w:t>
      </w:r>
      <w:proofErr w:type="spellStart"/>
      <w:r>
        <w:t>cellSize</w:t>
      </w:r>
      <w:proofErr w:type="spellEnd"/>
      <w:r>
        <w:t xml:space="preserve">, </w:t>
      </w:r>
      <w:proofErr w:type="spellStart"/>
      <w:r>
        <w:t>binNum</w:t>
      </w:r>
      <w:proofErr w:type="spellEnd"/>
      <w:r>
        <w:t>.</w:t>
      </w:r>
      <w:r w:rsidRPr="007C4752">
        <w:t xml:space="preserve"> Each window will be divided into blocks, and each block will be divided into cells.</w:t>
      </w:r>
      <w:r>
        <w:t xml:space="preserve"> </w:t>
      </w:r>
      <w:proofErr w:type="spellStart"/>
      <w:r w:rsidRPr="007C4752">
        <w:rPr>
          <w:rFonts w:hint="eastAsia"/>
        </w:rPr>
        <w:t>n</w:t>
      </w:r>
      <w:r w:rsidRPr="007C4752">
        <w:t>bins</w:t>
      </w:r>
      <w:proofErr w:type="spellEnd"/>
      <w:r w:rsidRPr="007C4752">
        <w:t xml:space="preserve"> represent the number of directions of a statistical gradient in a cell.</w:t>
      </w:r>
      <w:r>
        <w:t xml:space="preserve"> </w:t>
      </w:r>
      <w:r w:rsidRPr="00A11359">
        <w:t>A histogram of the gradient of each pixel in the cell unit is captured. Finally, these histograms are combined to form a feature descriptor.</w:t>
      </w:r>
      <w:r>
        <w:tab/>
      </w:r>
      <w:r>
        <w:tab/>
      </w:r>
    </w:p>
    <w:p w:rsidR="00D25CED" w:rsidRDefault="00D25CED" w:rsidP="00D25CED">
      <w:r w:rsidRPr="00A11359">
        <w:t>The number of cells in a block is</w:t>
      </w:r>
      <w:r>
        <w:rPr>
          <w:rFonts w:hint="eastAsia"/>
        </w:rPr>
        <w:t>:</w:t>
      </w:r>
    </w:p>
    <w:p w:rsidR="00D25CED" w:rsidRPr="008B2F4A" w:rsidRDefault="00D25CED" w:rsidP="00D25CED">
      <w:pPr>
        <w:rPr>
          <w:color w:val="00B050"/>
        </w:rPr>
      </w:pPr>
      <w:r w:rsidRPr="008B2F4A">
        <w:rPr>
          <w:color w:val="00B050"/>
        </w:rPr>
        <w:t xml:space="preserve">A=(blockSize.width)/(cellSize.width)*(blockSize.height)/(cellSize.height)   </w:t>
      </w:r>
    </w:p>
    <w:p w:rsidR="00D25CED" w:rsidRDefault="00D25CED" w:rsidP="00D25CED">
      <w:r w:rsidRPr="008B2F4A">
        <w:t xml:space="preserve">Each block contains </w:t>
      </w:r>
      <w:proofErr w:type="spellStart"/>
      <w:r w:rsidRPr="008B2F4A">
        <w:t>binNum</w:t>
      </w:r>
      <w:proofErr w:type="spellEnd"/>
      <w:r w:rsidRPr="008B2F4A">
        <w:t>*A gradient histogram.</w:t>
      </w:r>
    </w:p>
    <w:p w:rsidR="00D25CED" w:rsidRDefault="00D25CED" w:rsidP="00D25CED">
      <w:r w:rsidRPr="008B2F4A">
        <w:t>The number of blocks in a window is</w:t>
      </w:r>
      <w:r>
        <w:t>:</w:t>
      </w:r>
    </w:p>
    <w:p w:rsidR="00D25CED" w:rsidRPr="008B2F4A" w:rsidRDefault="00D25CED" w:rsidP="00D25CED">
      <w:pPr>
        <w:rPr>
          <w:color w:val="00B050"/>
        </w:rPr>
      </w:pPr>
      <w:r w:rsidRPr="008B2F4A">
        <w:rPr>
          <w:color w:val="00B050"/>
        </w:rPr>
        <w:t>B=((windowSize.width-blockSize.width)/(blockStep.width)+1)*((windowSize.height-blockSize.height)/(blockStep.height)+1)</w:t>
      </w:r>
    </w:p>
    <w:p w:rsidR="00D25CED" w:rsidRDefault="00D25CED" w:rsidP="00D25CED">
      <w:r w:rsidRPr="008B2F4A">
        <w:t>One window contains 9AB gradient histograms.</w:t>
      </w:r>
    </w:p>
    <w:p w:rsidR="00D25CED" w:rsidRDefault="00D25CED" w:rsidP="00D25CED"/>
    <w:p w:rsidR="00D25CED" w:rsidRDefault="00D25CED" w:rsidP="00D25CED">
      <w:r w:rsidRPr="00A34FC1">
        <w:t>There are two other issues that need to be solved when using hog: scale and position. The scale problem can be solved by resizing the image. To solve the position problem, image pyramids and sliding windows are used.</w:t>
      </w:r>
    </w:p>
    <w:p w:rsidR="00D25CED" w:rsidRDefault="00D25CED"/>
    <w:p w:rsidR="00D25CED" w:rsidRDefault="00D25CED" w:rsidP="00D25CED">
      <w:r>
        <w:t>** Image Pyramid</w:t>
      </w:r>
    </w:p>
    <w:p w:rsidR="00D25CED" w:rsidRPr="00A34FC1" w:rsidRDefault="00D25CED" w:rsidP="00D25CED">
      <w:r>
        <w:t>An image pyramid is a multi-scale representation of an image, which helps solve the problem of target detection at different scales. The more layers of the pyramid, the slower the computation will be, but the more accurate the results will be to some extent.</w:t>
      </w:r>
    </w:p>
    <w:p w:rsidR="00D25CED" w:rsidRDefault="00D25CED"/>
    <w:p w:rsidR="00D25CED" w:rsidRDefault="00D25CED" w:rsidP="00D25CED">
      <w:r>
        <w:t>**Sliding window</w:t>
      </w:r>
    </w:p>
    <w:p w:rsidR="00D25CED" w:rsidRDefault="00D25CED" w:rsidP="00D25CED">
      <w:r>
        <w:t>Setting the window size to slide in the image, sliding window detection and using the image pyramid to detect each part, this is to detect objects at multiple scales. The sliding window solves the localization problem by scanning smaller areas of a larger image and thus repeating the scan at different scales of the same image. However, there is also the problem of region overlap, which requires non-maximal suppression to solve.</w:t>
      </w:r>
    </w:p>
    <w:p w:rsidR="00D25CED" w:rsidRDefault="00D25CED"/>
    <w:p w:rsidR="00D25CED" w:rsidRDefault="00D25CED" w:rsidP="00D25CED">
      <w:r>
        <w:t>**</w:t>
      </w:r>
      <w:proofErr w:type="spellStart"/>
      <w:r>
        <w:t>non_max_suppression</w:t>
      </w:r>
      <w:proofErr w:type="spellEnd"/>
    </w:p>
    <w:p w:rsidR="00D25CED" w:rsidRDefault="00D25CED" w:rsidP="00D25CED">
      <w:r>
        <w:t xml:space="preserve">Non-maximal suppression is widely used in calculator vision tasks. Since in target detection, multiple candidate boxes are often generated for the same target, and they </w:t>
      </w:r>
      <w:r>
        <w:lastRenderedPageBreak/>
        <w:t>overlap. It is necessary to use non-maximal suppression to find the best target candidate frame and remove the redundant candidate frames.</w:t>
      </w:r>
    </w:p>
    <w:p w:rsidR="00D25CED" w:rsidRDefault="00D25CED"/>
    <w:p w:rsidR="00D25CED" w:rsidRDefault="00D25CED" w:rsidP="00D25CED">
      <w:r>
        <w:t xml:space="preserve">After </w:t>
      </w:r>
      <w:r>
        <w:rPr>
          <w:rFonts w:hint="eastAsia"/>
        </w:rPr>
        <w:t>HOG</w:t>
      </w:r>
      <w:r>
        <w:t>, a classifier is needed to classify the features. Generally, support vector machine (SVM) will be chosen.</w:t>
      </w:r>
    </w:p>
    <w:p w:rsidR="00D25CED" w:rsidRDefault="00D25CED" w:rsidP="00D25CED">
      <w:r>
        <w:t>In machine learning, a support vector machine (SVM) is a supervised learning model and associated learning algorithm for analyzing data in classification and regression analysis. Given a set of training instances, each of which is labeled as belonging to one or the other of two categories, the SVM training algorithm creates a model that assigns new instances to one of the two categories, making it a non-probabilistic binary linear classifier.</w:t>
      </w:r>
    </w:p>
    <w:p w:rsidR="00D25CED" w:rsidRDefault="00D25CED"/>
    <w:p w:rsidR="00D25CED" w:rsidRDefault="00D25CED"/>
    <w:p w:rsidR="00D25CED" w:rsidRPr="00106FA5" w:rsidRDefault="00D25CED" w:rsidP="00D25CED">
      <w:pPr>
        <w:rPr>
          <w:b/>
          <w:bCs/>
          <w:color w:val="ED7D31" w:themeColor="accent2"/>
        </w:rPr>
      </w:pPr>
      <w:r w:rsidRPr="00106FA5">
        <w:rPr>
          <w:rFonts w:hint="eastAsia"/>
          <w:b/>
          <w:bCs/>
          <w:color w:val="ED7D31" w:themeColor="accent2"/>
        </w:rPr>
        <w:t>*</w:t>
      </w:r>
      <w:r w:rsidRPr="00106FA5">
        <w:rPr>
          <w:b/>
          <w:bCs/>
          <w:color w:val="ED7D31" w:themeColor="accent2"/>
        </w:rPr>
        <w:t>***</w:t>
      </w:r>
      <w:r w:rsidRPr="00106FA5">
        <w:rPr>
          <w:rFonts w:hint="eastAsia"/>
          <w:b/>
          <w:bCs/>
          <w:color w:val="ED7D31" w:themeColor="accent2"/>
        </w:rPr>
        <w:t>根据颜色阈值来区分（原理</w:t>
      </w:r>
      <w:proofErr w:type="spellStart"/>
      <w:r w:rsidRPr="00106FA5">
        <w:rPr>
          <w:rFonts w:hint="eastAsia"/>
          <w:b/>
          <w:bCs/>
          <w:color w:val="ED7D31" w:themeColor="accent2"/>
        </w:rPr>
        <w:t>eddie</w:t>
      </w:r>
      <w:proofErr w:type="spellEnd"/>
      <w:r w:rsidRPr="00106FA5">
        <w:rPr>
          <w:rFonts w:hint="eastAsia"/>
          <w:b/>
          <w:bCs/>
          <w:color w:val="ED7D31" w:themeColor="accent2"/>
        </w:rPr>
        <w:t>）</w:t>
      </w:r>
    </w:p>
    <w:p w:rsidR="00D25CED" w:rsidRDefault="00D25CED"/>
    <w:p w:rsidR="00D25CED" w:rsidRDefault="00D25CED"/>
    <w:p w:rsidR="00D25CED" w:rsidRPr="00265277" w:rsidRDefault="00D25CED" w:rsidP="00D25CED">
      <w:pPr>
        <w:rPr>
          <w:b/>
          <w:bCs/>
          <w:highlight w:val="yellow"/>
        </w:rPr>
      </w:pPr>
      <w:r w:rsidRPr="00265277">
        <w:rPr>
          <w:rFonts w:hint="eastAsia"/>
          <w:b/>
          <w:bCs/>
          <w:highlight w:val="yellow"/>
        </w:rPr>
        <w:t>Experiment</w:t>
      </w:r>
      <w:r w:rsidRPr="00265277">
        <w:rPr>
          <w:b/>
          <w:bCs/>
          <w:highlight w:val="yellow"/>
        </w:rPr>
        <w:t xml:space="preserve"> </w:t>
      </w:r>
      <w:r w:rsidRPr="00265277">
        <w:rPr>
          <w:rFonts w:hint="eastAsia"/>
          <w:b/>
          <w:bCs/>
          <w:highlight w:val="yellow"/>
        </w:rPr>
        <w:t>Setup</w:t>
      </w:r>
    </w:p>
    <w:p w:rsidR="00D25CED" w:rsidRDefault="00D25CED" w:rsidP="00D25CED">
      <w:pPr>
        <w:rPr>
          <w:b/>
          <w:bCs/>
        </w:rPr>
      </w:pPr>
      <w:r w:rsidRPr="00265277">
        <w:rPr>
          <w:b/>
          <w:bCs/>
          <w:highlight w:val="yellow"/>
        </w:rPr>
        <w:t>解释实验设置和</w:t>
      </w:r>
      <w:r w:rsidRPr="00265277">
        <w:rPr>
          <w:b/>
          <w:bCs/>
          <w:i/>
          <w:iCs/>
          <w:highlight w:val="yellow"/>
        </w:rPr>
        <w:t>评价方法</w:t>
      </w:r>
      <w:r w:rsidRPr="00265277">
        <w:rPr>
          <w:b/>
          <w:bCs/>
          <w:highlight w:val="yellow"/>
        </w:rPr>
        <w:t>。</w:t>
      </w:r>
    </w:p>
    <w:p w:rsidR="00D25CED" w:rsidRPr="006B5ED5" w:rsidRDefault="00D25CED" w:rsidP="00D25CED">
      <w:pPr>
        <w:rPr>
          <w:b/>
          <w:bCs/>
        </w:rPr>
      </w:pPr>
      <w:r>
        <w:rPr>
          <w:rFonts w:hint="eastAsia"/>
          <w:b/>
          <w:bCs/>
        </w:rPr>
        <w:t>*</w:t>
      </w:r>
      <w:r>
        <w:rPr>
          <w:b/>
          <w:bCs/>
        </w:rPr>
        <w:t>*</w:t>
      </w:r>
      <w:r>
        <w:rPr>
          <w:rFonts w:hint="eastAsia"/>
          <w:b/>
          <w:bCs/>
        </w:rPr>
        <w:t>HOG+SVM</w:t>
      </w:r>
    </w:p>
    <w:p w:rsidR="00D25CED" w:rsidRDefault="00D25CED" w:rsidP="00A82810">
      <w:pPr>
        <w:pStyle w:val="ListParagraph"/>
        <w:numPr>
          <w:ilvl w:val="0"/>
          <w:numId w:val="1"/>
        </w:numPr>
        <w:ind w:firstLineChars="0"/>
      </w:pPr>
      <w:r w:rsidRPr="00D25CED">
        <w:t>Read the data and obtain positive and negative samples, positive samples are obtained by csv cropping, negative samples are obtained by randomly taking the areas of the image other than plants.</w:t>
      </w:r>
    </w:p>
    <w:p w:rsidR="00A82810" w:rsidRDefault="00A82810" w:rsidP="00A82810">
      <w:pPr>
        <w:pStyle w:val="ListParagraph"/>
        <w:numPr>
          <w:ilvl w:val="0"/>
          <w:numId w:val="1"/>
        </w:numPr>
        <w:ind w:firstLineChars="0"/>
      </w:pPr>
      <w:r>
        <w:rPr>
          <w:rFonts w:hint="eastAsia"/>
        </w:rPr>
        <w:t>R</w:t>
      </w:r>
      <w:r w:rsidRPr="00A82810">
        <w:t xml:space="preserve">esize all the </w:t>
      </w:r>
      <w:r>
        <w:rPr>
          <w:rFonts w:hint="eastAsia"/>
        </w:rPr>
        <w:t>images</w:t>
      </w:r>
      <w:r w:rsidRPr="00A82810">
        <w:t xml:space="preserve">. </w:t>
      </w:r>
      <w:r>
        <w:rPr>
          <w:rFonts w:hint="eastAsia"/>
        </w:rPr>
        <w:t>T</w:t>
      </w:r>
      <w:r w:rsidRPr="00A82810">
        <w:t>his step is to speed up the operation</w:t>
      </w:r>
      <w:r>
        <w:t xml:space="preserve"> </w:t>
      </w:r>
      <w:r>
        <w:rPr>
          <w:rFonts w:hint="eastAsia"/>
        </w:rPr>
        <w:t>an</w:t>
      </w:r>
      <w:r>
        <w:t>d solve the size problem in hog</w:t>
      </w:r>
      <w:r w:rsidRPr="00A82810">
        <w:rPr>
          <w:rFonts w:hint="eastAsia"/>
        </w:rPr>
        <w:t>.</w:t>
      </w:r>
      <w:r w:rsidRPr="00A82810">
        <w:t xml:space="preserve"> While resizing the image, you should also resize the data in the csv so that the image and the csv data can be matched.</w:t>
      </w:r>
      <w:r>
        <w:t xml:space="preserve"> </w:t>
      </w:r>
      <w:r w:rsidRPr="00A82810">
        <w:t>The size of Resize is set to (1647, 1158) by comparing the size of the existing image</w:t>
      </w:r>
      <w:r>
        <w:t>s.</w:t>
      </w:r>
    </w:p>
    <w:p w:rsidR="00A82810" w:rsidRDefault="00A82810" w:rsidP="00A82810">
      <w:pPr>
        <w:pStyle w:val="ListParagraph"/>
        <w:numPr>
          <w:ilvl w:val="0"/>
          <w:numId w:val="1"/>
        </w:numPr>
        <w:ind w:firstLineChars="0"/>
      </w:pPr>
      <w:r>
        <w:t>C</w:t>
      </w:r>
      <w:r w:rsidRPr="00A82810">
        <w:t>alculate the hog characteristics of the positive and negative samples and add a corresponding label for all samples</w:t>
      </w:r>
      <w:r>
        <w:t>. T</w:t>
      </w:r>
      <w:r w:rsidRPr="00A82810">
        <w:t xml:space="preserve">he label for positive samples </w:t>
      </w:r>
      <w:r>
        <w:t xml:space="preserve">is </w:t>
      </w:r>
      <w:r w:rsidRPr="00A82810">
        <w:t xml:space="preserve">1 and the label for negative samples </w:t>
      </w:r>
      <w:r>
        <w:t xml:space="preserve">is </w:t>
      </w:r>
      <w:r w:rsidRPr="00A82810">
        <w:t>-1.</w:t>
      </w:r>
    </w:p>
    <w:p w:rsidR="00A82810" w:rsidRDefault="00A82810" w:rsidP="00A82810">
      <w:pPr>
        <w:pStyle w:val="ListParagraph"/>
        <w:numPr>
          <w:ilvl w:val="1"/>
          <w:numId w:val="1"/>
        </w:numPr>
        <w:ind w:firstLineChars="0"/>
      </w:pPr>
      <w:r>
        <w:t>hog = cv2.HOGDescriptor(</w:t>
      </w:r>
      <w:proofErr w:type="spellStart"/>
      <w:r>
        <w:t>winSize</w:t>
      </w:r>
      <w:proofErr w:type="spellEnd"/>
      <w:r>
        <w:t xml:space="preserve">, </w:t>
      </w:r>
      <w:proofErr w:type="spellStart"/>
      <w:r>
        <w:t>blockSize</w:t>
      </w:r>
      <w:proofErr w:type="spellEnd"/>
      <w:r>
        <w:t xml:space="preserve">, </w:t>
      </w:r>
      <w:proofErr w:type="spellStart"/>
      <w:r>
        <w:t>blockStep</w:t>
      </w:r>
      <w:proofErr w:type="spellEnd"/>
      <w:r>
        <w:t xml:space="preserve">, </w:t>
      </w:r>
      <w:proofErr w:type="spellStart"/>
      <w:r>
        <w:t>cellSize</w:t>
      </w:r>
      <w:proofErr w:type="spellEnd"/>
      <w:r>
        <w:t xml:space="preserve">, </w:t>
      </w:r>
      <w:proofErr w:type="spellStart"/>
      <w:r>
        <w:t>binNum</w:t>
      </w:r>
      <w:proofErr w:type="spellEnd"/>
      <w:r>
        <w:t>)</w:t>
      </w:r>
    </w:p>
    <w:p w:rsidR="00A82810" w:rsidRDefault="00A82810" w:rsidP="00A82810">
      <w:pPr>
        <w:pStyle w:val="ListParagraph"/>
        <w:ind w:leftChars="371" w:left="779" w:firstLineChars="0" w:firstLine="0"/>
      </w:pPr>
      <w:proofErr w:type="spellStart"/>
      <w:r>
        <w:rPr>
          <w:rFonts w:hint="eastAsia"/>
        </w:rPr>
        <w:t>w</w:t>
      </w:r>
      <w:r>
        <w:t>inSize</w:t>
      </w:r>
      <w:proofErr w:type="spellEnd"/>
      <w:r>
        <w:t xml:space="preserve"> = (128, 128) </w:t>
      </w:r>
    </w:p>
    <w:p w:rsidR="00A82810" w:rsidRDefault="00A82810" w:rsidP="00A82810">
      <w:pPr>
        <w:pStyle w:val="ListParagraph"/>
        <w:ind w:leftChars="371" w:left="779" w:firstLineChars="0" w:firstLine="0"/>
      </w:pPr>
      <w:proofErr w:type="spellStart"/>
      <w:r>
        <w:t>blockSize</w:t>
      </w:r>
      <w:proofErr w:type="spellEnd"/>
      <w:r>
        <w:t xml:space="preserve"> = (16, 16)</w:t>
      </w:r>
    </w:p>
    <w:p w:rsidR="00A82810" w:rsidRDefault="00A82810" w:rsidP="00A82810">
      <w:pPr>
        <w:pStyle w:val="ListParagraph"/>
        <w:ind w:leftChars="371" w:left="779" w:firstLineChars="0" w:firstLine="0"/>
      </w:pPr>
      <w:proofErr w:type="spellStart"/>
      <w:r>
        <w:t>blockStep</w:t>
      </w:r>
      <w:proofErr w:type="spellEnd"/>
      <w:r>
        <w:t xml:space="preserve"> = (8, 8)</w:t>
      </w:r>
    </w:p>
    <w:p w:rsidR="00A82810" w:rsidRDefault="00A82810" w:rsidP="00A82810">
      <w:pPr>
        <w:pStyle w:val="ListParagraph"/>
        <w:ind w:leftChars="371" w:left="779" w:firstLineChars="0" w:firstLine="0"/>
      </w:pPr>
      <w:proofErr w:type="spellStart"/>
      <w:r>
        <w:t>cellSize</w:t>
      </w:r>
      <w:proofErr w:type="spellEnd"/>
      <w:r>
        <w:t xml:space="preserve"> = (8, 8)</w:t>
      </w:r>
    </w:p>
    <w:p w:rsidR="00A82810" w:rsidRDefault="00A82810" w:rsidP="00A82810">
      <w:pPr>
        <w:pStyle w:val="ListParagraph"/>
        <w:ind w:leftChars="371" w:left="779" w:firstLineChars="0" w:firstLine="0"/>
      </w:pPr>
      <w:proofErr w:type="spellStart"/>
      <w:r>
        <w:t>binNum</w:t>
      </w:r>
      <w:proofErr w:type="spellEnd"/>
      <w:r>
        <w:t xml:space="preserve"> = 9</w:t>
      </w:r>
      <w:r w:rsidRPr="00746619">
        <w:t xml:space="preserve"> </w:t>
      </w:r>
    </w:p>
    <w:p w:rsidR="00A82810" w:rsidRDefault="00A82810" w:rsidP="00A82810">
      <w:pPr>
        <w:pStyle w:val="ListParagraph"/>
        <w:ind w:left="840" w:firstLineChars="0" w:firstLine="0"/>
      </w:pPr>
      <w:r>
        <w:t>D</w:t>
      </w:r>
      <w:r w:rsidRPr="00A82810">
        <w:t>epending on the parameters, one window will produce 8100 gradient histograms</w:t>
      </w:r>
      <w:r>
        <w:t>.</w:t>
      </w:r>
    </w:p>
    <w:p w:rsidR="00A82810" w:rsidRDefault="00A82810" w:rsidP="00A82810">
      <w:pPr>
        <w:pStyle w:val="ListParagraph"/>
        <w:numPr>
          <w:ilvl w:val="0"/>
          <w:numId w:val="1"/>
        </w:numPr>
        <w:ind w:firstLineChars="0"/>
      </w:pPr>
      <w:r>
        <w:rPr>
          <w:rFonts w:hint="eastAsia"/>
        </w:rPr>
        <w:t>Create</w:t>
      </w:r>
      <w:r>
        <w:t xml:space="preserve"> the </w:t>
      </w:r>
      <w:r>
        <w:rPr>
          <w:rFonts w:hint="eastAsia"/>
        </w:rPr>
        <w:t>SVM</w:t>
      </w:r>
      <w:r>
        <w:t xml:space="preserve"> model and perform the first training.</w:t>
      </w:r>
    </w:p>
    <w:p w:rsidR="00A82810" w:rsidRDefault="00A82810" w:rsidP="00A82810">
      <w:pPr>
        <w:pStyle w:val="ListParagraph"/>
        <w:numPr>
          <w:ilvl w:val="0"/>
          <w:numId w:val="1"/>
        </w:numPr>
        <w:ind w:firstLineChars="0"/>
      </w:pPr>
      <w:r>
        <w:rPr>
          <w:rFonts w:hint="eastAsia"/>
        </w:rPr>
        <w:t>U</w:t>
      </w:r>
      <w:r>
        <w:t xml:space="preserve">se </w:t>
      </w:r>
      <w:proofErr w:type="spellStart"/>
      <w:r>
        <w:t>hardexample</w:t>
      </w:r>
      <w:proofErr w:type="spellEnd"/>
      <w:r>
        <w:t xml:space="preserve"> to optimize the model based on the results of the first training. I</w:t>
      </w:r>
      <w:r>
        <w:rPr>
          <w:rFonts w:hint="eastAsia"/>
        </w:rPr>
        <w:t>t</w:t>
      </w:r>
      <w:r>
        <w:t xml:space="preserve"> uses all the detected rectangular boxes from the first training of the classifier when performing plant detection on the negative sample original image. These regions are false</w:t>
      </w:r>
      <w:r>
        <w:rPr>
          <w:rFonts w:hint="eastAsia"/>
        </w:rPr>
        <w:t>,</w:t>
      </w:r>
      <w:r>
        <w:t xml:space="preserve"> and saving these false </w:t>
      </w:r>
      <w:r>
        <w:rPr>
          <w:rFonts w:hint="eastAsia"/>
        </w:rPr>
        <w:t>region</w:t>
      </w:r>
      <w:r>
        <w:t>s as images, adding them to the initial negative sample set, and re-training the SVM can significantly reduce false predictions.</w:t>
      </w:r>
    </w:p>
    <w:p w:rsidR="00A82810" w:rsidRDefault="00927B9D" w:rsidP="00A82810">
      <w:pPr>
        <w:pStyle w:val="ListParagraph"/>
        <w:numPr>
          <w:ilvl w:val="0"/>
          <w:numId w:val="1"/>
        </w:numPr>
        <w:ind w:firstLineChars="0"/>
      </w:pPr>
      <w:r w:rsidRPr="00927B9D">
        <w:t xml:space="preserve">Extract the hog features of the </w:t>
      </w:r>
      <w:proofErr w:type="spellStart"/>
      <w:r w:rsidRPr="00927B9D">
        <w:t>hardexample</w:t>
      </w:r>
      <w:proofErr w:type="spellEnd"/>
      <w:r w:rsidRPr="00927B9D">
        <w:t xml:space="preserve"> and add them to the previous sample features</w:t>
      </w:r>
      <w:r>
        <w:t>. A</w:t>
      </w:r>
      <w:r w:rsidRPr="00927B9D">
        <w:t xml:space="preserve">dd the label corresponding to the </w:t>
      </w:r>
      <w:proofErr w:type="spellStart"/>
      <w:r w:rsidRPr="00927B9D">
        <w:t>hardexample</w:t>
      </w:r>
      <w:proofErr w:type="spellEnd"/>
      <w:r w:rsidRPr="00927B9D">
        <w:t xml:space="preserve"> to the </w:t>
      </w:r>
      <w:proofErr w:type="spellStart"/>
      <w:r w:rsidRPr="00927B9D">
        <w:t>label_list</w:t>
      </w:r>
      <w:proofErr w:type="spellEnd"/>
      <w:r w:rsidRPr="00927B9D">
        <w:t xml:space="preserve"> (-1). Retrain all hog features and save the model.</w:t>
      </w:r>
    </w:p>
    <w:p w:rsidR="00927B9D" w:rsidRDefault="00927B9D" w:rsidP="00A82810">
      <w:pPr>
        <w:pStyle w:val="ListParagraph"/>
        <w:numPr>
          <w:ilvl w:val="0"/>
          <w:numId w:val="1"/>
        </w:numPr>
        <w:ind w:firstLineChars="0"/>
      </w:pPr>
      <w:r w:rsidRPr="00927B9D">
        <w:lastRenderedPageBreak/>
        <w:t xml:space="preserve">Detection and identification. Need to locate the plant and therefore need to get the area information. So use </w:t>
      </w:r>
      <w:proofErr w:type="spellStart"/>
      <w:r w:rsidRPr="00927B9D">
        <w:t>hog.setSVMDetector</w:t>
      </w:r>
      <w:proofErr w:type="spellEnd"/>
      <w:r w:rsidRPr="00927B9D">
        <w:t xml:space="preserve"> and </w:t>
      </w:r>
      <w:proofErr w:type="spellStart"/>
      <w:r w:rsidRPr="00927B9D">
        <w:t>hog.detectMultiScale</w:t>
      </w:r>
      <w:proofErr w:type="spellEnd"/>
      <w:r w:rsidRPr="00927B9D">
        <w:t>.</w:t>
      </w:r>
    </w:p>
    <w:p w:rsidR="00927B9D" w:rsidRDefault="00927B9D" w:rsidP="00927B9D">
      <w:pPr>
        <w:pStyle w:val="ListParagraph"/>
        <w:numPr>
          <w:ilvl w:val="0"/>
          <w:numId w:val="1"/>
        </w:numPr>
        <w:ind w:firstLineChars="0"/>
      </w:pPr>
      <w:r>
        <w:t xml:space="preserve">Non-maximal suppression optimizes the overlapping detection regions to obtain the final predicted </w:t>
      </w:r>
      <w:proofErr w:type="spellStart"/>
      <w:r>
        <w:t>bbox</w:t>
      </w:r>
      <w:proofErr w:type="spellEnd"/>
      <w:r>
        <w:t>.</w:t>
      </w:r>
    </w:p>
    <w:p w:rsidR="00927B9D" w:rsidRDefault="00927B9D" w:rsidP="00927B9D">
      <w:pPr>
        <w:pStyle w:val="ListParagraph"/>
        <w:numPr>
          <w:ilvl w:val="0"/>
          <w:numId w:val="1"/>
        </w:numPr>
        <w:ind w:firstLineChars="0"/>
      </w:pPr>
      <w:r>
        <w:t xml:space="preserve">Average Precision is calculated by comparing the obtained predicted </w:t>
      </w:r>
      <w:proofErr w:type="spellStart"/>
      <w:r>
        <w:t>bbox</w:t>
      </w:r>
      <w:proofErr w:type="spellEnd"/>
      <w:r>
        <w:t xml:space="preserve"> with the ground truth in the csv file.</w:t>
      </w:r>
    </w:p>
    <w:p w:rsidR="00927B9D" w:rsidRDefault="00927B9D" w:rsidP="00927B9D"/>
    <w:p w:rsidR="00927B9D" w:rsidRDefault="00927B9D" w:rsidP="00927B9D"/>
    <w:p w:rsidR="00927B9D" w:rsidRDefault="00927B9D" w:rsidP="00927B9D">
      <w:pPr>
        <w:rPr>
          <w:b/>
          <w:bCs/>
        </w:rPr>
      </w:pPr>
      <w:r>
        <w:rPr>
          <w:rFonts w:hint="eastAsia"/>
          <w:b/>
          <w:bCs/>
        </w:rPr>
        <w:t>*</w:t>
      </w:r>
      <w:r>
        <w:rPr>
          <w:b/>
          <w:bCs/>
        </w:rPr>
        <w:t>*</w:t>
      </w:r>
      <w:r>
        <w:rPr>
          <w:rFonts w:hint="eastAsia"/>
          <w:b/>
          <w:bCs/>
        </w:rPr>
        <w:t>颜色阈值</w:t>
      </w:r>
    </w:p>
    <w:p w:rsidR="00927B9D" w:rsidRPr="00927B9D" w:rsidRDefault="00927B9D" w:rsidP="00927B9D">
      <w:pPr>
        <w:pStyle w:val="ListParagraph"/>
        <w:numPr>
          <w:ilvl w:val="0"/>
          <w:numId w:val="2"/>
        </w:numPr>
        <w:ind w:firstLineChars="0"/>
        <w:rPr>
          <w:color w:val="ED7D31" w:themeColor="accent2"/>
        </w:rPr>
      </w:pPr>
      <w:r>
        <w:rPr>
          <w:color w:val="ED7D31" w:themeColor="accent2"/>
        </w:rPr>
        <w:t>R</w:t>
      </w:r>
      <w:r>
        <w:rPr>
          <w:rFonts w:hint="eastAsia"/>
          <w:color w:val="ED7D31" w:themeColor="accent2"/>
        </w:rPr>
        <w:t>ead</w:t>
      </w:r>
      <w:r>
        <w:rPr>
          <w:color w:val="ED7D31" w:themeColor="accent2"/>
        </w:rPr>
        <w:t xml:space="preserve"> the input data. </w:t>
      </w:r>
      <w:r w:rsidRPr="00927B9D">
        <w:rPr>
          <w:rFonts w:hint="eastAsia"/>
          <w:color w:val="ED7D31" w:themeColor="accent2"/>
        </w:rPr>
        <w:t>将绿色提取出来，进行预处理</w:t>
      </w:r>
      <w:r w:rsidRPr="00927B9D">
        <w:rPr>
          <w:rFonts w:hint="eastAsia"/>
          <w:b/>
          <w:bCs/>
          <w:color w:val="ED7D31" w:themeColor="accent2"/>
        </w:rPr>
        <w:t>（</w:t>
      </w:r>
      <w:proofErr w:type="spellStart"/>
      <w:r w:rsidRPr="00927B9D">
        <w:rPr>
          <w:rFonts w:hint="eastAsia"/>
          <w:b/>
          <w:bCs/>
          <w:color w:val="ED7D31" w:themeColor="accent2"/>
        </w:rPr>
        <w:t>eddie</w:t>
      </w:r>
      <w:proofErr w:type="spellEnd"/>
      <w:r w:rsidRPr="00927B9D">
        <w:rPr>
          <w:rFonts w:hint="eastAsia"/>
          <w:b/>
          <w:bCs/>
          <w:color w:val="ED7D31" w:themeColor="accent2"/>
        </w:rPr>
        <w:t>）</w:t>
      </w:r>
    </w:p>
    <w:p w:rsidR="00927B9D" w:rsidRDefault="00927B9D" w:rsidP="00927B9D">
      <w:pPr>
        <w:pStyle w:val="ListParagraph"/>
        <w:numPr>
          <w:ilvl w:val="0"/>
          <w:numId w:val="2"/>
        </w:numPr>
        <w:ind w:firstLineChars="0"/>
      </w:pPr>
      <w:r>
        <w:rPr>
          <w:rFonts w:hint="eastAsia"/>
        </w:rPr>
        <w:t>T</w:t>
      </w:r>
      <w:r w:rsidRPr="00927B9D">
        <w:t>he image is black in the background and white in the foreground</w:t>
      </w:r>
      <w:r>
        <w:t>.</w:t>
      </w:r>
      <w:r w:rsidRPr="00927B9D">
        <w:t xml:space="preserve"> The binary image is obtained by reversing the color so that the background is 255 white and the foreground is 0 black. </w:t>
      </w:r>
    </w:p>
    <w:p w:rsidR="00927B9D" w:rsidRDefault="00927B9D" w:rsidP="00927B9D">
      <w:pPr>
        <w:pStyle w:val="ListParagraph"/>
        <w:numPr>
          <w:ilvl w:val="0"/>
          <w:numId w:val="2"/>
        </w:numPr>
        <w:ind w:firstLineChars="0"/>
      </w:pPr>
      <w:r w:rsidRPr="00927B9D">
        <w:t xml:space="preserve">Use the two-pass connected components algorithm. In the first pass, assign temporary labels to each </w:t>
      </w:r>
      <w:r>
        <w:t>pixel</w:t>
      </w:r>
      <w:r w:rsidRPr="00927B9D">
        <w:t xml:space="preserve"> and store the labels as equivalent to their neighbors' labels. The smallest label of the equivalents is chosen to replace the temporary label in the second </w:t>
      </w:r>
      <w:r w:rsidR="00F24686">
        <w:t>pass</w:t>
      </w:r>
      <w:r w:rsidRPr="00927B9D">
        <w:t xml:space="preserve">. A rough prediction </w:t>
      </w:r>
      <w:proofErr w:type="spellStart"/>
      <w:r w:rsidRPr="00927B9D">
        <w:t>bbox</w:t>
      </w:r>
      <w:proofErr w:type="spellEnd"/>
      <w:r w:rsidRPr="00927B9D">
        <w:t xml:space="preserve"> is obtained</w:t>
      </w:r>
      <w:r w:rsidR="00F24686">
        <w:t>.</w:t>
      </w:r>
    </w:p>
    <w:p w:rsidR="00F24686" w:rsidRDefault="00F24686" w:rsidP="00F24686">
      <w:pPr>
        <w:pStyle w:val="ListParagraph"/>
        <w:numPr>
          <w:ilvl w:val="0"/>
          <w:numId w:val="2"/>
        </w:numPr>
        <w:ind w:firstLineChars="0"/>
      </w:pPr>
      <w:r w:rsidRPr="00F24686">
        <w:t xml:space="preserve">Due to the imperfection of the binary diagram, some of the stems and leaves of the plant are missing. A plant may have been divided into several parts. Therefore, these parts need to be merged. The label is redistributed by roughly predicting the </w:t>
      </w:r>
      <w:proofErr w:type="spellStart"/>
      <w:r w:rsidRPr="00F24686">
        <w:t>bbox</w:t>
      </w:r>
      <w:proofErr w:type="spellEnd"/>
      <w:r w:rsidRPr="00F24686">
        <w:t>.</w:t>
      </w:r>
    </w:p>
    <w:p w:rsidR="00F24686" w:rsidRDefault="00F24686" w:rsidP="00F24686">
      <w:pPr>
        <w:pStyle w:val="ListParagraph"/>
        <w:numPr>
          <w:ilvl w:val="1"/>
          <w:numId w:val="2"/>
        </w:numPr>
        <w:ind w:firstLineChars="0"/>
      </w:pPr>
      <w:r w:rsidRPr="00F24686">
        <w:t xml:space="preserve">Create a new </w:t>
      </w:r>
      <w:proofErr w:type="spellStart"/>
      <w:r w:rsidRPr="00F24686">
        <w:t>label_image</w:t>
      </w:r>
      <w:proofErr w:type="spellEnd"/>
      <w:r w:rsidRPr="00F24686">
        <w:t xml:space="preserve"> with all 0. </w:t>
      </w:r>
      <w:r>
        <w:t xml:space="preserve">Find the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xml:space="preserve"> of each label to get a rectangular area. Assign a label to each rectangular region. </w:t>
      </w:r>
      <w:proofErr w:type="spellStart"/>
      <w:r>
        <w:t>bboxes</w:t>
      </w:r>
      <w:proofErr w:type="spellEnd"/>
      <w:r>
        <w:t xml:space="preserve"> are arranged in descending order according to the area of the region.</w:t>
      </w:r>
    </w:p>
    <w:p w:rsidR="00F24686" w:rsidRDefault="00F24686" w:rsidP="00F24686">
      <w:pPr>
        <w:pStyle w:val="ListParagraph"/>
        <w:numPr>
          <w:ilvl w:val="1"/>
          <w:numId w:val="2"/>
        </w:numPr>
        <w:ind w:firstLineChars="0"/>
      </w:pPr>
      <w:r>
        <w:t>If the region's label is all 0, then a new label is assigned to the region. If the region's label is not all 0, but the region area is greater than the threshold, assign a new label to the region as well. When the area of the region is less than the threshold and the label is not all 0, then find the value in the label that is not 0 and assign the region to this value.</w:t>
      </w:r>
    </w:p>
    <w:p w:rsidR="00F24686" w:rsidRDefault="00F24686" w:rsidP="00F24686">
      <w:pPr>
        <w:pStyle w:val="ListParagraph"/>
        <w:numPr>
          <w:ilvl w:val="2"/>
          <w:numId w:val="2"/>
        </w:numPr>
        <w:ind w:firstLineChars="0"/>
      </w:pPr>
      <w:r>
        <w:t xml:space="preserve">Select the first 5% of the descending order of the AREA in the rough </w:t>
      </w:r>
      <w:proofErr w:type="spellStart"/>
      <w:r>
        <w:t>bbox</w:t>
      </w:r>
      <w:proofErr w:type="spellEnd"/>
      <w:r>
        <w:t xml:space="preserve"> as the threshold value.</w:t>
      </w:r>
    </w:p>
    <w:p w:rsidR="00F24686" w:rsidRDefault="00F24686" w:rsidP="00F24686">
      <w:pPr>
        <w:pStyle w:val="ListParagraph"/>
        <w:numPr>
          <w:ilvl w:val="2"/>
          <w:numId w:val="2"/>
        </w:numPr>
        <w:ind w:firstLineChars="0"/>
      </w:pPr>
      <w:r>
        <w:t xml:space="preserve">If the area of the region is larger than the threshold, infer that the rectangular box is likely to be a plant. </w:t>
      </w:r>
    </w:p>
    <w:p w:rsidR="00F24686" w:rsidRDefault="00F24686" w:rsidP="00F24686">
      <w:pPr>
        <w:pStyle w:val="ListParagraph"/>
        <w:numPr>
          <w:ilvl w:val="0"/>
          <w:numId w:val="2"/>
        </w:numPr>
        <w:ind w:firstLineChars="0"/>
      </w:pPr>
      <w:r w:rsidRPr="00F24686">
        <w:t xml:space="preserve">A new predicted </w:t>
      </w:r>
      <w:proofErr w:type="spellStart"/>
      <w:r w:rsidRPr="00F24686">
        <w:t>bbox</w:t>
      </w:r>
      <w:proofErr w:type="spellEnd"/>
      <w:r w:rsidRPr="00F24686">
        <w:t xml:space="preserve"> is obtained. </w:t>
      </w:r>
      <w:r>
        <w:rPr>
          <w:rFonts w:hint="eastAsia"/>
        </w:rPr>
        <w:t>AP</w:t>
      </w:r>
      <w:r w:rsidRPr="00F24686">
        <w:rPr>
          <w:rFonts w:hint="eastAsia"/>
        </w:rPr>
        <w:t xml:space="preserve"> </w:t>
      </w:r>
      <w:r w:rsidRPr="00F24686">
        <w:t xml:space="preserve">is calculated by comparing the obtained </w:t>
      </w:r>
      <w:proofErr w:type="spellStart"/>
      <w:r w:rsidRPr="00F24686">
        <w:t>bbox</w:t>
      </w:r>
      <w:proofErr w:type="spellEnd"/>
      <w:r w:rsidRPr="00F24686">
        <w:t xml:space="preserve"> with the ground truth.</w:t>
      </w:r>
    </w:p>
    <w:p w:rsidR="00F24686" w:rsidRDefault="00F24686" w:rsidP="00F24686"/>
    <w:p w:rsidR="00F24686" w:rsidRPr="00F24686" w:rsidRDefault="00F24686" w:rsidP="00F24686">
      <w:pPr>
        <w:rPr>
          <w:b/>
          <w:bCs/>
        </w:rPr>
      </w:pPr>
      <w:r w:rsidRPr="00F24686">
        <w:rPr>
          <w:rFonts w:hint="eastAsia"/>
          <w:b/>
          <w:bCs/>
        </w:rPr>
        <w:t>*</w:t>
      </w:r>
      <w:r w:rsidRPr="00F24686">
        <w:rPr>
          <w:b/>
          <w:bCs/>
        </w:rPr>
        <w:t>*</w:t>
      </w:r>
      <w:r w:rsidRPr="00F24686">
        <w:rPr>
          <w:rFonts w:hint="eastAsia"/>
          <w:b/>
          <w:bCs/>
        </w:rPr>
        <w:t>AP</w:t>
      </w:r>
    </w:p>
    <w:p w:rsidR="00B37928" w:rsidRDefault="00B37928" w:rsidP="00B37928">
      <w:r>
        <w:t xml:space="preserve">One of the common evaluation metrics used in target detection problems is Average Precision. AP actually calculates the relationship between ground truth (true labels) and the prediction box. The calculation of AP also </w:t>
      </w:r>
      <w:r>
        <w:rPr>
          <w:rFonts w:hint="eastAsia"/>
        </w:rPr>
        <w:t>needs</w:t>
      </w:r>
      <w:r>
        <w:t xml:space="preserve"> precision and recall.</w:t>
      </w:r>
    </w:p>
    <w:p w:rsidR="00F24686" w:rsidRDefault="00B37928" w:rsidP="00B37928">
      <w:r>
        <w:t>In general, the calculation of Average Precision and Recall requires True Positives, False Positives, True Negatives and False Negatives.</w:t>
      </w:r>
    </w:p>
    <w:p w:rsidR="00B37928" w:rsidRDefault="00B37928" w:rsidP="00B37928"/>
    <w:p w:rsidR="00B37928" w:rsidRDefault="00B37928" w:rsidP="00B37928">
      <w:r>
        <w:t xml:space="preserve">To get True Positives and False Positives, calculate </w:t>
      </w:r>
      <w:proofErr w:type="spellStart"/>
      <w:r>
        <w:t>IoU</w:t>
      </w:r>
      <w:proofErr w:type="spellEnd"/>
      <w:r>
        <w:t xml:space="preserve"> (Intersection over Union).</w:t>
      </w:r>
    </w:p>
    <w:p w:rsidR="00B37928" w:rsidRDefault="00B37928" w:rsidP="00B37928">
      <w:r>
        <w:tab/>
        <w:t>***</w:t>
      </w:r>
      <w:proofErr w:type="spellStart"/>
      <w:r>
        <w:t>IoU</w:t>
      </w:r>
      <w:proofErr w:type="spellEnd"/>
      <w:r>
        <w:t xml:space="preserve"> </w:t>
      </w:r>
    </w:p>
    <w:p w:rsidR="00B37928" w:rsidRDefault="00B37928" w:rsidP="00B37928">
      <w:proofErr w:type="spellStart"/>
      <w:r>
        <w:t>IoU</w:t>
      </w:r>
      <w:proofErr w:type="spellEnd"/>
      <w:r>
        <w:t xml:space="preserve"> is one of the metrics for evaluating the correctness of bounding boxes. </w:t>
      </w:r>
      <w:proofErr w:type="spellStart"/>
      <w:r>
        <w:t>IoU</w:t>
      </w:r>
      <w:proofErr w:type="spellEnd"/>
      <w:r>
        <w:t xml:space="preserve"> calculates the ratio of the intersection and concatenation of the prediction box and ground truth. For each class, the area where the prediction box and ground truth overlap is the intersection, and the total area across is the union.</w:t>
      </w:r>
    </w:p>
    <w:p w:rsidR="00B37928" w:rsidRDefault="00B37928" w:rsidP="00B37928">
      <w:r>
        <w:t xml:space="preserve">When calculating the </w:t>
      </w:r>
      <w:proofErr w:type="spellStart"/>
      <w:r>
        <w:t>IoU</w:t>
      </w:r>
      <w:proofErr w:type="spellEnd"/>
      <w:r>
        <w:t xml:space="preserve">, a threshold is used, the most common threshold is 0.5. If the </w:t>
      </w:r>
      <w:proofErr w:type="spellStart"/>
      <w:r>
        <w:t>IoU</w:t>
      </w:r>
      <w:proofErr w:type="spellEnd"/>
      <w:r>
        <w:t xml:space="preserve"> is greater than the threshold, then the prediction is considered True Positive. if the </w:t>
      </w:r>
      <w:proofErr w:type="spellStart"/>
      <w:r>
        <w:t>IoU</w:t>
      </w:r>
      <w:proofErr w:type="spellEnd"/>
      <w:r>
        <w:t xml:space="preserve"> is less than the threshold, then the prediction is considered False Positive.</w:t>
      </w:r>
    </w:p>
    <w:p w:rsidR="00B37928" w:rsidRDefault="00B37928" w:rsidP="00B37928"/>
    <w:p w:rsidR="00B37928" w:rsidRDefault="00B37928" w:rsidP="00B37928">
      <w:r>
        <w:t>True Negatives are difficult to calculate in target detection because any part of the image that is not a predicted object is considered Negative. therefore, only objects that are not detected in the model detection are calculated as False Negatives.</w:t>
      </w:r>
    </w:p>
    <w:p w:rsidR="00B37928" w:rsidRDefault="00B37928" w:rsidP="00B37928"/>
    <w:p w:rsidR="00B37928" w:rsidRDefault="00B37928" w:rsidP="00B37928">
      <w:r>
        <w:t>Steps.</w:t>
      </w:r>
    </w:p>
    <w:p w:rsidR="00B37928" w:rsidRDefault="00B37928" w:rsidP="00B37928">
      <w:pPr>
        <w:pStyle w:val="ListParagraph"/>
        <w:numPr>
          <w:ilvl w:val="0"/>
          <w:numId w:val="3"/>
        </w:numPr>
        <w:ind w:firstLineChars="0"/>
      </w:pPr>
      <w:r>
        <w:rPr>
          <w:rFonts w:hint="eastAsia"/>
        </w:rPr>
        <w:t>C</w:t>
      </w:r>
      <w:r w:rsidRPr="00B37928">
        <w:t xml:space="preserve">alculate the </w:t>
      </w:r>
      <w:proofErr w:type="spellStart"/>
      <w:r w:rsidRPr="00B37928">
        <w:t>IoU</w:t>
      </w:r>
      <w:proofErr w:type="spellEnd"/>
      <w:r w:rsidRPr="00B37928">
        <w:t xml:space="preserve"> of each predicted box in the </w:t>
      </w:r>
      <w:proofErr w:type="spellStart"/>
      <w:r w:rsidRPr="00B37928">
        <w:t>bbox</w:t>
      </w:r>
      <w:proofErr w:type="spellEnd"/>
      <w:r w:rsidRPr="00B37928">
        <w:t xml:space="preserve"> with ground truth and take the maximum value of the </w:t>
      </w:r>
      <w:proofErr w:type="spellStart"/>
      <w:r w:rsidRPr="00B37928">
        <w:t>IoU</w:t>
      </w:r>
      <w:proofErr w:type="spellEnd"/>
      <w:r w:rsidRPr="00B37928">
        <w:t xml:space="preserve"> and compare it with the </w:t>
      </w:r>
      <w:proofErr w:type="spellStart"/>
      <w:r w:rsidRPr="00B37928">
        <w:t>IoU</w:t>
      </w:r>
      <w:proofErr w:type="spellEnd"/>
      <w:r w:rsidRPr="00B37928">
        <w:t xml:space="preserve"> threshold to determine the number of TP and FP.</w:t>
      </w:r>
    </w:p>
    <w:p w:rsidR="00B37928" w:rsidRDefault="00B37928" w:rsidP="00B37928">
      <w:pPr>
        <w:pStyle w:val="ListParagraph"/>
        <w:numPr>
          <w:ilvl w:val="0"/>
          <w:numId w:val="3"/>
        </w:numPr>
        <w:ind w:firstLineChars="0"/>
      </w:pPr>
      <w:r w:rsidRPr="00B37928">
        <w:t>Calculate accuracy and recall rates.</w:t>
      </w:r>
    </w:p>
    <w:p w:rsidR="00B37928" w:rsidRPr="002A6179" w:rsidRDefault="00B37928" w:rsidP="00B37928">
      <w:pPr>
        <w:pStyle w:val="ListParagraph"/>
        <w:ind w:left="360" w:firstLineChars="0" w:firstLine="0"/>
        <w:rPr>
          <w:i/>
        </w:rPr>
      </w:pPr>
      <m:oMathPara>
        <m:oMath>
          <m:r>
            <w:rPr>
              <w:rFonts w:ascii="Cambria Math" w:hAnsi="Cambria Math" w:hint="eastAsia"/>
            </w:rPr>
            <m:t>precision</m:t>
          </m:r>
          <m:r>
            <w:rPr>
              <w:rFonts w:ascii="Cambria Math" w:hAnsi="Cambria Math"/>
            </w:rPr>
            <m:t>=</m:t>
          </m:r>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FP</m:t>
              </m:r>
            </m:den>
          </m:f>
          <m:r>
            <w:rPr>
              <w:rFonts w:ascii="Cambria Math" w:hAnsi="Cambria Math" w:hint="eastAsia"/>
            </w:rPr>
            <m:t>；</m:t>
          </m:r>
          <m:r>
            <w:rPr>
              <w:rFonts w:ascii="Cambria Math" w:hAnsi="Cambria Math" w:hint="eastAsia"/>
            </w:rPr>
            <m:t xml:space="preserve"> </m:t>
          </m:r>
          <m:r>
            <w:rPr>
              <w:rFonts w:ascii="Cambria Math" w:hAnsi="Cambria Math"/>
            </w:rPr>
            <m:t xml:space="preserve">          </m:t>
          </m:r>
          <m:r>
            <w:rPr>
              <w:rFonts w:ascii="Cambria Math" w:hAnsi="Cambria Math" w:hint="eastAsia"/>
            </w:rPr>
            <m:t>recall</m:t>
          </m:r>
          <m:r>
            <w:rPr>
              <w:rFonts w:ascii="Cambria Math" w:hAnsi="Cambria Math"/>
            </w:rPr>
            <m:t>=</m:t>
          </m:r>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FN</m:t>
              </m:r>
            </m:den>
          </m:f>
        </m:oMath>
      </m:oMathPara>
    </w:p>
    <w:p w:rsidR="00B37928" w:rsidRDefault="00B37928" w:rsidP="00B37928">
      <w:pPr>
        <w:pStyle w:val="ListParagraph"/>
        <w:numPr>
          <w:ilvl w:val="0"/>
          <w:numId w:val="3"/>
        </w:numPr>
        <w:ind w:firstLineChars="0"/>
      </w:pPr>
      <w:r w:rsidRPr="00B37928">
        <w:t>11 different values of recall were selected according to the references [0, 0.1, ... , 0.9, 1.0]) and calculate the average of the accuracy of the 11 recalls as the value of AP.</w:t>
      </w:r>
    </w:p>
    <w:p w:rsidR="00B37928" w:rsidRDefault="00B37928" w:rsidP="00B37928"/>
    <w:p w:rsidR="00B37928" w:rsidRDefault="00B37928" w:rsidP="00B37928">
      <w:pPr>
        <w:rPr>
          <w:b/>
          <w:bCs/>
        </w:rPr>
      </w:pPr>
      <w:r w:rsidRPr="00265277">
        <w:rPr>
          <w:rFonts w:hint="eastAsia"/>
          <w:b/>
          <w:bCs/>
          <w:highlight w:val="yellow"/>
        </w:rPr>
        <w:t>Results</w:t>
      </w:r>
    </w:p>
    <w:p w:rsidR="00B37928" w:rsidRPr="006B5ED5" w:rsidRDefault="00B37928" w:rsidP="00B37928">
      <w:pPr>
        <w:rPr>
          <w:b/>
          <w:bCs/>
        </w:rPr>
      </w:pPr>
      <w:r w:rsidRPr="00265277">
        <w:rPr>
          <w:b/>
          <w:bCs/>
          <w:highlight w:val="yellow"/>
        </w:rPr>
        <w:t>提供统计和视觉结果，同时讨论方法性能和实验结果。</w:t>
      </w:r>
    </w:p>
    <w:p w:rsidR="004675EF" w:rsidRPr="004675EF" w:rsidRDefault="004675EF" w:rsidP="004675E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r>
        <w:t>I</w:t>
      </w:r>
      <w:r>
        <w:rPr>
          <w:rFonts w:hint="eastAsia"/>
        </w:rPr>
        <w:t>nput</w:t>
      </w:r>
      <w:r>
        <w:t xml:space="preserve"> </w:t>
      </w:r>
      <w:r>
        <w:rPr>
          <w:rFonts w:hint="eastAsia"/>
        </w:rPr>
        <w:t>data</w:t>
      </w:r>
      <w:r>
        <w:t xml:space="preserve">: </w:t>
      </w:r>
      <w:r w:rsidRPr="004675EF">
        <w:t xml:space="preserve">Ara2012:Tray/Ara2012/*_rgb.png(16files), Tray/Ara2012/*_bbox.csv (16 files) </w:t>
      </w:r>
    </w:p>
    <w:p w:rsidR="00BA39E9" w:rsidRDefault="00BA39E9"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4675EF" w:rsidRDefault="0089078D"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r w:rsidRPr="0089078D">
        <w:t>The two methods of target detection for 16 images in the Ara2012 file yielded the AP results shown in the table below.</w:t>
      </w:r>
    </w:p>
    <w:tbl>
      <w:tblPr>
        <w:tblStyle w:val="TableGrid"/>
        <w:tblW w:w="5937" w:type="pct"/>
        <w:tblLook w:val="04A0" w:firstRow="1" w:lastRow="0" w:firstColumn="1" w:lastColumn="0" w:noHBand="0" w:noVBand="1"/>
      </w:tblPr>
      <w:tblGrid>
        <w:gridCol w:w="1801"/>
        <w:gridCol w:w="1070"/>
        <w:gridCol w:w="1071"/>
        <w:gridCol w:w="1071"/>
        <w:gridCol w:w="1071"/>
        <w:gridCol w:w="1071"/>
        <w:gridCol w:w="1071"/>
        <w:gridCol w:w="1071"/>
        <w:gridCol w:w="1071"/>
        <w:gridCol w:w="1071"/>
        <w:gridCol w:w="742"/>
        <w:gridCol w:w="1071"/>
        <w:gridCol w:w="1071"/>
        <w:gridCol w:w="1071"/>
        <w:gridCol w:w="742"/>
        <w:gridCol w:w="1071"/>
        <w:gridCol w:w="1067"/>
      </w:tblGrid>
      <w:tr w:rsidR="0089078D" w:rsidRPr="0089078D" w:rsidTr="0089078D">
        <w:trPr>
          <w:trHeight w:val="311"/>
        </w:trPr>
        <w:tc>
          <w:tcPr>
            <w:tcW w:w="493" w:type="pct"/>
          </w:tcPr>
          <w:p w:rsidR="0089078D" w:rsidRPr="0089078D" w:rsidRDefault="0089078D" w:rsidP="004675EF">
            <w:pPr>
              <w:widowControl/>
              <w:jc w:val="left"/>
              <w:rPr>
                <w:rFonts w:ascii="DengXian" w:eastAsia="DengXian" w:hAnsi="DengXian" w:cs="SimSun"/>
                <w:color w:val="000000"/>
                <w:kern w:val="0"/>
                <w:sz w:val="13"/>
                <w:szCs w:val="13"/>
              </w:rPr>
            </w:pPr>
            <w:r w:rsidRPr="0089078D">
              <w:rPr>
                <w:rFonts w:ascii="DengXian" w:eastAsia="DengXian" w:hAnsi="DengXian" w:cs="SimSun"/>
                <w:color w:val="000000"/>
                <w:kern w:val="0"/>
                <w:sz w:val="13"/>
                <w:szCs w:val="13"/>
              </w:rPr>
              <w:t>I</w:t>
            </w:r>
            <w:r w:rsidRPr="0089078D">
              <w:rPr>
                <w:rFonts w:ascii="DengXian" w:eastAsia="DengXian" w:hAnsi="DengXian" w:cs="SimSun" w:hint="eastAsia"/>
                <w:color w:val="000000"/>
                <w:kern w:val="0"/>
                <w:sz w:val="13"/>
                <w:szCs w:val="13"/>
              </w:rPr>
              <w:t>mage</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2</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3</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4</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5</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6</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7</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8</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9</w:t>
            </w:r>
          </w:p>
        </w:tc>
        <w:tc>
          <w:tcPr>
            <w:tcW w:w="20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10</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11</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12</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13</w:t>
            </w:r>
          </w:p>
        </w:tc>
        <w:tc>
          <w:tcPr>
            <w:tcW w:w="20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14</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15</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16</w:t>
            </w:r>
          </w:p>
        </w:tc>
      </w:tr>
      <w:tr w:rsidR="0089078D" w:rsidRPr="0089078D" w:rsidTr="0089078D">
        <w:trPr>
          <w:trHeight w:val="311"/>
        </w:trPr>
        <w:tc>
          <w:tcPr>
            <w:tcW w:w="493" w:type="pct"/>
          </w:tcPr>
          <w:p w:rsidR="0089078D" w:rsidRPr="0089078D" w:rsidRDefault="0089078D" w:rsidP="004675EF">
            <w:pPr>
              <w:widowControl/>
              <w:jc w:val="left"/>
              <w:rPr>
                <w:rFonts w:ascii="DengXian" w:eastAsia="DengXian" w:hAnsi="DengXian" w:cs="SimSun"/>
                <w:color w:val="000000"/>
                <w:kern w:val="0"/>
                <w:sz w:val="13"/>
                <w:szCs w:val="13"/>
              </w:rPr>
            </w:pPr>
            <w:proofErr w:type="spellStart"/>
            <w:r w:rsidRPr="0089078D">
              <w:rPr>
                <w:rFonts w:ascii="DengXian" w:eastAsia="DengXian" w:hAnsi="DengXian" w:cs="SimSun"/>
                <w:color w:val="000000"/>
                <w:kern w:val="0"/>
                <w:sz w:val="13"/>
                <w:szCs w:val="13"/>
              </w:rPr>
              <w:t>H</w:t>
            </w:r>
            <w:r w:rsidRPr="0089078D">
              <w:rPr>
                <w:rFonts w:ascii="DengXian" w:eastAsia="DengXian" w:hAnsi="DengXian" w:cs="SimSun" w:hint="eastAsia"/>
                <w:color w:val="000000"/>
                <w:kern w:val="0"/>
                <w:sz w:val="13"/>
                <w:szCs w:val="13"/>
              </w:rPr>
              <w:t>og</w:t>
            </w:r>
            <w:r w:rsidRPr="0089078D">
              <w:rPr>
                <w:rFonts w:ascii="DengXian" w:eastAsia="DengXian" w:hAnsi="DengXian" w:cs="SimSun"/>
                <w:color w:val="000000"/>
                <w:kern w:val="0"/>
                <w:sz w:val="13"/>
                <w:szCs w:val="13"/>
              </w:rPr>
              <w:t>+</w:t>
            </w:r>
            <w:r w:rsidRPr="0089078D">
              <w:rPr>
                <w:rFonts w:ascii="DengXian" w:eastAsia="DengXian" w:hAnsi="DengXian" w:cs="SimSun" w:hint="eastAsia"/>
                <w:color w:val="000000"/>
                <w:kern w:val="0"/>
                <w:sz w:val="13"/>
                <w:szCs w:val="13"/>
              </w:rPr>
              <w:t>svm</w:t>
            </w:r>
            <w:proofErr w:type="spellEnd"/>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0.2545</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0.4545</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0.3409</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0.6294</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0.5289</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0.6234</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0.8182</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0.8182</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0.8182</w:t>
            </w:r>
          </w:p>
        </w:tc>
        <w:tc>
          <w:tcPr>
            <w:tcW w:w="20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0.9091</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0.9091</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0.8182</w:t>
            </w:r>
          </w:p>
        </w:tc>
        <w:tc>
          <w:tcPr>
            <w:tcW w:w="20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1</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0.9091</w:t>
            </w:r>
          </w:p>
        </w:tc>
        <w:tc>
          <w:tcPr>
            <w:tcW w:w="293" w:type="pct"/>
            <w:hideMark/>
          </w:tcPr>
          <w:p w:rsidR="0089078D" w:rsidRPr="004675EF" w:rsidRDefault="0089078D" w:rsidP="004675EF">
            <w:pPr>
              <w:widowControl/>
              <w:jc w:val="left"/>
              <w:rPr>
                <w:rFonts w:ascii="DengXian" w:eastAsia="DengXian" w:hAnsi="DengXian" w:cs="SimSun"/>
                <w:color w:val="000000"/>
                <w:kern w:val="0"/>
                <w:sz w:val="13"/>
                <w:szCs w:val="13"/>
              </w:rPr>
            </w:pPr>
            <w:r w:rsidRPr="004675EF">
              <w:rPr>
                <w:rFonts w:ascii="DengXian" w:eastAsia="DengXian" w:hAnsi="DengXian" w:cs="SimSun" w:hint="eastAsia"/>
                <w:color w:val="000000"/>
                <w:kern w:val="0"/>
                <w:sz w:val="13"/>
                <w:szCs w:val="13"/>
              </w:rPr>
              <w:t>0.9091</w:t>
            </w:r>
          </w:p>
        </w:tc>
      </w:tr>
      <w:tr w:rsidR="0089078D" w:rsidRPr="0089078D" w:rsidTr="0089078D">
        <w:trPr>
          <w:trHeight w:val="311"/>
        </w:trPr>
        <w:tc>
          <w:tcPr>
            <w:tcW w:w="493" w:type="pct"/>
          </w:tcPr>
          <w:p w:rsidR="0089078D" w:rsidRPr="0089078D" w:rsidRDefault="0089078D" w:rsidP="0089078D">
            <w:pPr>
              <w:widowControl/>
              <w:jc w:val="left"/>
              <w:rPr>
                <w:rFonts w:ascii="DengXian" w:eastAsia="DengXian" w:hAnsi="DengXian" w:cs="SimSun"/>
                <w:color w:val="000000"/>
                <w:kern w:val="0"/>
                <w:sz w:val="13"/>
                <w:szCs w:val="13"/>
              </w:rPr>
            </w:pPr>
            <w:proofErr w:type="spellStart"/>
            <w:r w:rsidRPr="0089078D">
              <w:rPr>
                <w:rFonts w:ascii="DengXian" w:eastAsia="DengXian" w:hAnsi="DengXian" w:cs="SimSun"/>
                <w:color w:val="000000"/>
                <w:kern w:val="0"/>
                <w:sz w:val="13"/>
                <w:szCs w:val="13"/>
              </w:rPr>
              <w:t>C</w:t>
            </w:r>
            <w:r w:rsidRPr="0089078D">
              <w:rPr>
                <w:rFonts w:ascii="DengXian" w:eastAsia="DengXian" w:hAnsi="DengXian" w:cs="SimSun" w:hint="eastAsia"/>
                <w:color w:val="000000"/>
                <w:kern w:val="0"/>
                <w:sz w:val="13"/>
                <w:szCs w:val="13"/>
              </w:rPr>
              <w:t>olorthreshold</w:t>
            </w:r>
            <w:proofErr w:type="spellEnd"/>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0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0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c>
          <w:tcPr>
            <w:tcW w:w="293" w:type="pct"/>
          </w:tcPr>
          <w:p w:rsidR="0089078D" w:rsidRPr="0089078D" w:rsidRDefault="0089078D" w:rsidP="0089078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sz w:val="13"/>
                <w:szCs w:val="13"/>
              </w:rPr>
            </w:pPr>
            <w:r w:rsidRPr="0089078D">
              <w:rPr>
                <w:sz w:val="13"/>
                <w:szCs w:val="13"/>
              </w:rPr>
              <w:t>1.0</w:t>
            </w:r>
          </w:p>
        </w:tc>
      </w:tr>
    </w:tbl>
    <w:p w:rsidR="004675EF" w:rsidRDefault="004675EF"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89078D" w:rsidRDefault="0089078D"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r>
        <w:t>T</w:t>
      </w:r>
      <w:r>
        <w:rPr>
          <w:rFonts w:hint="eastAsia"/>
        </w:rPr>
        <w:t>ime cost(</w:t>
      </w:r>
      <w:r>
        <w:t>seconds)</w:t>
      </w:r>
    </w:p>
    <w:tbl>
      <w:tblPr>
        <w:tblStyle w:val="TableGrid"/>
        <w:tblW w:w="0" w:type="auto"/>
        <w:tblLook w:val="04A0" w:firstRow="1" w:lastRow="0" w:firstColumn="1" w:lastColumn="0" w:noHBand="0" w:noVBand="1"/>
      </w:tblPr>
      <w:tblGrid>
        <w:gridCol w:w="4145"/>
        <w:gridCol w:w="4145"/>
      </w:tblGrid>
      <w:tr w:rsidR="0089078D" w:rsidRPr="0089078D" w:rsidTr="0089078D">
        <w:tc>
          <w:tcPr>
            <w:tcW w:w="4145" w:type="dxa"/>
          </w:tcPr>
          <w:p w:rsidR="0089078D" w:rsidRPr="0089078D" w:rsidRDefault="0089078D" w:rsidP="00101FE4">
            <w:pPr>
              <w:autoSpaceDE w:val="0"/>
              <w:autoSpaceDN w:val="0"/>
              <w:adjustRightInd w:val="0"/>
              <w:jc w:val="left"/>
            </w:pPr>
            <w:proofErr w:type="spellStart"/>
            <w:r w:rsidRPr="0089078D">
              <w:t>H</w:t>
            </w:r>
            <w:r w:rsidRPr="0089078D">
              <w:rPr>
                <w:rFonts w:hint="eastAsia"/>
              </w:rPr>
              <w:t>og</w:t>
            </w:r>
            <w:r w:rsidRPr="0089078D">
              <w:t>+</w:t>
            </w:r>
            <w:r w:rsidRPr="0089078D">
              <w:rPr>
                <w:rFonts w:hint="eastAsia"/>
              </w:rPr>
              <w:t>svm</w:t>
            </w:r>
            <w:proofErr w:type="spellEnd"/>
          </w:p>
        </w:tc>
        <w:tc>
          <w:tcPr>
            <w:tcW w:w="4145" w:type="dxa"/>
          </w:tcPr>
          <w:p w:rsidR="0089078D" w:rsidRPr="0089078D" w:rsidRDefault="0089078D" w:rsidP="00101FE4">
            <w:pPr>
              <w:autoSpaceDE w:val="0"/>
              <w:autoSpaceDN w:val="0"/>
              <w:adjustRightInd w:val="0"/>
              <w:jc w:val="left"/>
            </w:pPr>
            <w:r w:rsidRPr="0089078D">
              <w:t>19.797090</w:t>
            </w:r>
          </w:p>
        </w:tc>
      </w:tr>
      <w:tr w:rsidR="0089078D" w:rsidRPr="0089078D" w:rsidTr="0089078D">
        <w:tc>
          <w:tcPr>
            <w:tcW w:w="4145" w:type="dxa"/>
          </w:tcPr>
          <w:p w:rsidR="0089078D" w:rsidRPr="0089078D" w:rsidRDefault="0089078D" w:rsidP="00101FE4">
            <w:proofErr w:type="spellStart"/>
            <w:r w:rsidRPr="0089078D">
              <w:t>C</w:t>
            </w:r>
            <w:r w:rsidRPr="0089078D">
              <w:rPr>
                <w:rFonts w:hint="eastAsia"/>
              </w:rPr>
              <w:t>olorthreshold</w:t>
            </w:r>
            <w:proofErr w:type="spellEnd"/>
          </w:p>
        </w:tc>
        <w:tc>
          <w:tcPr>
            <w:tcW w:w="4145" w:type="dxa"/>
          </w:tcPr>
          <w:p w:rsidR="0089078D" w:rsidRPr="0089078D" w:rsidRDefault="0089078D" w:rsidP="00101FE4">
            <w:r w:rsidRPr="0089078D">
              <w:t>410.927392</w:t>
            </w:r>
          </w:p>
        </w:tc>
      </w:tr>
    </w:tbl>
    <w:p w:rsidR="0089078D" w:rsidRDefault="0089078D"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A39E9" w:rsidRDefault="004675EF"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r>
        <w:rPr>
          <w:noProof/>
        </w:rPr>
        <w:lastRenderedPageBreak/>
        <w:drawing>
          <wp:inline distT="0" distB="0" distL="0" distR="0">
            <wp:extent cx="5270500" cy="3074670"/>
            <wp:effectExtent l="0" t="0" r="1270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675EF" w:rsidRDefault="004675EF"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24727" w:rsidRDefault="00B24727"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24727" w:rsidRDefault="00B24727"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24727" w:rsidRDefault="00B24727"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24727" w:rsidRDefault="00B24727"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24727" w:rsidRDefault="00B24727"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24727" w:rsidRDefault="00B24727"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24727" w:rsidRPr="004675EF" w:rsidRDefault="00B24727" w:rsidP="00F374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pPr>
    </w:p>
    <w:p w:rsidR="00B37928" w:rsidRDefault="0089078D" w:rsidP="00B37928">
      <w:r>
        <w:rPr>
          <w:rFonts w:hint="eastAsia"/>
        </w:rPr>
        <w:t>图片效果展示</w:t>
      </w:r>
    </w:p>
    <w:p w:rsidR="00B24727" w:rsidRDefault="00B24727" w:rsidP="00B37928"/>
    <w:p w:rsidR="00B24727" w:rsidRDefault="00B24727" w:rsidP="00B37928">
      <w:r>
        <w:rPr>
          <w:noProof/>
        </w:rPr>
        <w:lastRenderedPageBreak/>
        <w:drawing>
          <wp:inline distT="0" distB="0" distL="0" distR="0" wp14:anchorId="695AC57A" wp14:editId="5A56C0CC">
            <wp:extent cx="2084576" cy="1466651"/>
            <wp:effectExtent l="0" t="0" r="0" b="0"/>
            <wp:docPr id="20"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0207" cy="1484684"/>
                    </a:xfrm>
                    <a:prstGeom prst="rect">
                      <a:avLst/>
                    </a:prstGeom>
                  </pic:spPr>
                </pic:pic>
              </a:graphicData>
            </a:graphic>
          </wp:inline>
        </w:drawing>
      </w:r>
      <w:r>
        <w:t xml:space="preserve">   </w:t>
      </w:r>
      <w:r>
        <w:rPr>
          <w:noProof/>
        </w:rPr>
        <w:drawing>
          <wp:inline distT="0" distB="0" distL="0" distR="0" wp14:anchorId="44E2C84E" wp14:editId="4B2B2F54">
            <wp:extent cx="2071788" cy="1457654"/>
            <wp:effectExtent l="0" t="0" r="0" b="3175"/>
            <wp:docPr id="21" name="图片 1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172" cy="1486067"/>
                    </a:xfrm>
                    <a:prstGeom prst="rect">
                      <a:avLst/>
                    </a:prstGeom>
                  </pic:spPr>
                </pic:pic>
              </a:graphicData>
            </a:graphic>
          </wp:inline>
        </w:drawing>
      </w:r>
      <w:r>
        <w:t xml:space="preserve">   </w:t>
      </w:r>
      <w:r>
        <w:rPr>
          <w:noProof/>
        </w:rPr>
        <w:drawing>
          <wp:inline distT="0" distB="0" distL="0" distR="0" wp14:anchorId="06FB76C7" wp14:editId="78086869">
            <wp:extent cx="1943899" cy="1453346"/>
            <wp:effectExtent l="0" t="0" r="0" b="0"/>
            <wp:docPr id="22"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154" cy="1484190"/>
                    </a:xfrm>
                    <a:prstGeom prst="rect">
                      <a:avLst/>
                    </a:prstGeom>
                  </pic:spPr>
                </pic:pic>
              </a:graphicData>
            </a:graphic>
          </wp:inline>
        </w:drawing>
      </w:r>
    </w:p>
    <w:p w:rsidR="00B24727" w:rsidRPr="00B24727" w:rsidRDefault="00B24727" w:rsidP="00B37928">
      <w:pPr>
        <w:rPr>
          <w:b/>
          <w:bCs/>
        </w:rPr>
      </w:pPr>
      <w:r>
        <w:tab/>
      </w:r>
      <w:r w:rsidRPr="00B24727">
        <w:rPr>
          <w:b/>
          <w:bCs/>
        </w:rPr>
        <w:t xml:space="preserve">    G</w:t>
      </w:r>
      <w:r w:rsidRPr="00B24727">
        <w:rPr>
          <w:b/>
          <w:bCs/>
        </w:rPr>
        <w:t>round</w:t>
      </w:r>
      <w:r w:rsidRPr="00B24727">
        <w:rPr>
          <w:b/>
          <w:bCs/>
        </w:rPr>
        <w:t xml:space="preserve"> T</w:t>
      </w:r>
      <w:r w:rsidRPr="00B24727">
        <w:rPr>
          <w:b/>
          <w:bCs/>
        </w:rPr>
        <w:t>ruth</w:t>
      </w:r>
      <w:r>
        <w:rPr>
          <w:b/>
          <w:bCs/>
        </w:rPr>
        <w:t xml:space="preserve">  </w:t>
      </w:r>
      <w:r w:rsidRPr="00B24727">
        <w:rPr>
          <w:b/>
          <w:bCs/>
        </w:rPr>
        <w:tab/>
      </w:r>
      <w:r w:rsidRPr="00B24727">
        <w:rPr>
          <w:b/>
          <w:bCs/>
        </w:rPr>
        <w:tab/>
        <w:t xml:space="preserve">          </w:t>
      </w:r>
      <w:r>
        <w:rPr>
          <w:b/>
          <w:bCs/>
        </w:rPr>
        <w:t xml:space="preserve">  </w:t>
      </w:r>
      <w:r w:rsidRPr="00B24727">
        <w:rPr>
          <w:rFonts w:hint="eastAsia"/>
          <w:b/>
          <w:bCs/>
        </w:rPr>
        <w:t>H</w:t>
      </w:r>
      <w:r w:rsidRPr="00B24727">
        <w:rPr>
          <w:b/>
          <w:bCs/>
        </w:rPr>
        <w:t>OG+SVM(AP:0.2545)</w:t>
      </w:r>
      <w:r w:rsidRPr="00B24727">
        <w:rPr>
          <w:b/>
          <w:bCs/>
        </w:rPr>
        <w:t xml:space="preserve">          </w:t>
      </w:r>
      <w:r>
        <w:rPr>
          <w:b/>
          <w:bCs/>
        </w:rPr>
        <w:t xml:space="preserve">   </w:t>
      </w:r>
      <w:r w:rsidRPr="00B24727">
        <w:rPr>
          <w:b/>
          <w:bCs/>
        </w:rPr>
        <w:t>Color</w:t>
      </w:r>
      <w:r w:rsidRPr="00B24727">
        <w:rPr>
          <w:b/>
          <w:bCs/>
        </w:rPr>
        <w:t xml:space="preserve"> T</w:t>
      </w:r>
      <w:r w:rsidRPr="00B24727">
        <w:rPr>
          <w:b/>
          <w:bCs/>
        </w:rPr>
        <w:t>hreshold(AP:1.0)</w:t>
      </w:r>
    </w:p>
    <w:p w:rsidR="00B24727" w:rsidRPr="00B24727" w:rsidRDefault="00B24727" w:rsidP="00B37928">
      <w:pPr>
        <w:rPr>
          <w:b/>
          <w:bCs/>
        </w:rPr>
      </w:pPr>
      <w:r w:rsidRPr="00B24727">
        <w:rPr>
          <w:b/>
          <w:bCs/>
          <w:noProof/>
        </w:rPr>
        <w:drawing>
          <wp:inline distT="0" distB="0" distL="0" distR="0" wp14:anchorId="00238319" wp14:editId="6D690E47">
            <wp:extent cx="2084070" cy="1466294"/>
            <wp:effectExtent l="0" t="0" r="0" b="0"/>
            <wp:docPr id="23"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772" cy="1487895"/>
                    </a:xfrm>
                    <a:prstGeom prst="rect">
                      <a:avLst/>
                    </a:prstGeom>
                  </pic:spPr>
                </pic:pic>
              </a:graphicData>
            </a:graphic>
          </wp:inline>
        </w:drawing>
      </w:r>
      <w:r w:rsidRPr="00B24727">
        <w:rPr>
          <w:b/>
          <w:bCs/>
        </w:rPr>
        <w:t xml:space="preserve">   </w:t>
      </w:r>
      <w:r w:rsidRPr="00B24727">
        <w:rPr>
          <w:b/>
          <w:bCs/>
          <w:noProof/>
        </w:rPr>
        <w:drawing>
          <wp:inline distT="0" distB="0" distL="0" distR="0" wp14:anchorId="6F81A748" wp14:editId="5BFB5A75">
            <wp:extent cx="2071370" cy="1457359"/>
            <wp:effectExtent l="0" t="0" r="0" b="3175"/>
            <wp:docPr id="24" name="图片 11" descr="图片包含 夹, 行, 游戏机,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夹, 行, 游戏机, 一群&#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3842" cy="1473169"/>
                    </a:xfrm>
                    <a:prstGeom prst="rect">
                      <a:avLst/>
                    </a:prstGeom>
                  </pic:spPr>
                </pic:pic>
              </a:graphicData>
            </a:graphic>
          </wp:inline>
        </w:drawing>
      </w:r>
      <w:r w:rsidRPr="00B24727">
        <w:rPr>
          <w:b/>
          <w:bCs/>
        </w:rPr>
        <w:t xml:space="preserve">   </w:t>
      </w:r>
      <w:r w:rsidRPr="00B24727">
        <w:rPr>
          <w:b/>
          <w:bCs/>
          <w:noProof/>
        </w:rPr>
        <w:drawing>
          <wp:inline distT="0" distB="0" distL="0" distR="0" wp14:anchorId="0095ED9C" wp14:editId="12C91D6A">
            <wp:extent cx="1943735" cy="1453224"/>
            <wp:effectExtent l="0" t="0" r="0" b="0"/>
            <wp:docPr id="25"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1340" cy="1473863"/>
                    </a:xfrm>
                    <a:prstGeom prst="rect">
                      <a:avLst/>
                    </a:prstGeom>
                  </pic:spPr>
                </pic:pic>
              </a:graphicData>
            </a:graphic>
          </wp:inline>
        </w:drawing>
      </w:r>
    </w:p>
    <w:p w:rsidR="00B24727" w:rsidRPr="00B24727" w:rsidRDefault="00B24727" w:rsidP="00B37928">
      <w:pPr>
        <w:rPr>
          <w:b/>
          <w:bCs/>
        </w:rPr>
      </w:pPr>
      <w:r w:rsidRPr="00B24727">
        <w:rPr>
          <w:b/>
          <w:bCs/>
        </w:rPr>
        <w:tab/>
        <w:t xml:space="preserve">    Ground Truth</w:t>
      </w:r>
      <w:r w:rsidRPr="00B24727">
        <w:rPr>
          <w:b/>
          <w:bCs/>
        </w:rPr>
        <w:tab/>
      </w:r>
      <w:r w:rsidRPr="00B24727">
        <w:rPr>
          <w:b/>
          <w:bCs/>
        </w:rPr>
        <w:tab/>
        <w:t xml:space="preserve">          </w:t>
      </w:r>
      <w:r>
        <w:rPr>
          <w:b/>
          <w:bCs/>
        </w:rPr>
        <w:t xml:space="preserve"> </w:t>
      </w:r>
      <w:r w:rsidRPr="00B24727">
        <w:rPr>
          <w:rFonts w:hint="eastAsia"/>
          <w:b/>
          <w:bCs/>
        </w:rPr>
        <w:t>H</w:t>
      </w:r>
      <w:r w:rsidRPr="00B24727">
        <w:rPr>
          <w:b/>
          <w:bCs/>
        </w:rPr>
        <w:t>OG+SVM(AP:0.</w:t>
      </w:r>
      <w:r w:rsidRPr="00B24727">
        <w:rPr>
          <w:b/>
          <w:bCs/>
        </w:rPr>
        <w:t>8182</w:t>
      </w:r>
      <w:r w:rsidRPr="00B24727">
        <w:rPr>
          <w:b/>
          <w:bCs/>
        </w:rPr>
        <w:t xml:space="preserve">)          </w:t>
      </w:r>
      <w:r>
        <w:rPr>
          <w:b/>
          <w:bCs/>
        </w:rPr>
        <w:t xml:space="preserve">    </w:t>
      </w:r>
      <w:r w:rsidRPr="00B24727">
        <w:rPr>
          <w:b/>
          <w:bCs/>
        </w:rPr>
        <w:t>Color Threshold(AP:1.0)</w:t>
      </w:r>
    </w:p>
    <w:p w:rsidR="00B24727" w:rsidRPr="00B24727" w:rsidRDefault="00B24727" w:rsidP="00B37928">
      <w:pPr>
        <w:rPr>
          <w:rFonts w:hint="eastAsia"/>
          <w:b/>
          <w:bCs/>
        </w:rPr>
      </w:pPr>
      <w:r w:rsidRPr="00B24727">
        <w:rPr>
          <w:b/>
          <w:bCs/>
          <w:noProof/>
        </w:rPr>
        <w:drawing>
          <wp:inline distT="0" distB="0" distL="0" distR="0" wp14:anchorId="2AD23EF3" wp14:editId="5EC5B762">
            <wp:extent cx="2084070" cy="1466295"/>
            <wp:effectExtent l="0" t="0" r="0" b="0"/>
            <wp:docPr id="26"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0291" cy="1477708"/>
                    </a:xfrm>
                    <a:prstGeom prst="rect">
                      <a:avLst/>
                    </a:prstGeom>
                  </pic:spPr>
                </pic:pic>
              </a:graphicData>
            </a:graphic>
          </wp:inline>
        </w:drawing>
      </w:r>
      <w:r w:rsidRPr="00B24727">
        <w:rPr>
          <w:b/>
          <w:bCs/>
        </w:rPr>
        <w:t xml:space="preserve">   </w:t>
      </w:r>
      <w:r w:rsidRPr="00B24727">
        <w:rPr>
          <w:b/>
          <w:bCs/>
          <w:noProof/>
        </w:rPr>
        <w:drawing>
          <wp:inline distT="0" distB="0" distL="0" distR="0" wp14:anchorId="7C254B7E" wp14:editId="3DCE1117">
            <wp:extent cx="2071370" cy="1457359"/>
            <wp:effectExtent l="0" t="0" r="0" b="3175"/>
            <wp:docPr id="27" name="图片 1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4456" cy="1473601"/>
                    </a:xfrm>
                    <a:prstGeom prst="rect">
                      <a:avLst/>
                    </a:prstGeom>
                  </pic:spPr>
                </pic:pic>
              </a:graphicData>
            </a:graphic>
          </wp:inline>
        </w:drawing>
      </w:r>
      <w:r w:rsidRPr="00B24727">
        <w:rPr>
          <w:b/>
          <w:bCs/>
        </w:rPr>
        <w:t xml:space="preserve">   </w:t>
      </w:r>
      <w:r w:rsidRPr="00B24727">
        <w:rPr>
          <w:b/>
          <w:bCs/>
          <w:noProof/>
        </w:rPr>
        <w:drawing>
          <wp:inline distT="0" distB="0" distL="0" distR="0" wp14:anchorId="2E192F63" wp14:editId="173BC6C7">
            <wp:extent cx="1943735" cy="1453224"/>
            <wp:effectExtent l="0" t="0" r="0" b="0"/>
            <wp:docPr id="28" name="图片 1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5371" cy="1476877"/>
                    </a:xfrm>
                    <a:prstGeom prst="rect">
                      <a:avLst/>
                    </a:prstGeom>
                  </pic:spPr>
                </pic:pic>
              </a:graphicData>
            </a:graphic>
          </wp:inline>
        </w:drawing>
      </w:r>
    </w:p>
    <w:p w:rsidR="00B24727" w:rsidRPr="00B24727" w:rsidRDefault="00B24727" w:rsidP="00B37928">
      <w:pPr>
        <w:rPr>
          <w:b/>
          <w:bCs/>
        </w:rPr>
      </w:pPr>
      <w:r w:rsidRPr="00B24727">
        <w:rPr>
          <w:b/>
          <w:bCs/>
        </w:rPr>
        <w:tab/>
        <w:t xml:space="preserve">    Ground Truth</w:t>
      </w:r>
      <w:r w:rsidRPr="00B24727">
        <w:rPr>
          <w:b/>
          <w:bCs/>
        </w:rPr>
        <w:tab/>
      </w:r>
      <w:r w:rsidRPr="00B24727">
        <w:rPr>
          <w:b/>
          <w:bCs/>
        </w:rPr>
        <w:tab/>
        <w:t xml:space="preserve">          </w:t>
      </w:r>
      <w:r>
        <w:rPr>
          <w:b/>
          <w:bCs/>
        </w:rPr>
        <w:t xml:space="preserve"> </w:t>
      </w:r>
      <w:r w:rsidRPr="00B24727">
        <w:rPr>
          <w:rFonts w:hint="eastAsia"/>
          <w:b/>
          <w:bCs/>
        </w:rPr>
        <w:t>H</w:t>
      </w:r>
      <w:r w:rsidRPr="00B24727">
        <w:rPr>
          <w:b/>
          <w:bCs/>
        </w:rPr>
        <w:t>OG+SVM(AP:</w:t>
      </w:r>
      <w:r w:rsidRPr="00B24727">
        <w:rPr>
          <w:b/>
          <w:bCs/>
        </w:rPr>
        <w:t>1.0000</w:t>
      </w:r>
      <w:r w:rsidRPr="00B24727">
        <w:rPr>
          <w:b/>
          <w:bCs/>
        </w:rPr>
        <w:t xml:space="preserve">)          </w:t>
      </w:r>
      <w:r>
        <w:rPr>
          <w:b/>
          <w:bCs/>
        </w:rPr>
        <w:t xml:space="preserve">    </w:t>
      </w:r>
      <w:r w:rsidRPr="00B24727">
        <w:rPr>
          <w:b/>
          <w:bCs/>
        </w:rPr>
        <w:t>Color Threshold(AP:1.0)</w:t>
      </w:r>
    </w:p>
    <w:p w:rsidR="00B24727" w:rsidRDefault="00B24727" w:rsidP="00B37928"/>
    <w:p w:rsidR="00B24727" w:rsidRDefault="00B24727" w:rsidP="00B37928"/>
    <w:p w:rsidR="00F317B9" w:rsidRDefault="00F317B9" w:rsidP="00B37928">
      <w:r>
        <w:t>Image1</w:t>
      </w:r>
    </w:p>
    <w:tbl>
      <w:tblPr>
        <w:tblStyle w:val="TableGrid"/>
        <w:tblW w:w="0" w:type="auto"/>
        <w:tblLayout w:type="fixed"/>
        <w:tblLook w:val="04A0" w:firstRow="1" w:lastRow="0" w:firstColumn="1" w:lastColumn="0" w:noHBand="0" w:noVBand="1"/>
      </w:tblPr>
      <w:tblGrid>
        <w:gridCol w:w="2763"/>
        <w:gridCol w:w="2763"/>
        <w:gridCol w:w="2764"/>
      </w:tblGrid>
      <w:tr w:rsidR="00F317B9" w:rsidTr="00F317B9">
        <w:tc>
          <w:tcPr>
            <w:tcW w:w="2763" w:type="dxa"/>
          </w:tcPr>
          <w:p w:rsidR="00F317B9" w:rsidRDefault="00F317B9" w:rsidP="00B37928">
            <w:r>
              <w:rPr>
                <w:noProof/>
              </w:rPr>
              <w:lastRenderedPageBreak/>
              <w:drawing>
                <wp:inline distT="0" distB="0" distL="0" distR="0">
                  <wp:extent cx="1617345" cy="1137920"/>
                  <wp:effectExtent l="0" t="0" r="0" b="508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3" w:type="dxa"/>
          </w:tcPr>
          <w:p w:rsidR="00F317B9" w:rsidRDefault="00F317B9" w:rsidP="00B37928">
            <w:r>
              <w:rPr>
                <w:noProof/>
              </w:rPr>
              <w:drawing>
                <wp:inline distT="0" distB="0" distL="0" distR="0">
                  <wp:extent cx="1617345" cy="1137920"/>
                  <wp:effectExtent l="0" t="0" r="0" b="5080"/>
                  <wp:docPr id="10" name="图片 1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4" w:type="dxa"/>
          </w:tcPr>
          <w:p w:rsidR="00F317B9" w:rsidRDefault="00F317B9" w:rsidP="00B37928">
            <w:r>
              <w:rPr>
                <w:noProof/>
              </w:rPr>
              <w:drawing>
                <wp:inline distT="0" distB="0" distL="0" distR="0">
                  <wp:extent cx="1617980" cy="1209675"/>
                  <wp:effectExtent l="0" t="0" r="0" b="0"/>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980" cy="1209675"/>
                          </a:xfrm>
                          <a:prstGeom prst="rect">
                            <a:avLst/>
                          </a:prstGeom>
                        </pic:spPr>
                      </pic:pic>
                    </a:graphicData>
                  </a:graphic>
                </wp:inline>
              </w:drawing>
            </w:r>
          </w:p>
        </w:tc>
      </w:tr>
      <w:tr w:rsidR="00F317B9" w:rsidTr="00F317B9">
        <w:tc>
          <w:tcPr>
            <w:tcW w:w="2763" w:type="dxa"/>
          </w:tcPr>
          <w:p w:rsidR="00F317B9" w:rsidRDefault="00F317B9" w:rsidP="00D14E27">
            <w:pPr>
              <w:jc w:val="center"/>
            </w:pPr>
            <w:proofErr w:type="spellStart"/>
            <w:r>
              <w:t>Ground_truth</w:t>
            </w:r>
            <w:proofErr w:type="spellEnd"/>
          </w:p>
        </w:tc>
        <w:tc>
          <w:tcPr>
            <w:tcW w:w="2763" w:type="dxa"/>
          </w:tcPr>
          <w:p w:rsidR="00F317B9" w:rsidRDefault="00F317B9" w:rsidP="00D14E27">
            <w:pPr>
              <w:jc w:val="center"/>
            </w:pPr>
            <w:r>
              <w:rPr>
                <w:rFonts w:hint="eastAsia"/>
              </w:rPr>
              <w:t>H</w:t>
            </w:r>
            <w:r>
              <w:t>OG+SVM(AP:0.2545)</w:t>
            </w:r>
          </w:p>
        </w:tc>
        <w:tc>
          <w:tcPr>
            <w:tcW w:w="2764" w:type="dxa"/>
          </w:tcPr>
          <w:p w:rsidR="00F317B9" w:rsidRDefault="00F317B9" w:rsidP="00B37928">
            <w:proofErr w:type="spellStart"/>
            <w:r>
              <w:t>Colorthreshold</w:t>
            </w:r>
            <w:proofErr w:type="spellEnd"/>
            <w:r>
              <w:t>(AP:1.0)</w:t>
            </w:r>
          </w:p>
        </w:tc>
      </w:tr>
      <w:tr w:rsidR="00D14E27" w:rsidTr="00F317B9">
        <w:tc>
          <w:tcPr>
            <w:tcW w:w="2763" w:type="dxa"/>
          </w:tcPr>
          <w:p w:rsidR="00D14E27" w:rsidRDefault="00D14E27" w:rsidP="00D14E27">
            <w:pPr>
              <w:jc w:val="center"/>
            </w:pPr>
          </w:p>
        </w:tc>
        <w:tc>
          <w:tcPr>
            <w:tcW w:w="2763" w:type="dxa"/>
          </w:tcPr>
          <w:p w:rsidR="00D14E27" w:rsidRDefault="00D14E27" w:rsidP="00D14E27">
            <w:pPr>
              <w:jc w:val="center"/>
            </w:pPr>
          </w:p>
        </w:tc>
        <w:tc>
          <w:tcPr>
            <w:tcW w:w="2764" w:type="dxa"/>
          </w:tcPr>
          <w:p w:rsidR="00D14E27" w:rsidRDefault="00D14E27" w:rsidP="00B37928"/>
        </w:tc>
      </w:tr>
    </w:tbl>
    <w:p w:rsidR="00D14E27" w:rsidRDefault="00D14E27" w:rsidP="00F317B9"/>
    <w:p w:rsidR="00F317B9" w:rsidRDefault="00F317B9" w:rsidP="00F317B9">
      <w:r>
        <w:t>Image8</w:t>
      </w:r>
    </w:p>
    <w:tbl>
      <w:tblPr>
        <w:tblStyle w:val="TableGrid"/>
        <w:tblW w:w="0" w:type="auto"/>
        <w:tblLayout w:type="fixed"/>
        <w:tblLook w:val="04A0" w:firstRow="1" w:lastRow="0" w:firstColumn="1" w:lastColumn="0" w:noHBand="0" w:noVBand="1"/>
      </w:tblPr>
      <w:tblGrid>
        <w:gridCol w:w="2763"/>
        <w:gridCol w:w="2763"/>
        <w:gridCol w:w="2764"/>
      </w:tblGrid>
      <w:tr w:rsidR="00F317B9" w:rsidTr="003709E6">
        <w:tc>
          <w:tcPr>
            <w:tcW w:w="2763" w:type="dxa"/>
          </w:tcPr>
          <w:p w:rsidR="00F317B9" w:rsidRDefault="00F317B9" w:rsidP="003709E6">
            <w:r>
              <w:rPr>
                <w:noProof/>
              </w:rPr>
              <w:drawing>
                <wp:inline distT="0" distB="0" distL="0" distR="0">
                  <wp:extent cx="1617345" cy="1137920"/>
                  <wp:effectExtent l="0" t="0" r="0" b="508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3" w:type="dxa"/>
          </w:tcPr>
          <w:p w:rsidR="00F317B9" w:rsidRDefault="00F317B9" w:rsidP="003709E6">
            <w:r>
              <w:rPr>
                <w:noProof/>
              </w:rPr>
              <w:drawing>
                <wp:inline distT="0" distB="0" distL="0" distR="0">
                  <wp:extent cx="1617345" cy="1137920"/>
                  <wp:effectExtent l="0" t="0" r="0" b="5080"/>
                  <wp:docPr id="11" name="图片 11" descr="图片包含 夹, 行, 游戏机,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夹, 行, 游戏机, 一群&#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4" w:type="dxa"/>
          </w:tcPr>
          <w:p w:rsidR="00F317B9" w:rsidRDefault="00F317B9" w:rsidP="003709E6">
            <w:r>
              <w:rPr>
                <w:noProof/>
              </w:rPr>
              <w:drawing>
                <wp:inline distT="0" distB="0" distL="0" distR="0">
                  <wp:extent cx="1501629" cy="1122686"/>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6406" cy="1126257"/>
                          </a:xfrm>
                          <a:prstGeom prst="rect">
                            <a:avLst/>
                          </a:prstGeom>
                        </pic:spPr>
                      </pic:pic>
                    </a:graphicData>
                  </a:graphic>
                </wp:inline>
              </w:drawing>
            </w:r>
          </w:p>
        </w:tc>
      </w:tr>
      <w:tr w:rsidR="00F317B9" w:rsidTr="003709E6">
        <w:tc>
          <w:tcPr>
            <w:tcW w:w="2763" w:type="dxa"/>
          </w:tcPr>
          <w:p w:rsidR="00F317B9" w:rsidRDefault="00F317B9" w:rsidP="00D14E27">
            <w:pPr>
              <w:jc w:val="center"/>
            </w:pPr>
            <w:proofErr w:type="spellStart"/>
            <w:r>
              <w:t>Ground_truth</w:t>
            </w:r>
            <w:proofErr w:type="spellEnd"/>
          </w:p>
        </w:tc>
        <w:tc>
          <w:tcPr>
            <w:tcW w:w="2763" w:type="dxa"/>
          </w:tcPr>
          <w:p w:rsidR="00F317B9" w:rsidRDefault="00F317B9" w:rsidP="00D14E27">
            <w:pPr>
              <w:jc w:val="center"/>
            </w:pPr>
            <w:r>
              <w:rPr>
                <w:rFonts w:hint="eastAsia"/>
              </w:rPr>
              <w:t>H</w:t>
            </w:r>
            <w:r>
              <w:t>OG+SVM(AP:0.8182)</w:t>
            </w:r>
          </w:p>
        </w:tc>
        <w:tc>
          <w:tcPr>
            <w:tcW w:w="2764" w:type="dxa"/>
          </w:tcPr>
          <w:p w:rsidR="00F317B9" w:rsidRDefault="00F317B9" w:rsidP="00D14E27">
            <w:pPr>
              <w:jc w:val="center"/>
            </w:pPr>
            <w:proofErr w:type="spellStart"/>
            <w:r>
              <w:rPr>
                <w:rFonts w:hint="eastAsia"/>
              </w:rPr>
              <w:t>c</w:t>
            </w:r>
            <w:r>
              <w:t>olorthreshold</w:t>
            </w:r>
            <w:proofErr w:type="spellEnd"/>
            <w:r>
              <w:t>(AP:1.0)</w:t>
            </w:r>
          </w:p>
        </w:tc>
      </w:tr>
    </w:tbl>
    <w:p w:rsidR="0064375D" w:rsidRDefault="0064375D" w:rsidP="00B24727"/>
    <w:p w:rsidR="0089078D" w:rsidRDefault="0089078D" w:rsidP="00B37928"/>
    <w:p w:rsidR="00F317B9" w:rsidRDefault="00F317B9" w:rsidP="00F317B9">
      <w:r>
        <w:t>Image10</w:t>
      </w:r>
    </w:p>
    <w:tbl>
      <w:tblPr>
        <w:tblStyle w:val="TableGrid"/>
        <w:tblW w:w="0" w:type="auto"/>
        <w:tblLayout w:type="fixed"/>
        <w:tblLook w:val="04A0" w:firstRow="1" w:lastRow="0" w:firstColumn="1" w:lastColumn="0" w:noHBand="0" w:noVBand="1"/>
      </w:tblPr>
      <w:tblGrid>
        <w:gridCol w:w="2763"/>
        <w:gridCol w:w="2763"/>
        <w:gridCol w:w="2764"/>
      </w:tblGrid>
      <w:tr w:rsidR="00F317B9" w:rsidTr="003709E6">
        <w:tc>
          <w:tcPr>
            <w:tcW w:w="2763" w:type="dxa"/>
          </w:tcPr>
          <w:p w:rsidR="00F317B9" w:rsidRDefault="00F317B9" w:rsidP="003709E6">
            <w:r>
              <w:rPr>
                <w:noProof/>
              </w:rPr>
              <w:drawing>
                <wp:inline distT="0" distB="0" distL="0" distR="0">
                  <wp:extent cx="1617345" cy="1137920"/>
                  <wp:effectExtent l="0" t="0" r="0" b="5080"/>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3" w:type="dxa"/>
          </w:tcPr>
          <w:p w:rsidR="00F317B9" w:rsidRDefault="00F317B9" w:rsidP="003709E6">
            <w:r>
              <w:rPr>
                <w:noProof/>
              </w:rPr>
              <w:drawing>
                <wp:inline distT="0" distB="0" distL="0" distR="0">
                  <wp:extent cx="1617345" cy="1137920"/>
                  <wp:effectExtent l="0" t="0" r="0" b="5080"/>
                  <wp:docPr id="12" name="图片 1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7345" cy="1137920"/>
                          </a:xfrm>
                          <a:prstGeom prst="rect">
                            <a:avLst/>
                          </a:prstGeom>
                        </pic:spPr>
                      </pic:pic>
                    </a:graphicData>
                  </a:graphic>
                </wp:inline>
              </w:drawing>
            </w:r>
          </w:p>
        </w:tc>
        <w:tc>
          <w:tcPr>
            <w:tcW w:w="2764" w:type="dxa"/>
          </w:tcPr>
          <w:p w:rsidR="00F317B9" w:rsidRDefault="00F317B9" w:rsidP="003709E6">
            <w:r>
              <w:rPr>
                <w:noProof/>
              </w:rPr>
              <w:drawing>
                <wp:inline distT="0" distB="0" distL="0" distR="0">
                  <wp:extent cx="1476462" cy="1103870"/>
                  <wp:effectExtent l="0" t="0" r="0" b="1270"/>
                  <wp:docPr id="15" name="图片 1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5067" cy="1110303"/>
                          </a:xfrm>
                          <a:prstGeom prst="rect">
                            <a:avLst/>
                          </a:prstGeom>
                        </pic:spPr>
                      </pic:pic>
                    </a:graphicData>
                  </a:graphic>
                </wp:inline>
              </w:drawing>
            </w:r>
          </w:p>
        </w:tc>
      </w:tr>
      <w:tr w:rsidR="00F317B9" w:rsidTr="003709E6">
        <w:tc>
          <w:tcPr>
            <w:tcW w:w="2763" w:type="dxa"/>
          </w:tcPr>
          <w:p w:rsidR="00F317B9" w:rsidRDefault="00F317B9" w:rsidP="00D14E27">
            <w:pPr>
              <w:jc w:val="center"/>
            </w:pPr>
            <w:proofErr w:type="spellStart"/>
            <w:r>
              <w:t>Ground_truth</w:t>
            </w:r>
            <w:proofErr w:type="spellEnd"/>
          </w:p>
        </w:tc>
        <w:tc>
          <w:tcPr>
            <w:tcW w:w="2763" w:type="dxa"/>
          </w:tcPr>
          <w:p w:rsidR="00F317B9" w:rsidRDefault="00F317B9" w:rsidP="00D14E27">
            <w:pPr>
              <w:jc w:val="center"/>
            </w:pPr>
            <w:r>
              <w:rPr>
                <w:rFonts w:hint="eastAsia"/>
              </w:rPr>
              <w:t>H</w:t>
            </w:r>
            <w:r>
              <w:t>OG+SVM(AP:1.0)</w:t>
            </w:r>
          </w:p>
        </w:tc>
        <w:tc>
          <w:tcPr>
            <w:tcW w:w="2764" w:type="dxa"/>
          </w:tcPr>
          <w:p w:rsidR="00F317B9" w:rsidRDefault="00F317B9" w:rsidP="00D14E27">
            <w:pPr>
              <w:jc w:val="center"/>
            </w:pPr>
            <w:proofErr w:type="spellStart"/>
            <w:r>
              <w:rPr>
                <w:rFonts w:hint="eastAsia"/>
              </w:rPr>
              <w:t>c</w:t>
            </w:r>
            <w:r>
              <w:t>olorthreshold</w:t>
            </w:r>
            <w:proofErr w:type="spellEnd"/>
            <w:r>
              <w:t>(AP:1.0)</w:t>
            </w:r>
          </w:p>
        </w:tc>
      </w:tr>
    </w:tbl>
    <w:p w:rsidR="0064375D" w:rsidRDefault="0064375D" w:rsidP="0064375D">
      <w:pPr>
        <w:jc w:val="center"/>
      </w:pPr>
    </w:p>
    <w:p w:rsidR="0064375D" w:rsidRDefault="0064375D" w:rsidP="0064375D">
      <w:pPr>
        <w:jc w:val="center"/>
      </w:pPr>
    </w:p>
    <w:p w:rsidR="00F317B9" w:rsidRPr="0064375D" w:rsidRDefault="0064375D" w:rsidP="0064375D">
      <w:pPr>
        <w:jc w:val="center"/>
        <w:rPr>
          <w:b/>
          <w:bCs/>
        </w:rPr>
      </w:pPr>
      <w:r w:rsidRPr="0064375D">
        <w:rPr>
          <w:b/>
          <w:bCs/>
          <w:noProof/>
        </w:rPr>
        <w:lastRenderedPageBreak/>
        <w:drawing>
          <wp:inline distT="0" distB="0" distL="0" distR="0" wp14:anchorId="34C68EE3" wp14:editId="40647893">
            <wp:extent cx="2025748" cy="1425260"/>
            <wp:effectExtent l="0" t="0" r="0" b="0"/>
            <wp:docPr id="17"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9036" cy="1441645"/>
                    </a:xfrm>
                    <a:prstGeom prst="rect">
                      <a:avLst/>
                    </a:prstGeom>
                  </pic:spPr>
                </pic:pic>
              </a:graphicData>
            </a:graphic>
          </wp:inline>
        </w:drawing>
      </w:r>
    </w:p>
    <w:p w:rsidR="0064375D" w:rsidRPr="0064375D" w:rsidRDefault="0064375D" w:rsidP="0064375D">
      <w:pPr>
        <w:jc w:val="center"/>
        <w:rPr>
          <w:b/>
          <w:bCs/>
        </w:rPr>
      </w:pPr>
      <w:r w:rsidRPr="0064375D">
        <w:rPr>
          <w:b/>
          <w:bCs/>
        </w:rPr>
        <w:t>Ground Truth</w:t>
      </w:r>
    </w:p>
    <w:p w:rsidR="0064375D" w:rsidRPr="0064375D" w:rsidRDefault="0064375D" w:rsidP="0064375D">
      <w:pPr>
        <w:jc w:val="center"/>
        <w:rPr>
          <w:b/>
          <w:bCs/>
        </w:rPr>
      </w:pPr>
      <w:r w:rsidRPr="0064375D">
        <w:rPr>
          <w:b/>
          <w:bCs/>
          <w:noProof/>
        </w:rPr>
        <w:drawing>
          <wp:inline distT="0" distB="0" distL="0" distR="0" wp14:anchorId="53484CAE" wp14:editId="17B2986A">
            <wp:extent cx="2032782" cy="1430211"/>
            <wp:effectExtent l="0" t="0" r="0" b="5080"/>
            <wp:docPr id="18" name="图片 1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4095" cy="1480385"/>
                    </a:xfrm>
                    <a:prstGeom prst="rect">
                      <a:avLst/>
                    </a:prstGeom>
                  </pic:spPr>
                </pic:pic>
              </a:graphicData>
            </a:graphic>
          </wp:inline>
        </w:drawing>
      </w:r>
    </w:p>
    <w:p w:rsidR="0064375D" w:rsidRPr="0064375D" w:rsidRDefault="0064375D" w:rsidP="0064375D">
      <w:pPr>
        <w:jc w:val="center"/>
        <w:rPr>
          <w:b/>
          <w:bCs/>
        </w:rPr>
      </w:pPr>
      <w:r w:rsidRPr="0064375D">
        <w:rPr>
          <w:rFonts w:hint="eastAsia"/>
          <w:b/>
          <w:bCs/>
        </w:rPr>
        <w:t>H</w:t>
      </w:r>
      <w:r w:rsidRPr="0064375D">
        <w:rPr>
          <w:b/>
          <w:bCs/>
        </w:rPr>
        <w:t>OG+SVM(AP:1.0)</w:t>
      </w:r>
    </w:p>
    <w:p w:rsidR="0064375D" w:rsidRPr="0064375D" w:rsidRDefault="0064375D" w:rsidP="0064375D">
      <w:pPr>
        <w:jc w:val="center"/>
        <w:rPr>
          <w:b/>
          <w:bCs/>
        </w:rPr>
      </w:pPr>
      <w:r w:rsidRPr="0064375D">
        <w:rPr>
          <w:b/>
          <w:bCs/>
          <w:noProof/>
        </w:rPr>
        <w:drawing>
          <wp:inline distT="0" distB="0" distL="0" distR="0" wp14:anchorId="7D8F4A6B" wp14:editId="7D26E3F4">
            <wp:extent cx="2022722" cy="1512277"/>
            <wp:effectExtent l="0" t="0" r="0" b="0"/>
            <wp:docPr id="19" name="图片 1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5855" cy="1566954"/>
                    </a:xfrm>
                    <a:prstGeom prst="rect">
                      <a:avLst/>
                    </a:prstGeom>
                  </pic:spPr>
                </pic:pic>
              </a:graphicData>
            </a:graphic>
          </wp:inline>
        </w:drawing>
      </w:r>
    </w:p>
    <w:p w:rsidR="0064375D" w:rsidRDefault="0064375D" w:rsidP="0064375D">
      <w:pPr>
        <w:jc w:val="center"/>
      </w:pPr>
      <w:r w:rsidRPr="0064375D">
        <w:rPr>
          <w:b/>
          <w:bCs/>
        </w:rPr>
        <w:t>Color Threshold(AP:1.0)</w:t>
      </w:r>
    </w:p>
    <w:p w:rsidR="0064375D" w:rsidRDefault="0064375D" w:rsidP="0064375D">
      <w:pPr>
        <w:jc w:val="center"/>
      </w:pPr>
    </w:p>
    <w:p w:rsidR="00F317B9" w:rsidRPr="00F317B9" w:rsidRDefault="00F317B9" w:rsidP="00F317B9">
      <w:pPr>
        <w:rPr>
          <w:b/>
          <w:bCs/>
        </w:rPr>
      </w:pPr>
      <w:r w:rsidRPr="00265277">
        <w:rPr>
          <w:b/>
          <w:bCs/>
          <w:highlight w:val="yellow"/>
        </w:rPr>
        <w:t>D</w:t>
      </w:r>
      <w:r w:rsidRPr="00265277">
        <w:rPr>
          <w:rFonts w:hint="eastAsia"/>
          <w:b/>
          <w:bCs/>
          <w:highlight w:val="yellow"/>
        </w:rPr>
        <w:t>is</w:t>
      </w:r>
      <w:r w:rsidRPr="00265277">
        <w:rPr>
          <w:b/>
          <w:bCs/>
          <w:highlight w:val="yellow"/>
        </w:rPr>
        <w:t>cussion and conclusions</w:t>
      </w:r>
    </w:p>
    <w:p w:rsidR="00F317B9" w:rsidRDefault="00F317B9" w:rsidP="00F317B9">
      <w:pPr>
        <w:rPr>
          <w:b/>
          <w:bCs/>
        </w:rPr>
      </w:pPr>
      <w:r>
        <w:rPr>
          <w:rFonts w:hint="eastAsia"/>
          <w:b/>
          <w:bCs/>
        </w:rPr>
        <w:t>*</w:t>
      </w:r>
      <w:r>
        <w:rPr>
          <w:b/>
          <w:bCs/>
        </w:rPr>
        <w:t>*</w:t>
      </w:r>
      <w:r>
        <w:rPr>
          <w:rFonts w:hint="eastAsia"/>
          <w:b/>
          <w:bCs/>
        </w:rPr>
        <w:t>HOG</w:t>
      </w:r>
      <w:r>
        <w:rPr>
          <w:b/>
          <w:bCs/>
        </w:rPr>
        <w:t>+</w:t>
      </w:r>
      <w:r>
        <w:rPr>
          <w:rFonts w:hint="eastAsia"/>
          <w:b/>
          <w:bCs/>
        </w:rPr>
        <w:t>SVM</w:t>
      </w:r>
    </w:p>
    <w:p w:rsidR="00F317B9" w:rsidRDefault="00F317B9" w:rsidP="00F317B9">
      <w:pPr>
        <w:pStyle w:val="ListParagraph"/>
        <w:numPr>
          <w:ilvl w:val="0"/>
          <w:numId w:val="5"/>
        </w:numPr>
        <w:ind w:firstLineChars="0"/>
      </w:pPr>
      <w:r>
        <w:rPr>
          <w:rFonts w:hint="eastAsia"/>
        </w:rPr>
        <w:t>非极大值抑制的阈值选择，需要进行一些调整。在这里，选用了threshold</w:t>
      </w:r>
      <w:r>
        <w:t>=0.06</w:t>
      </w:r>
      <w:r>
        <w:rPr>
          <w:rFonts w:hint="eastAsia"/>
        </w:rPr>
        <w:t>。</w:t>
      </w:r>
    </w:p>
    <w:p w:rsidR="00F317B9" w:rsidRDefault="00F317B9" w:rsidP="00F317B9">
      <w:pPr>
        <w:pStyle w:val="ListParagraph"/>
        <w:numPr>
          <w:ilvl w:val="0"/>
          <w:numId w:val="5"/>
        </w:numPr>
        <w:ind w:firstLineChars="0"/>
      </w:pPr>
      <w:r>
        <w:rPr>
          <w:rFonts w:hint="eastAsia"/>
        </w:rPr>
        <w:t>样本的多少，负样本的选取，</w:t>
      </w:r>
      <w:r>
        <w:t>样本很重要，要贴合项目实际环境去获取图片数据集</w:t>
      </w:r>
      <w:r>
        <w:rPr>
          <w:rFonts w:hint="eastAsia"/>
        </w:rPr>
        <w:t>。之前有尝试在读取图片数据后，随机提取与正样本数量相同的负样本。问题在于：选取的不够全面，仍会导致最后的检测不准确。所以最后是直接随机截取样本保存后，再进行人工筛选。</w:t>
      </w:r>
    </w:p>
    <w:p w:rsidR="00F317B9" w:rsidRDefault="00F317B9" w:rsidP="00F317B9">
      <w:pPr>
        <w:pStyle w:val="ListParagraph"/>
        <w:numPr>
          <w:ilvl w:val="0"/>
          <w:numId w:val="5"/>
        </w:numPr>
        <w:ind w:firstLineChars="0"/>
      </w:pPr>
      <w:r>
        <w:rPr>
          <w:rFonts w:hint="eastAsia"/>
        </w:rPr>
        <w:lastRenderedPageBreak/>
        <w:t>不同的图片的效果不同。尤其是当植物较小的时候，检测效果不好。考虑是否在正样本的数据中多加入一些不同的较小的植物图片。</w:t>
      </w:r>
    </w:p>
    <w:p w:rsidR="00F317B9" w:rsidRDefault="00F317B9" w:rsidP="00F317B9">
      <w:pPr>
        <w:pStyle w:val="ListParagraph"/>
        <w:numPr>
          <w:ilvl w:val="0"/>
          <w:numId w:val="5"/>
        </w:numPr>
        <w:ind w:firstLineChars="0"/>
      </w:pPr>
      <w:r>
        <w:rPr>
          <w:rFonts w:hint="eastAsia"/>
        </w:rPr>
        <w:t>运行时间较短，如果多次运行，可以直接调用保存的模型。</w:t>
      </w:r>
    </w:p>
    <w:p w:rsidR="00F317B9" w:rsidRDefault="00F317B9" w:rsidP="00F317B9">
      <w:pPr>
        <w:pStyle w:val="ListParagraph"/>
        <w:numPr>
          <w:ilvl w:val="0"/>
          <w:numId w:val="5"/>
        </w:numPr>
        <w:ind w:firstLineChars="0"/>
      </w:pPr>
    </w:p>
    <w:p w:rsidR="00F317B9" w:rsidRDefault="00F317B9" w:rsidP="00F317B9"/>
    <w:p w:rsidR="00F317B9" w:rsidRDefault="00F317B9" w:rsidP="00F317B9"/>
    <w:p w:rsidR="00F317B9" w:rsidRPr="00AC0C02" w:rsidRDefault="00F317B9" w:rsidP="00F317B9">
      <w:pPr>
        <w:rPr>
          <w:b/>
          <w:bCs/>
        </w:rPr>
      </w:pPr>
      <w:r w:rsidRPr="00AC0C02">
        <w:rPr>
          <w:rFonts w:hint="eastAsia"/>
          <w:b/>
          <w:bCs/>
        </w:rPr>
        <w:t>*</w:t>
      </w:r>
      <w:r w:rsidRPr="00AC0C02">
        <w:rPr>
          <w:b/>
          <w:bCs/>
        </w:rPr>
        <w:t>*</w:t>
      </w:r>
      <w:r w:rsidRPr="00AC0C02">
        <w:rPr>
          <w:rFonts w:hint="eastAsia"/>
          <w:b/>
          <w:bCs/>
        </w:rPr>
        <w:t>颜色阈值</w:t>
      </w:r>
    </w:p>
    <w:p w:rsidR="00F317B9" w:rsidRDefault="00F317B9" w:rsidP="00F317B9">
      <w:pPr>
        <w:pStyle w:val="ListParagraph"/>
        <w:numPr>
          <w:ilvl w:val="0"/>
          <w:numId w:val="6"/>
        </w:numPr>
        <w:ind w:firstLineChars="0"/>
      </w:pPr>
      <w:r>
        <w:rPr>
          <w:rFonts w:hint="eastAsia"/>
        </w:rPr>
        <w:t>在预处理部分，如果过多的去噪音，那么就会导致植物的茎叶不明显。同一株植物叶子与叶子之间出现断连。</w:t>
      </w:r>
    </w:p>
    <w:p w:rsidR="00F317B9" w:rsidRDefault="00F317B9" w:rsidP="00F317B9">
      <w:pPr>
        <w:pStyle w:val="ListParagraph"/>
        <w:numPr>
          <w:ilvl w:val="0"/>
          <w:numId w:val="6"/>
        </w:numPr>
        <w:ind w:firstLineChars="0"/>
      </w:pPr>
      <w:r>
        <w:rPr>
          <w:rFonts w:hint="eastAsia"/>
        </w:rPr>
        <w:t>在得到第一次粗略的预测</w:t>
      </w:r>
      <w:proofErr w:type="spellStart"/>
      <w:r>
        <w:rPr>
          <w:rFonts w:hint="eastAsia"/>
        </w:rPr>
        <w:t>bbox</w:t>
      </w:r>
      <w:proofErr w:type="spellEnd"/>
      <w:r>
        <w:rPr>
          <w:rFonts w:hint="eastAsia"/>
        </w:rPr>
        <w:t>时，要剔除一些label的个数很少的点。实际上可以看作是手动去噪音。</w:t>
      </w:r>
    </w:p>
    <w:p w:rsidR="00F317B9" w:rsidRDefault="00F317B9" w:rsidP="00F317B9">
      <w:pPr>
        <w:pStyle w:val="ListParagraph"/>
        <w:numPr>
          <w:ilvl w:val="0"/>
          <w:numId w:val="6"/>
        </w:numPr>
        <w:ind w:firstLineChars="0"/>
      </w:pPr>
      <w:r>
        <w:rPr>
          <w:rFonts w:hint="eastAsia"/>
        </w:rPr>
        <w:t>如果两株植物靠的太近或者两株植物的叶片发生了重叠，那么就会被认为是同一株植物。虽然可以定位植物的位置，但是会影响植物个数的判断。</w:t>
      </w:r>
    </w:p>
    <w:p w:rsidR="00F317B9" w:rsidRDefault="00F317B9" w:rsidP="00F317B9">
      <w:pPr>
        <w:pStyle w:val="ListParagraph"/>
        <w:numPr>
          <w:ilvl w:val="0"/>
          <w:numId w:val="6"/>
        </w:numPr>
        <w:ind w:firstLineChars="0"/>
      </w:pPr>
      <w:r>
        <w:rPr>
          <w:rFonts w:hint="eastAsia"/>
        </w:rPr>
        <w:t>使用传统方法，因此在运行过程中，对图片的像素点进行了多次遍历。时间复杂度大，运行时间较长。</w:t>
      </w:r>
    </w:p>
    <w:p w:rsidR="00F317B9" w:rsidRDefault="00F317B9" w:rsidP="00F317B9">
      <w:pPr>
        <w:pStyle w:val="ListParagraph"/>
        <w:numPr>
          <w:ilvl w:val="0"/>
          <w:numId w:val="6"/>
        </w:numPr>
        <w:ind w:firstLineChars="0"/>
      </w:pPr>
    </w:p>
    <w:p w:rsidR="00F317B9" w:rsidRDefault="00F317B9" w:rsidP="00F317B9"/>
    <w:p w:rsidR="00F317B9" w:rsidRDefault="00F317B9" w:rsidP="00F317B9"/>
    <w:p w:rsidR="00F317B9" w:rsidRDefault="00F317B9" w:rsidP="00F317B9"/>
    <w:p w:rsidR="00F317B9" w:rsidRDefault="00F317B9" w:rsidP="00F317B9"/>
    <w:p w:rsidR="00F317B9" w:rsidRPr="00AC0C02" w:rsidRDefault="00F317B9" w:rsidP="00F317B9">
      <w:pPr>
        <w:rPr>
          <w:b/>
          <w:bCs/>
        </w:rPr>
      </w:pPr>
      <w:r w:rsidRPr="00AC0C02">
        <w:rPr>
          <w:rFonts w:hint="eastAsia"/>
          <w:b/>
          <w:bCs/>
        </w:rPr>
        <w:t>*</w:t>
      </w:r>
      <w:r w:rsidRPr="00AC0C02">
        <w:rPr>
          <w:b/>
          <w:bCs/>
        </w:rPr>
        <w:t>*</w:t>
      </w:r>
      <w:r w:rsidRPr="00AC0C02">
        <w:rPr>
          <w:rFonts w:hint="eastAsia"/>
          <w:b/>
          <w:bCs/>
        </w:rPr>
        <w:t>两个方法进行总结比较</w:t>
      </w:r>
    </w:p>
    <w:p w:rsidR="00F317B9" w:rsidRDefault="00F317B9" w:rsidP="00F317B9">
      <w:pPr>
        <w:ind w:firstLine="360"/>
      </w:pPr>
      <w:r>
        <w:rPr>
          <w:rFonts w:hint="eastAsia"/>
        </w:rPr>
        <w:t>-</w:t>
      </w:r>
      <w:r>
        <w:t>-</w:t>
      </w:r>
      <w:r>
        <w:rPr>
          <w:rFonts w:hint="eastAsia"/>
        </w:rPr>
        <w:t>》不同点</w:t>
      </w:r>
    </w:p>
    <w:p w:rsidR="00F317B9" w:rsidRDefault="00F317B9" w:rsidP="00F317B9">
      <w:pPr>
        <w:pStyle w:val="ListParagraph"/>
        <w:numPr>
          <w:ilvl w:val="0"/>
          <w:numId w:val="7"/>
        </w:numPr>
        <w:ind w:firstLineChars="0"/>
      </w:pPr>
      <w:proofErr w:type="spellStart"/>
      <w:r>
        <w:t>H</w:t>
      </w:r>
      <w:r>
        <w:rPr>
          <w:rFonts w:hint="eastAsia"/>
        </w:rPr>
        <w:t>og</w:t>
      </w:r>
      <w:r>
        <w:t>+</w:t>
      </w:r>
      <w:r>
        <w:rPr>
          <w:rFonts w:hint="eastAsia"/>
        </w:rPr>
        <w:t>svm</w:t>
      </w:r>
      <w:proofErr w:type="spellEnd"/>
      <w:r>
        <w:rPr>
          <w:rFonts w:hint="eastAsia"/>
        </w:rPr>
        <w:t>需要大量的正负样本，并且样本的选取尽量需要贴合项目实际环境去获取。</w:t>
      </w:r>
    </w:p>
    <w:p w:rsidR="00F317B9" w:rsidRDefault="00F317B9" w:rsidP="00F317B9">
      <w:pPr>
        <w:pStyle w:val="ListParagraph"/>
        <w:numPr>
          <w:ilvl w:val="0"/>
          <w:numId w:val="7"/>
        </w:numPr>
        <w:ind w:firstLineChars="0"/>
      </w:pPr>
      <w:r>
        <w:rPr>
          <w:rFonts w:hint="eastAsia"/>
        </w:rPr>
        <w:t>两者本质的不同，</w:t>
      </w:r>
      <w:proofErr w:type="spellStart"/>
      <w:r>
        <w:rPr>
          <w:rFonts w:hint="eastAsia"/>
        </w:rPr>
        <w:t>hog</w:t>
      </w:r>
      <w:r>
        <w:t>+</w:t>
      </w:r>
      <w:r>
        <w:rPr>
          <w:rFonts w:hint="eastAsia"/>
        </w:rPr>
        <w:t>svm</w:t>
      </w:r>
      <w:proofErr w:type="spellEnd"/>
      <w:r>
        <w:rPr>
          <w:rFonts w:hint="eastAsia"/>
        </w:rPr>
        <w:t>是机器学习，颜色阈值就是传统方法。</w:t>
      </w:r>
    </w:p>
    <w:p w:rsidR="00F317B9" w:rsidRDefault="00F317B9" w:rsidP="00F317B9">
      <w:pPr>
        <w:pStyle w:val="ListParagraph"/>
        <w:numPr>
          <w:ilvl w:val="0"/>
          <w:numId w:val="7"/>
        </w:numPr>
        <w:ind w:firstLineChars="0"/>
      </w:pPr>
      <w:proofErr w:type="spellStart"/>
      <w:r>
        <w:t>H</w:t>
      </w:r>
      <w:r>
        <w:rPr>
          <w:rFonts w:hint="eastAsia"/>
        </w:rPr>
        <w:t>og</w:t>
      </w:r>
      <w:r>
        <w:t>+</w:t>
      </w:r>
      <w:r>
        <w:rPr>
          <w:rFonts w:hint="eastAsia"/>
        </w:rPr>
        <w:t>svm</w:t>
      </w:r>
      <w:proofErr w:type="spellEnd"/>
      <w:r>
        <w:rPr>
          <w:rFonts w:hint="eastAsia"/>
        </w:rPr>
        <w:t>适用于同类型的目标进行检测，例如行人检测。颜色阈值适用于单色物体的目标检测与定位。</w:t>
      </w:r>
    </w:p>
    <w:p w:rsidR="00F317B9" w:rsidRDefault="00F317B9" w:rsidP="00F317B9">
      <w:pPr>
        <w:pStyle w:val="ListParagraph"/>
        <w:numPr>
          <w:ilvl w:val="0"/>
          <w:numId w:val="7"/>
        </w:numPr>
        <w:ind w:firstLineChars="0"/>
      </w:pPr>
      <w:proofErr w:type="spellStart"/>
      <w:r>
        <w:t>Hog+svm</w:t>
      </w:r>
      <w:proofErr w:type="spellEnd"/>
      <w:r>
        <w:t xml:space="preserve"> </w:t>
      </w:r>
      <w:r>
        <w:rPr>
          <w:rFonts w:hint="eastAsia"/>
        </w:rPr>
        <w:t>用时短，颜色用时长。但是前者对于检测较小的植物效果很差，检测较大的植物效果好。而颜色阈值的方法受到植物大小的影响较小。</w:t>
      </w:r>
    </w:p>
    <w:p w:rsidR="00F317B9" w:rsidRDefault="00F317B9" w:rsidP="00F317B9">
      <w:pPr>
        <w:pStyle w:val="ListParagraph"/>
        <w:numPr>
          <w:ilvl w:val="0"/>
          <w:numId w:val="7"/>
        </w:numPr>
        <w:ind w:firstLineChars="0"/>
      </w:pPr>
      <w:proofErr w:type="spellStart"/>
      <w:r>
        <w:t>Hog+svm</w:t>
      </w:r>
      <w:proofErr w:type="spellEnd"/>
      <w:r>
        <w:rPr>
          <w:rFonts w:hint="eastAsia"/>
        </w:rPr>
        <w:t>的框都是固定的尺寸比例，不会随着植物的大小进行改变。因此预测的框与植物</w:t>
      </w:r>
      <w:proofErr w:type="spellStart"/>
      <w:r>
        <w:rPr>
          <w:rFonts w:hint="eastAsia"/>
        </w:rPr>
        <w:t>ground</w:t>
      </w:r>
      <w:r>
        <w:t>_truth</w:t>
      </w:r>
      <w:proofErr w:type="spellEnd"/>
      <w:r>
        <w:rPr>
          <w:rFonts w:hint="eastAsia"/>
        </w:rPr>
        <w:t>框的偏差较大。使用颜色阈值的方法所画的框会随着植物的形状有所改变。</w:t>
      </w:r>
    </w:p>
    <w:p w:rsidR="0089078D" w:rsidRPr="00F317B9" w:rsidRDefault="0089078D" w:rsidP="00F317B9"/>
    <w:sectPr w:rsidR="0089078D" w:rsidRPr="00F317B9" w:rsidSect="00B24727">
      <w:pgSz w:w="16840" w:h="11900"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14C6A"/>
    <w:multiLevelType w:val="hybridMultilevel"/>
    <w:tmpl w:val="37448D58"/>
    <w:lvl w:ilvl="0" w:tplc="90F0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B407F"/>
    <w:multiLevelType w:val="hybridMultilevel"/>
    <w:tmpl w:val="CEEE1F40"/>
    <w:lvl w:ilvl="0" w:tplc="559003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344F6B"/>
    <w:multiLevelType w:val="hybridMultilevel"/>
    <w:tmpl w:val="16B43FAA"/>
    <w:lvl w:ilvl="0" w:tplc="E02ED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C2CCF"/>
    <w:multiLevelType w:val="hybridMultilevel"/>
    <w:tmpl w:val="6FA20798"/>
    <w:lvl w:ilvl="0" w:tplc="E264A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5116D"/>
    <w:multiLevelType w:val="hybridMultilevel"/>
    <w:tmpl w:val="B2D892B8"/>
    <w:lvl w:ilvl="0" w:tplc="F2C2A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F0A66"/>
    <w:multiLevelType w:val="hybridMultilevel"/>
    <w:tmpl w:val="F3A8194C"/>
    <w:lvl w:ilvl="0" w:tplc="76FC00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3E7FCB"/>
    <w:multiLevelType w:val="multilevel"/>
    <w:tmpl w:val="ABE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ED"/>
    <w:rsid w:val="000A7169"/>
    <w:rsid w:val="00363096"/>
    <w:rsid w:val="004675EF"/>
    <w:rsid w:val="00587DDA"/>
    <w:rsid w:val="00593436"/>
    <w:rsid w:val="0064375D"/>
    <w:rsid w:val="006C51C6"/>
    <w:rsid w:val="0089078D"/>
    <w:rsid w:val="00927B9D"/>
    <w:rsid w:val="009F40F6"/>
    <w:rsid w:val="00A82810"/>
    <w:rsid w:val="00B24727"/>
    <w:rsid w:val="00B37928"/>
    <w:rsid w:val="00BA39E9"/>
    <w:rsid w:val="00BD2898"/>
    <w:rsid w:val="00D14E27"/>
    <w:rsid w:val="00D25CED"/>
    <w:rsid w:val="00F24686"/>
    <w:rsid w:val="00F317B9"/>
    <w:rsid w:val="00F3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D69F"/>
  <w15:chartTrackingRefBased/>
  <w15:docId w15:val="{86F6CD38-CB21-5144-8B6F-DE5E4E36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CE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10"/>
    <w:pPr>
      <w:ind w:firstLineChars="200" w:firstLine="420"/>
    </w:pPr>
  </w:style>
  <w:style w:type="paragraph" w:styleId="NormalWeb">
    <w:name w:val="Normal (Web)"/>
    <w:basedOn w:val="Normal"/>
    <w:uiPriority w:val="99"/>
    <w:semiHidden/>
    <w:unhideWhenUsed/>
    <w:rsid w:val="004675EF"/>
    <w:pPr>
      <w:widowControl/>
      <w:spacing w:before="100" w:beforeAutospacing="1" w:after="100" w:afterAutospacing="1"/>
      <w:jc w:val="left"/>
    </w:pPr>
    <w:rPr>
      <w:rFonts w:ascii="SimSun" w:eastAsia="SimSun" w:hAnsi="SimSun" w:cs="SimSun"/>
      <w:kern w:val="0"/>
      <w:sz w:val="24"/>
    </w:rPr>
  </w:style>
  <w:style w:type="table" w:styleId="TableGrid">
    <w:name w:val="Table Grid"/>
    <w:basedOn w:val="TableNormal"/>
    <w:uiPriority w:val="39"/>
    <w:rsid w:val="0046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16470">
      <w:bodyDiv w:val="1"/>
      <w:marLeft w:val="0"/>
      <w:marRight w:val="0"/>
      <w:marTop w:val="0"/>
      <w:marBottom w:val="0"/>
      <w:divBdr>
        <w:top w:val="none" w:sz="0" w:space="0" w:color="auto"/>
        <w:left w:val="none" w:sz="0" w:space="0" w:color="auto"/>
        <w:bottom w:val="none" w:sz="0" w:space="0" w:color="auto"/>
        <w:right w:val="none" w:sz="0" w:space="0" w:color="auto"/>
      </w:divBdr>
    </w:div>
    <w:div w:id="483357894">
      <w:bodyDiv w:val="1"/>
      <w:marLeft w:val="0"/>
      <w:marRight w:val="0"/>
      <w:marTop w:val="0"/>
      <w:marBottom w:val="0"/>
      <w:divBdr>
        <w:top w:val="none" w:sz="0" w:space="0" w:color="auto"/>
        <w:left w:val="none" w:sz="0" w:space="0" w:color="auto"/>
        <w:bottom w:val="none" w:sz="0" w:space="0" w:color="auto"/>
        <w:right w:val="none" w:sz="0" w:space="0" w:color="auto"/>
      </w:divBdr>
      <w:divsChild>
        <w:div w:id="1316300707">
          <w:marLeft w:val="0"/>
          <w:marRight w:val="0"/>
          <w:marTop w:val="0"/>
          <w:marBottom w:val="0"/>
          <w:divBdr>
            <w:top w:val="none" w:sz="0" w:space="0" w:color="auto"/>
            <w:left w:val="none" w:sz="0" w:space="0" w:color="auto"/>
            <w:bottom w:val="none" w:sz="0" w:space="0" w:color="auto"/>
            <w:right w:val="none" w:sz="0" w:space="0" w:color="auto"/>
          </w:divBdr>
          <w:divsChild>
            <w:div w:id="1094939441">
              <w:marLeft w:val="0"/>
              <w:marRight w:val="0"/>
              <w:marTop w:val="0"/>
              <w:marBottom w:val="0"/>
              <w:divBdr>
                <w:top w:val="none" w:sz="0" w:space="0" w:color="auto"/>
                <w:left w:val="none" w:sz="0" w:space="0" w:color="auto"/>
                <w:bottom w:val="none" w:sz="0" w:space="0" w:color="auto"/>
                <w:right w:val="none" w:sz="0" w:space="0" w:color="auto"/>
              </w:divBdr>
              <w:divsChild>
                <w:div w:id="12862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27213">
      <w:bodyDiv w:val="1"/>
      <w:marLeft w:val="0"/>
      <w:marRight w:val="0"/>
      <w:marTop w:val="0"/>
      <w:marBottom w:val="0"/>
      <w:divBdr>
        <w:top w:val="none" w:sz="0" w:space="0" w:color="auto"/>
        <w:left w:val="none" w:sz="0" w:space="0" w:color="auto"/>
        <w:bottom w:val="none" w:sz="0" w:space="0" w:color="auto"/>
        <w:right w:val="none" w:sz="0" w:space="0" w:color="auto"/>
      </w:divBdr>
      <w:divsChild>
        <w:div w:id="279606332">
          <w:marLeft w:val="0"/>
          <w:marRight w:val="0"/>
          <w:marTop w:val="0"/>
          <w:marBottom w:val="0"/>
          <w:divBdr>
            <w:top w:val="none" w:sz="0" w:space="0" w:color="auto"/>
            <w:left w:val="none" w:sz="0" w:space="0" w:color="auto"/>
            <w:bottom w:val="none" w:sz="0" w:space="0" w:color="auto"/>
            <w:right w:val="none" w:sz="0" w:space="0" w:color="auto"/>
          </w:divBdr>
          <w:divsChild>
            <w:div w:id="1410886500">
              <w:marLeft w:val="0"/>
              <w:marRight w:val="0"/>
              <w:marTop w:val="0"/>
              <w:marBottom w:val="0"/>
              <w:divBdr>
                <w:top w:val="none" w:sz="0" w:space="0" w:color="auto"/>
                <w:left w:val="none" w:sz="0" w:space="0" w:color="auto"/>
                <w:bottom w:val="none" w:sz="0" w:space="0" w:color="auto"/>
                <w:right w:val="none" w:sz="0" w:space="0" w:color="auto"/>
              </w:divBdr>
              <w:divsChild>
                <w:div w:id="1471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zh-CN" altLang="en-US"/>
              <a:t> </a:t>
            </a:r>
            <a:r>
              <a:rPr lang="en-US" altLang="zh-CN"/>
              <a:t>Precision</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hog+SVM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Sheet1!$B$2:$B$17</c:f>
              <c:numCache>
                <c:formatCode>0.0000_ </c:formatCode>
                <c:ptCount val="16"/>
                <c:pt idx="0">
                  <c:v>0.2545</c:v>
                </c:pt>
                <c:pt idx="1">
                  <c:v>0.45450000000000002</c:v>
                </c:pt>
                <c:pt idx="2">
                  <c:v>0.34089999999999998</c:v>
                </c:pt>
                <c:pt idx="3">
                  <c:v>0.62939999999999996</c:v>
                </c:pt>
                <c:pt idx="4">
                  <c:v>0.52890000000000004</c:v>
                </c:pt>
                <c:pt idx="5">
                  <c:v>0.62339999999999995</c:v>
                </c:pt>
                <c:pt idx="6">
                  <c:v>0.81820000000000004</c:v>
                </c:pt>
                <c:pt idx="7">
                  <c:v>0.81820000000000004</c:v>
                </c:pt>
                <c:pt idx="8">
                  <c:v>0.81820000000000004</c:v>
                </c:pt>
                <c:pt idx="9">
                  <c:v>1</c:v>
                </c:pt>
                <c:pt idx="10">
                  <c:v>0.90910000000000002</c:v>
                </c:pt>
                <c:pt idx="11">
                  <c:v>0.90910000000000002</c:v>
                </c:pt>
                <c:pt idx="12">
                  <c:v>0.81820000000000004</c:v>
                </c:pt>
                <c:pt idx="13">
                  <c:v>1</c:v>
                </c:pt>
                <c:pt idx="14">
                  <c:v>0.90910000000000002</c:v>
                </c:pt>
                <c:pt idx="15">
                  <c:v>0.90910000000000002</c:v>
                </c:pt>
              </c:numCache>
            </c:numRef>
          </c:val>
          <c:smooth val="0"/>
          <c:extLst>
            <c:ext xmlns:c16="http://schemas.microsoft.com/office/drawing/2014/chart" uri="{C3380CC4-5D6E-409C-BE32-E72D297353CC}">
              <c16:uniqueId val="{00000000-8CD8-7345-A87B-9B2C58DAFF99}"/>
            </c:ext>
          </c:extLst>
        </c:ser>
        <c:ser>
          <c:idx val="1"/>
          <c:order val="1"/>
          <c:tx>
            <c:strRef>
              <c:f>Sheet1!$C$1</c:f>
              <c:strCache>
                <c:ptCount val="1"/>
                <c:pt idx="0">
                  <c:v>color_threshold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Sheet1!$C$2:$C$17</c:f>
              <c:numCache>
                <c:formatCode>0.0000_ </c:formatCode>
                <c:ptCount val="16"/>
                <c:pt idx="0">
                  <c:v>1</c:v>
                </c:pt>
                <c:pt idx="1">
                  <c:v>0.90910000000000002</c:v>
                </c:pt>
                <c:pt idx="2">
                  <c:v>1</c:v>
                </c:pt>
                <c:pt idx="3">
                  <c:v>0.90910000000000002</c:v>
                </c:pt>
                <c:pt idx="4">
                  <c:v>1</c:v>
                </c:pt>
                <c:pt idx="5">
                  <c:v>1</c:v>
                </c:pt>
                <c:pt idx="6">
                  <c:v>1</c:v>
                </c:pt>
                <c:pt idx="7">
                  <c:v>1</c:v>
                </c:pt>
                <c:pt idx="8">
                  <c:v>1</c:v>
                </c:pt>
                <c:pt idx="9">
                  <c:v>1</c:v>
                </c:pt>
                <c:pt idx="10">
                  <c:v>1</c:v>
                </c:pt>
                <c:pt idx="11">
                  <c:v>1</c:v>
                </c:pt>
                <c:pt idx="12">
                  <c:v>0.90910000000000002</c:v>
                </c:pt>
                <c:pt idx="13">
                  <c:v>0.90910000000000002</c:v>
                </c:pt>
                <c:pt idx="14">
                  <c:v>0.90910000000000002</c:v>
                </c:pt>
                <c:pt idx="15">
                  <c:v>0.79139999999999999</c:v>
                </c:pt>
              </c:numCache>
            </c:numRef>
          </c:val>
          <c:smooth val="0"/>
          <c:extLst>
            <c:ext xmlns:c16="http://schemas.microsoft.com/office/drawing/2014/chart" uri="{C3380CC4-5D6E-409C-BE32-E72D297353CC}">
              <c16:uniqueId val="{00000001-8CD8-7345-A87B-9B2C58DAFF99}"/>
            </c:ext>
          </c:extLst>
        </c:ser>
        <c:dLbls>
          <c:showLegendKey val="0"/>
          <c:showVal val="0"/>
          <c:showCatName val="0"/>
          <c:showSerName val="0"/>
          <c:showPercent val="0"/>
          <c:showBubbleSize val="0"/>
        </c:dLbls>
        <c:marker val="1"/>
        <c:smooth val="0"/>
        <c:axId val="846649119"/>
        <c:axId val="892720015"/>
      </c:lineChart>
      <c:catAx>
        <c:axId val="84664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20015"/>
        <c:crosses val="autoZero"/>
        <c:auto val="1"/>
        <c:lblAlgn val="ctr"/>
        <c:lblOffset val="100"/>
        <c:noMultiLvlLbl val="0"/>
      </c:catAx>
      <c:valAx>
        <c:axId val="89272001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AP</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64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Wu</dc:creator>
  <cp:keywords/>
  <dc:description/>
  <cp:lastModifiedBy>Eddie Zhong</cp:lastModifiedBy>
  <cp:revision>9</cp:revision>
  <dcterms:created xsi:type="dcterms:W3CDTF">2020-11-16T15:33:00Z</dcterms:created>
  <dcterms:modified xsi:type="dcterms:W3CDTF">2020-11-22T12:33:00Z</dcterms:modified>
</cp:coreProperties>
</file>