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0B4B" w14:textId="77777777" w:rsidR="0084493F" w:rsidRPr="00112804" w:rsidRDefault="0084493F" w:rsidP="0084493F">
      <w:pPr>
        <w:rPr>
          <w:rFonts w:ascii="Palatino Linotype" w:hAnsi="Palatino Linotype" w:cs="Angsana New"/>
          <w:b/>
          <w:bCs/>
        </w:rPr>
      </w:pPr>
      <w:r w:rsidRPr="00112804">
        <w:rPr>
          <w:rFonts w:ascii="Palatino Linotype" w:hAnsi="Palatino Linotype" w:cs="Angsana New"/>
          <w:b/>
          <w:bCs/>
        </w:rPr>
        <w:t>DOCUMENTO PRIVADO DE CONSTITUCIÓN DE SOCIEDAD POR ACCIONES SIMPLIFICADA (S.A.S.)</w:t>
      </w:r>
    </w:p>
    <w:p w14:paraId="30C036AE" w14:textId="7CA08CF6" w:rsidR="0084493F" w:rsidRPr="00112804" w:rsidRDefault="0084493F" w:rsidP="0013545A">
      <w:pPr>
        <w:jc w:val="both"/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Comparecencia:</w:t>
      </w:r>
      <w:r w:rsidRPr="00112804">
        <w:rPr>
          <w:rFonts w:ascii="Palatino Linotype" w:hAnsi="Palatino Linotype" w:cs="Angsana New"/>
        </w:rPr>
        <w:t xml:space="preserve"> En la ciudad de Cartagena de Indias, Departamento de Bolívar, a los </w:t>
      </w:r>
      <w:r w:rsidR="00E6027F">
        <w:rPr>
          <w:rFonts w:ascii="Palatino Linotype" w:hAnsi="Palatino Linotype" w:cs="Angsana New"/>
        </w:rPr>
        <w:t>16</w:t>
      </w:r>
      <w:r w:rsidRPr="00112804">
        <w:rPr>
          <w:rFonts w:ascii="Palatino Linotype" w:hAnsi="Palatino Linotype" w:cs="Angsana New"/>
        </w:rPr>
        <w:t xml:space="preserve"> días del mes de </w:t>
      </w:r>
      <w:r w:rsidR="002E11B5">
        <w:rPr>
          <w:rFonts w:ascii="Palatino Linotype" w:hAnsi="Palatino Linotype" w:cs="Angsana New"/>
        </w:rPr>
        <w:t>abril</w:t>
      </w:r>
      <w:r w:rsidRPr="00112804">
        <w:rPr>
          <w:rFonts w:ascii="Palatino Linotype" w:hAnsi="Palatino Linotype" w:cs="Angsana New"/>
        </w:rPr>
        <w:t xml:space="preserve"> de </w:t>
      </w:r>
      <w:r w:rsidR="002E11B5">
        <w:rPr>
          <w:rFonts w:ascii="Palatino Linotype" w:hAnsi="Palatino Linotype" w:cs="Angsana New"/>
        </w:rPr>
        <w:t>2026</w:t>
      </w:r>
      <w:r w:rsidRPr="00112804">
        <w:rPr>
          <w:rFonts w:ascii="Palatino Linotype" w:hAnsi="Palatino Linotype" w:cs="Angsana New"/>
        </w:rPr>
        <w:t xml:space="preserve">, compareció </w:t>
      </w:r>
      <w:r w:rsidR="002E11B5">
        <w:rPr>
          <w:rFonts w:ascii="Palatino Linotype" w:hAnsi="Palatino Linotype" w:cs="Angsana New"/>
          <w:b/>
          <w:bCs/>
        </w:rPr>
        <w:t>E</w:t>
      </w:r>
      <w:r w:rsidR="007357CB">
        <w:rPr>
          <w:rFonts w:ascii="Palatino Linotype" w:hAnsi="Palatino Linotype" w:cs="Angsana New"/>
          <w:b/>
          <w:bCs/>
        </w:rPr>
        <w:t>LIAS ANTONIO BELLO LEON</w:t>
      </w:r>
      <w:r w:rsidRPr="00112804">
        <w:rPr>
          <w:rFonts w:ascii="Palatino Linotype" w:hAnsi="Palatino Linotype" w:cs="Angsana New"/>
        </w:rPr>
        <w:t xml:space="preserve">, mayor de edad, domiciliado(a) en la ciudad de Cartagena, identificado(a) con la Cédula de Ciudadanía Nro. </w:t>
      </w:r>
      <w:r w:rsidR="007B6A47" w:rsidRPr="007B6A47">
        <w:rPr>
          <w:rFonts w:ascii="Palatino Linotype" w:hAnsi="Palatino Linotype" w:cs="Angsana New"/>
          <w:b/>
          <w:bCs/>
        </w:rPr>
        <w:t>1048608306</w:t>
      </w:r>
      <w:r w:rsidRPr="00112804">
        <w:rPr>
          <w:rFonts w:ascii="Palatino Linotype" w:hAnsi="Palatino Linotype" w:cs="Angsana New"/>
        </w:rPr>
        <w:t xml:space="preserve"> expedida en </w:t>
      </w:r>
      <w:r w:rsidR="007B6A47" w:rsidRPr="007B6A47">
        <w:rPr>
          <w:rFonts w:ascii="Palatino Linotype" w:hAnsi="Palatino Linotype" w:cs="Angsana New"/>
          <w:b/>
          <w:bCs/>
        </w:rPr>
        <w:t>Santa Rosa de Lima</w:t>
      </w:r>
      <w:r w:rsidRPr="00112804">
        <w:rPr>
          <w:rFonts w:ascii="Palatino Linotype" w:hAnsi="Palatino Linotype" w:cs="Angsana New"/>
        </w:rPr>
        <w:t xml:space="preserve">, quien para todos los efectos se denominará el </w:t>
      </w:r>
      <w:r w:rsidRPr="00112804">
        <w:rPr>
          <w:rFonts w:ascii="Palatino Linotype" w:hAnsi="Palatino Linotype" w:cs="Angsana New"/>
          <w:b/>
          <w:bCs/>
        </w:rPr>
        <w:t>ACCIONISTA ÚNICO</w:t>
      </w:r>
      <w:r w:rsidRPr="00112804">
        <w:rPr>
          <w:rFonts w:ascii="Palatino Linotype" w:hAnsi="Palatino Linotype" w:cs="Angsana New"/>
        </w:rPr>
        <w:t>, y manifestó su voluntad de constituir una Sociedad por Acciones Simplificada, la cual se regirá por la Ley 1258 de 2008 y por los siguientes Estatutos:</w:t>
      </w:r>
    </w:p>
    <w:p w14:paraId="58FE8368" w14:textId="77777777" w:rsidR="0084493F" w:rsidRPr="00112804" w:rsidRDefault="0084493F" w:rsidP="0084493F">
      <w:p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ESTATUTOS SOCIALES</w:t>
      </w:r>
    </w:p>
    <w:p w14:paraId="37041096" w14:textId="77777777" w:rsidR="0084493F" w:rsidRPr="00112804" w:rsidRDefault="0084493F" w:rsidP="0084493F">
      <w:p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ARTÍCULO 1. Razón Social:</w:t>
      </w:r>
      <w:r w:rsidRPr="00112804">
        <w:rPr>
          <w:rFonts w:ascii="Palatino Linotype" w:hAnsi="Palatino Linotype" w:cs="Angsana New"/>
        </w:rPr>
        <w:t xml:space="preserve"> La sociedad se denominará </w:t>
      </w:r>
      <w:r w:rsidRPr="00112804">
        <w:rPr>
          <w:rFonts w:ascii="Palatino Linotype" w:hAnsi="Palatino Linotype" w:cs="Angsana New"/>
          <w:b/>
          <w:bCs/>
        </w:rPr>
        <w:t>SYNTROPYC QUANTUM SOLUTIONS S.A.S.</w:t>
      </w:r>
    </w:p>
    <w:p w14:paraId="31FD223C" w14:textId="49169D95" w:rsidR="0084493F" w:rsidRPr="00112804" w:rsidRDefault="0084493F" w:rsidP="0084493F">
      <w:p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ARTÍCULO 2. Domicilio:</w:t>
      </w:r>
      <w:r w:rsidRPr="00112804">
        <w:rPr>
          <w:rFonts w:ascii="Palatino Linotype" w:hAnsi="Palatino Linotype" w:cs="Angsana New"/>
        </w:rPr>
        <w:t xml:space="preserve"> El domicilio principal de la sociedad es la ciudad de </w:t>
      </w:r>
      <w:r w:rsidRPr="00112804">
        <w:rPr>
          <w:rFonts w:ascii="Palatino Linotype" w:hAnsi="Palatino Linotype" w:cs="Angsana New"/>
          <w:b/>
          <w:bCs/>
        </w:rPr>
        <w:t>Cartagena de Indias, Bolívar</w:t>
      </w:r>
      <w:r w:rsidRPr="00112804">
        <w:rPr>
          <w:rFonts w:ascii="Palatino Linotype" w:hAnsi="Palatino Linotype" w:cs="Angsana New"/>
        </w:rPr>
        <w:t>, República de Colombia</w:t>
      </w:r>
    </w:p>
    <w:p w14:paraId="5717262C" w14:textId="77777777" w:rsidR="0084493F" w:rsidRPr="00112804" w:rsidRDefault="0084493F" w:rsidP="0084493F">
      <w:p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ARTÍCULO 3. Duración:</w:t>
      </w:r>
      <w:r w:rsidRPr="00112804">
        <w:rPr>
          <w:rFonts w:ascii="Palatino Linotype" w:hAnsi="Palatino Linotype" w:cs="Angsana New"/>
        </w:rPr>
        <w:t xml:space="preserve"> El término de duración de la sociedad es </w:t>
      </w:r>
      <w:r w:rsidRPr="00112804">
        <w:rPr>
          <w:rFonts w:ascii="Palatino Linotype" w:hAnsi="Palatino Linotype" w:cs="Angsana New"/>
          <w:b/>
          <w:bCs/>
        </w:rPr>
        <w:t>indefinido</w:t>
      </w:r>
      <w:r w:rsidRPr="00112804">
        <w:rPr>
          <w:rFonts w:ascii="Palatino Linotype" w:hAnsi="Palatino Linotype" w:cs="Angsana New"/>
        </w:rPr>
        <w:t>.</w:t>
      </w:r>
    </w:p>
    <w:p w14:paraId="64EFDF49" w14:textId="0716174A" w:rsidR="00E12F3D" w:rsidRPr="00112804" w:rsidRDefault="00E12F3D" w:rsidP="00831BCF">
      <w:pPr>
        <w:jc w:val="both"/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ARTÍCULO 4. Objeto Social:</w:t>
      </w:r>
      <w:r w:rsidRPr="00112804">
        <w:rPr>
          <w:rFonts w:ascii="Palatino Linotype" w:hAnsi="Palatino Linotype" w:cs="Angsana New"/>
        </w:rPr>
        <w:t xml:space="preserve"> El objeto social principal de la sociedad es la investigación, desarrollo, innovación, diseño, implementación y comercialización de soluciones tecnológicas basadas en física computacional, biología computacional, química computacional, simulaciones </w:t>
      </w:r>
      <w:r w:rsidR="002F71A2">
        <w:rPr>
          <w:rFonts w:ascii="Palatino Linotype" w:hAnsi="Palatino Linotype" w:cs="Angsana New"/>
        </w:rPr>
        <w:t xml:space="preserve">cuánticas </w:t>
      </w:r>
      <w:r w:rsidRPr="00112804">
        <w:rPr>
          <w:rFonts w:ascii="Palatino Linotype" w:hAnsi="Palatino Linotype" w:cs="Angsana New"/>
        </w:rPr>
        <w:t>avanzadas, inteligencia artificial y ciencias básicas y aplicadas. Además, prestará servicios de uso, desarrollo e implementación de modelos de IA para resolver problemas empresariales y de investigación en general. Así mismo, la sociedad podrá realizar cualquier otra actividad económica lícita tanto en Colombia como en el exterior. La sociedad garantiza que las actividades de tecnología profunda e inteligencia artificial se desarrollarán conforme a las normativas de ética y manejo de datos vigentes.</w:t>
      </w:r>
    </w:p>
    <w:p w14:paraId="1448C72F" w14:textId="77777777" w:rsidR="004C2602" w:rsidRPr="00112804" w:rsidRDefault="004C2602" w:rsidP="004C2602">
      <w:pPr>
        <w:rPr>
          <w:rFonts w:ascii="Palatino Linotype" w:hAnsi="Palatino Linotype" w:cs="Angsana New"/>
          <w:b/>
          <w:bCs/>
        </w:rPr>
      </w:pPr>
      <w:r w:rsidRPr="00112804">
        <w:rPr>
          <w:rFonts w:ascii="Palatino Linotype" w:hAnsi="Palatino Linotype" w:cs="Angsana New"/>
          <w:b/>
          <w:bCs/>
        </w:rPr>
        <w:t>ARTÍCULO 5. Capital Social: El capital de la sociedad se estructura de la siguiente manera:</w:t>
      </w:r>
    </w:p>
    <w:p w14:paraId="470E17C9" w14:textId="77777777" w:rsidR="004C2602" w:rsidRPr="00112804" w:rsidRDefault="004C2602" w:rsidP="00253172">
      <w:pPr>
        <w:numPr>
          <w:ilvl w:val="0"/>
          <w:numId w:val="4"/>
        </w:numPr>
        <w:jc w:val="both"/>
        <w:rPr>
          <w:rFonts w:ascii="Palatino Linotype" w:hAnsi="Palatino Linotype" w:cs="Angsana New"/>
        </w:rPr>
      </w:pPr>
      <w:r w:rsidRPr="007B798D">
        <w:rPr>
          <w:rFonts w:ascii="Palatino Linotype" w:hAnsi="Palatino Linotype" w:cs="Angsana New"/>
          <w:b/>
          <w:bCs/>
        </w:rPr>
        <w:t>Capital Autorizado:</w:t>
      </w:r>
      <w:r w:rsidRPr="00112804">
        <w:rPr>
          <w:rFonts w:ascii="Palatino Linotype" w:hAnsi="Palatino Linotype" w:cs="Angsana New"/>
        </w:rPr>
        <w:t xml:space="preserve"> $2.400.000 (Dos millones cuatrocientos mil pesos colombianos), dividido en 100.000 acciones ordinarias de valor nominal de $24 (Veinticuatro pesos colombianos) cada una.</w:t>
      </w:r>
    </w:p>
    <w:p w14:paraId="02B35F54" w14:textId="77777777" w:rsidR="004C2602" w:rsidRPr="00112804" w:rsidRDefault="004C2602" w:rsidP="00253172">
      <w:pPr>
        <w:numPr>
          <w:ilvl w:val="0"/>
          <w:numId w:val="4"/>
        </w:numPr>
        <w:jc w:val="both"/>
        <w:rPr>
          <w:rFonts w:ascii="Palatino Linotype" w:hAnsi="Palatino Linotype" w:cs="Angsana New"/>
        </w:rPr>
      </w:pPr>
      <w:r w:rsidRPr="007B798D">
        <w:rPr>
          <w:rFonts w:ascii="Palatino Linotype" w:hAnsi="Palatino Linotype" w:cs="Angsana New"/>
          <w:b/>
          <w:bCs/>
        </w:rPr>
        <w:lastRenderedPageBreak/>
        <w:t>Capital Suscrito:</w:t>
      </w:r>
      <w:r w:rsidRPr="00112804">
        <w:rPr>
          <w:rFonts w:ascii="Palatino Linotype" w:hAnsi="Palatino Linotype" w:cs="Angsana New"/>
        </w:rPr>
        <w:t xml:space="preserve"> $2.400.000 (Dos millones cuatrocientos mil pesos colombianos), dividido en 100.000 acciones ordinarias, suscritas en su totalidad por el Accionista Único.</w:t>
      </w:r>
    </w:p>
    <w:p w14:paraId="365CBCCF" w14:textId="77777777" w:rsidR="004C2602" w:rsidRPr="00112804" w:rsidRDefault="004C2602" w:rsidP="00253172">
      <w:pPr>
        <w:numPr>
          <w:ilvl w:val="0"/>
          <w:numId w:val="4"/>
        </w:numPr>
        <w:jc w:val="both"/>
        <w:rPr>
          <w:rFonts w:ascii="Palatino Linotype" w:hAnsi="Palatino Linotype" w:cs="Angsana New"/>
        </w:rPr>
      </w:pPr>
      <w:r w:rsidRPr="007B798D">
        <w:rPr>
          <w:rFonts w:ascii="Palatino Linotype" w:hAnsi="Palatino Linotype" w:cs="Angsana New"/>
          <w:b/>
          <w:bCs/>
        </w:rPr>
        <w:t>Capital Pagado:</w:t>
      </w:r>
      <w:r w:rsidRPr="00112804">
        <w:rPr>
          <w:rFonts w:ascii="Palatino Linotype" w:hAnsi="Palatino Linotype" w:cs="Angsana New"/>
        </w:rPr>
        <w:t xml:space="preserve"> $2.400.000 (Dos millones cuatrocientos mil pesos colombianos), pagados en su totalidad al momento de la constitución de la presente sociedad. </w:t>
      </w:r>
      <w:r w:rsidRPr="009279E6">
        <w:rPr>
          <w:rFonts w:ascii="Palatino Linotype" w:hAnsi="Palatino Linotype" w:cs="Angsana New"/>
          <w:b/>
          <w:bCs/>
        </w:rPr>
        <w:t>Parágrafo sobre el pago en especie:</w:t>
      </w:r>
      <w:r w:rsidRPr="00112804">
        <w:rPr>
          <w:rFonts w:ascii="Palatino Linotype" w:hAnsi="Palatino Linotype" w:cs="Angsana New"/>
        </w:rPr>
        <w:t xml:space="preserve"> El capital suscrito ha sido pagado íntegramente en especie por el Accionista Único mediante la transferencia de dominio a favor de la sociedad de un (1) equipo de cómputo destinado a la ejecución de las simulaciones iniciales y operaciones tecnológicas del objeto social. El Accionista Único declara, avalúa y aprueba el valor de este aporte en especie por la suma exacta de dos millones cuatrocientos mil pesos colombianos ($2.400.000), asumiendo la responsabilidad legal y contable por dicha valoración frente a la sociedad y a terceros, de conformidad con lo establecido en la Ley 1258 de 2008.</w:t>
      </w:r>
    </w:p>
    <w:p w14:paraId="23B37989" w14:textId="77777777" w:rsidR="0084493F" w:rsidRPr="00112804" w:rsidRDefault="0084493F" w:rsidP="00C658EF">
      <w:pPr>
        <w:jc w:val="both"/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ARTÍCULO 6. Órganos de Dirección y Administración:</w:t>
      </w:r>
      <w:r w:rsidRPr="00112804">
        <w:rPr>
          <w:rFonts w:ascii="Palatino Linotype" w:hAnsi="Palatino Linotype" w:cs="Angsana New"/>
        </w:rPr>
        <w:t xml:space="preserve"> Al tener un único accionista, la dirección y administración de la sociedad estará a cargo de:</w:t>
      </w:r>
    </w:p>
    <w:p w14:paraId="374A338B" w14:textId="77777777" w:rsidR="0084493F" w:rsidRPr="00112804" w:rsidRDefault="0084493F" w:rsidP="0084493F">
      <w:pPr>
        <w:numPr>
          <w:ilvl w:val="0"/>
          <w:numId w:val="2"/>
        </w:num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</w:rPr>
        <w:t>La Asamblea General de Accionistas (conformada por el Accionista Único).</w:t>
      </w:r>
    </w:p>
    <w:p w14:paraId="34A82CDF" w14:textId="77777777" w:rsidR="0084493F" w:rsidRPr="00112804" w:rsidRDefault="0084493F" w:rsidP="0084493F">
      <w:pPr>
        <w:numPr>
          <w:ilvl w:val="0"/>
          <w:numId w:val="2"/>
        </w:num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</w:rPr>
        <w:t>El Representante Legal.</w:t>
      </w:r>
    </w:p>
    <w:p w14:paraId="32CE2487" w14:textId="2507FC77" w:rsidR="0084493F" w:rsidRPr="00112804" w:rsidRDefault="0084493F" w:rsidP="00FC3AD9">
      <w:pPr>
        <w:jc w:val="both"/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ARTÍCULO 7. Representación Legal:</w:t>
      </w:r>
      <w:r w:rsidRPr="00112804">
        <w:rPr>
          <w:rFonts w:ascii="Palatino Linotype" w:hAnsi="Palatino Linotype" w:cs="Angsana New"/>
        </w:rPr>
        <w:t xml:space="preserve"> La representación legal de la sociedad, así como la gestión de los negocios sociales, estará a cargo de un </w:t>
      </w:r>
      <w:r w:rsidRPr="00112804">
        <w:rPr>
          <w:rFonts w:ascii="Palatino Linotype" w:hAnsi="Palatino Linotype" w:cs="Angsana New"/>
          <w:b/>
          <w:bCs/>
        </w:rPr>
        <w:t>Gerente General</w:t>
      </w:r>
      <w:r w:rsidRPr="00112804">
        <w:rPr>
          <w:rFonts w:ascii="Palatino Linotype" w:hAnsi="Palatino Linotype" w:cs="Angsana New"/>
        </w:rPr>
        <w:t xml:space="preserve"> (Representante Legal Principal</w:t>
      </w:r>
      <w:r w:rsidR="007B396B" w:rsidRPr="00112804">
        <w:rPr>
          <w:rFonts w:ascii="Palatino Linotype" w:hAnsi="Palatino Linotype" w:cs="Angsana New"/>
        </w:rPr>
        <w:t>). El</w:t>
      </w:r>
      <w:r w:rsidRPr="00112804">
        <w:rPr>
          <w:rFonts w:ascii="Palatino Linotype" w:hAnsi="Palatino Linotype" w:cs="Angsana New"/>
        </w:rPr>
        <w:t xml:space="preserve"> Representante Legal tendrá facultades amplias y suficientes para celebrar o ejecutar todos los actos y contratos comprendidos dentro del objeto social, sin límite de cuantía.</w:t>
      </w:r>
    </w:p>
    <w:p w14:paraId="295C2DC1" w14:textId="77777777" w:rsidR="0084493F" w:rsidRPr="00112804" w:rsidRDefault="0084493F" w:rsidP="0084493F">
      <w:p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ARTÍCULO 8. Disolución y Liquidación:</w:t>
      </w:r>
      <w:r w:rsidRPr="00112804">
        <w:rPr>
          <w:rFonts w:ascii="Palatino Linotype" w:hAnsi="Palatino Linotype" w:cs="Angsana New"/>
        </w:rPr>
        <w:t xml:space="preserve"> La sociedad se disolverá por las causales previstas en el artículo 34 de la Ley 1258 de 2008.</w:t>
      </w:r>
    </w:p>
    <w:p w14:paraId="50540F5E" w14:textId="77777777" w:rsidR="0084493F" w:rsidRPr="00112804" w:rsidRDefault="0084493F" w:rsidP="0084493F">
      <w:p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NOMBRAMIENTOS</w:t>
      </w:r>
    </w:p>
    <w:p w14:paraId="43DE6336" w14:textId="77777777" w:rsidR="0084493F" w:rsidRPr="00112804" w:rsidRDefault="0084493F" w:rsidP="0084493F">
      <w:p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</w:rPr>
        <w:t>Para el primer período, el Accionista Único designa para los siguientes cargos a:</w:t>
      </w:r>
    </w:p>
    <w:p w14:paraId="4590F532" w14:textId="1D5E3287" w:rsidR="0084493F" w:rsidRPr="00112804" w:rsidRDefault="0084493F" w:rsidP="0084493F">
      <w:pPr>
        <w:numPr>
          <w:ilvl w:val="0"/>
          <w:numId w:val="3"/>
        </w:num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  <w:b/>
          <w:bCs/>
        </w:rPr>
        <w:t>GERENTE GENERAL (Representante Legal Principal):</w:t>
      </w:r>
      <w:r w:rsidRPr="00112804">
        <w:rPr>
          <w:rFonts w:ascii="Palatino Linotype" w:hAnsi="Palatino Linotype" w:cs="Angsana New"/>
        </w:rPr>
        <w:t xml:space="preserve"> </w:t>
      </w:r>
      <w:r w:rsidR="00A5060D">
        <w:rPr>
          <w:rFonts w:ascii="Palatino Linotype" w:hAnsi="Palatino Linotype" w:cs="Angsana New"/>
          <w:b/>
          <w:bCs/>
        </w:rPr>
        <w:t>ELIAS ANTONIO BELLO LEON</w:t>
      </w:r>
      <w:r w:rsidRPr="00112804">
        <w:rPr>
          <w:rFonts w:ascii="Palatino Linotype" w:hAnsi="Palatino Linotype" w:cs="Angsana New"/>
        </w:rPr>
        <w:t xml:space="preserve">, identificado con Cédula de Ciudadanía Nro. </w:t>
      </w:r>
      <w:r w:rsidR="00A5060D" w:rsidRPr="00A5060D">
        <w:rPr>
          <w:rFonts w:ascii="Palatino Linotype" w:hAnsi="Palatino Linotype" w:cs="Angsana New"/>
          <w:b/>
          <w:bCs/>
        </w:rPr>
        <w:t>1048608306</w:t>
      </w:r>
      <w:r w:rsidRPr="00112804">
        <w:rPr>
          <w:rFonts w:ascii="Palatino Linotype" w:hAnsi="Palatino Linotype" w:cs="Angsana New"/>
        </w:rPr>
        <w:t>.</w:t>
      </w:r>
    </w:p>
    <w:p w14:paraId="6346C326" w14:textId="77777777" w:rsidR="0084493F" w:rsidRPr="00112804" w:rsidRDefault="0084493F" w:rsidP="0084493F">
      <w:p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</w:rPr>
        <w:lastRenderedPageBreak/>
        <w:t>Los designados, al firmar el presente documento, manifiestan su aceptación a los cargos conferidos.</w:t>
      </w:r>
    </w:p>
    <w:p w14:paraId="2CB9705B" w14:textId="6B05349C" w:rsidR="0084493F" w:rsidRDefault="0084493F" w:rsidP="0084493F">
      <w:pPr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</w:rPr>
        <w:t xml:space="preserve">En constancia de lo anterior, se firma en la ciudad de Cartagena, a los </w:t>
      </w:r>
      <w:r w:rsidR="00E6027F">
        <w:rPr>
          <w:rFonts w:ascii="Palatino Linotype" w:hAnsi="Palatino Linotype" w:cs="Angsana New"/>
        </w:rPr>
        <w:t>16</w:t>
      </w:r>
      <w:r w:rsidRPr="00112804">
        <w:rPr>
          <w:rFonts w:ascii="Palatino Linotype" w:hAnsi="Palatino Linotype" w:cs="Angsana New"/>
        </w:rPr>
        <w:t xml:space="preserve"> días del mes de </w:t>
      </w:r>
      <w:r w:rsidR="00C15F24">
        <w:rPr>
          <w:rFonts w:ascii="Palatino Linotype" w:hAnsi="Palatino Linotype" w:cs="Angsana New"/>
        </w:rPr>
        <w:t>abril</w:t>
      </w:r>
      <w:r w:rsidRPr="00112804">
        <w:rPr>
          <w:rFonts w:ascii="Palatino Linotype" w:hAnsi="Palatino Linotype" w:cs="Angsana New"/>
        </w:rPr>
        <w:t xml:space="preserve"> de </w:t>
      </w:r>
      <w:r w:rsidR="00C15F24">
        <w:rPr>
          <w:rFonts w:ascii="Palatino Linotype" w:hAnsi="Palatino Linotype" w:cs="Angsana New"/>
        </w:rPr>
        <w:t>2026</w:t>
      </w:r>
      <w:r w:rsidRPr="00112804">
        <w:rPr>
          <w:rFonts w:ascii="Palatino Linotype" w:hAnsi="Palatino Linotype" w:cs="Angsana New"/>
        </w:rPr>
        <w:t>.</w:t>
      </w:r>
    </w:p>
    <w:p w14:paraId="2AA484EA" w14:textId="77777777" w:rsidR="00906CCE" w:rsidRDefault="00906CCE" w:rsidP="0084493F">
      <w:pPr>
        <w:rPr>
          <w:rFonts w:ascii="Palatino Linotype" w:hAnsi="Palatino Linotype" w:cs="Angsana New"/>
        </w:rPr>
      </w:pPr>
    </w:p>
    <w:p w14:paraId="0469E296" w14:textId="77777777" w:rsidR="00906CCE" w:rsidRDefault="00906CCE" w:rsidP="0084493F">
      <w:pPr>
        <w:rPr>
          <w:rFonts w:ascii="Palatino Linotype" w:hAnsi="Palatino Linotype" w:cs="Angsana New"/>
        </w:rPr>
      </w:pPr>
    </w:p>
    <w:p w14:paraId="70DA644E" w14:textId="77777777" w:rsidR="00906CCE" w:rsidRPr="00112804" w:rsidRDefault="00906CCE" w:rsidP="0084493F">
      <w:pPr>
        <w:rPr>
          <w:rFonts w:ascii="Palatino Linotype" w:hAnsi="Palatino Linotype" w:cs="Angsana New"/>
        </w:rPr>
      </w:pPr>
    </w:p>
    <w:p w14:paraId="61182DF2" w14:textId="77777777" w:rsidR="0084493F" w:rsidRPr="00112804" w:rsidRDefault="00000000" w:rsidP="0084493F">
      <w:pPr>
        <w:rPr>
          <w:rFonts w:ascii="Palatino Linotype" w:hAnsi="Palatino Linotype" w:cs="Angsana New"/>
        </w:rPr>
      </w:pPr>
      <w:r>
        <w:rPr>
          <w:rFonts w:ascii="Palatino Linotype" w:hAnsi="Palatino Linotype" w:cs="Angsana New"/>
        </w:rPr>
        <w:pict w14:anchorId="4E016B12">
          <v:rect id="_x0000_i1025" style="width:0;height:1.5pt" o:hralign="center" o:hrstd="t" o:hr="t" fillcolor="#a0a0a0" stroked="f"/>
        </w:pict>
      </w:r>
    </w:p>
    <w:p w14:paraId="33F87D71" w14:textId="77777777" w:rsidR="00906CCE" w:rsidRDefault="00C15F24" w:rsidP="00906CCE">
      <w:pPr>
        <w:spacing w:after="0"/>
        <w:rPr>
          <w:rFonts w:ascii="Palatino Linotype" w:hAnsi="Palatino Linotype" w:cs="Angsana New"/>
        </w:rPr>
      </w:pPr>
      <w:r>
        <w:rPr>
          <w:rFonts w:ascii="Palatino Linotype" w:hAnsi="Palatino Linotype" w:cs="Angsana New"/>
          <w:b/>
          <w:bCs/>
        </w:rPr>
        <w:t>ELIAS ANTONIO BELLO LEON</w:t>
      </w:r>
      <w:r w:rsidR="0084493F" w:rsidRPr="00112804">
        <w:rPr>
          <w:rFonts w:ascii="Palatino Linotype" w:hAnsi="Palatino Linotype" w:cs="Angsana New"/>
        </w:rPr>
        <w:t xml:space="preserve"> </w:t>
      </w:r>
    </w:p>
    <w:p w14:paraId="66056A25" w14:textId="77777777" w:rsidR="00906CCE" w:rsidRDefault="0084493F" w:rsidP="00906CCE">
      <w:pPr>
        <w:spacing w:after="0"/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</w:rPr>
        <w:t xml:space="preserve">C.C. </w:t>
      </w:r>
      <w:r w:rsidR="00C15F24" w:rsidRPr="00C15F24">
        <w:rPr>
          <w:rFonts w:ascii="Palatino Linotype" w:hAnsi="Palatino Linotype" w:cs="Angsana New"/>
          <w:b/>
          <w:bCs/>
        </w:rPr>
        <w:t>1048608306</w:t>
      </w:r>
      <w:r w:rsidRPr="00112804">
        <w:rPr>
          <w:rFonts w:ascii="Palatino Linotype" w:hAnsi="Palatino Linotype" w:cs="Angsana New"/>
        </w:rPr>
        <w:t xml:space="preserve"> </w:t>
      </w:r>
    </w:p>
    <w:p w14:paraId="77A7836A" w14:textId="5EF13183" w:rsidR="0084493F" w:rsidRDefault="0084493F" w:rsidP="00906CCE">
      <w:pPr>
        <w:spacing w:after="0"/>
        <w:rPr>
          <w:rFonts w:ascii="Palatino Linotype" w:hAnsi="Palatino Linotype" w:cs="Angsana New"/>
        </w:rPr>
      </w:pPr>
      <w:r w:rsidRPr="00112804">
        <w:rPr>
          <w:rFonts w:ascii="Palatino Linotype" w:hAnsi="Palatino Linotype" w:cs="Angsana New"/>
        </w:rPr>
        <w:t>Accionista Único y Representante Legal Principal</w:t>
      </w:r>
    </w:p>
    <w:p w14:paraId="103B373F" w14:textId="77777777" w:rsidR="00906CCE" w:rsidRDefault="00906CCE" w:rsidP="00906CCE">
      <w:pPr>
        <w:spacing w:after="0"/>
        <w:rPr>
          <w:rFonts w:ascii="Palatino Linotype" w:hAnsi="Palatino Linotype" w:cs="Angsana New"/>
        </w:rPr>
      </w:pPr>
    </w:p>
    <w:p w14:paraId="3A6066EA" w14:textId="77777777" w:rsidR="00906CCE" w:rsidRDefault="00906CCE" w:rsidP="0084493F">
      <w:pPr>
        <w:rPr>
          <w:rFonts w:ascii="Palatino Linotype" w:hAnsi="Palatino Linotype" w:cs="Angsana New"/>
        </w:rPr>
      </w:pPr>
    </w:p>
    <w:p w14:paraId="337A8C91" w14:textId="77777777" w:rsidR="00906CCE" w:rsidRDefault="00906CCE" w:rsidP="0084493F">
      <w:pPr>
        <w:rPr>
          <w:rFonts w:ascii="Palatino Linotype" w:hAnsi="Palatino Linotype" w:cs="Angsana New"/>
        </w:rPr>
      </w:pPr>
    </w:p>
    <w:p w14:paraId="00A7E648" w14:textId="77777777" w:rsidR="006061AA" w:rsidRPr="00112804" w:rsidRDefault="006061AA">
      <w:pPr>
        <w:rPr>
          <w:rFonts w:ascii="Palatino Linotype" w:hAnsi="Palatino Linotype" w:cs="Angsana New"/>
        </w:rPr>
      </w:pPr>
    </w:p>
    <w:sectPr w:rsidR="006061AA" w:rsidRPr="001128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13A31"/>
    <w:multiLevelType w:val="multilevel"/>
    <w:tmpl w:val="4CA0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338D5"/>
    <w:multiLevelType w:val="multilevel"/>
    <w:tmpl w:val="F77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40DBC"/>
    <w:multiLevelType w:val="multilevel"/>
    <w:tmpl w:val="1FD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77C04"/>
    <w:multiLevelType w:val="multilevel"/>
    <w:tmpl w:val="121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803546">
    <w:abstractNumId w:val="1"/>
  </w:num>
  <w:num w:numId="2" w16cid:durableId="1120031608">
    <w:abstractNumId w:val="0"/>
  </w:num>
  <w:num w:numId="3" w16cid:durableId="1188249279">
    <w:abstractNumId w:val="3"/>
  </w:num>
  <w:num w:numId="4" w16cid:durableId="394815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3F"/>
    <w:rsid w:val="00094D75"/>
    <w:rsid w:val="00112804"/>
    <w:rsid w:val="0013545A"/>
    <w:rsid w:val="00253172"/>
    <w:rsid w:val="002E11B5"/>
    <w:rsid w:val="002F71A2"/>
    <w:rsid w:val="003B7078"/>
    <w:rsid w:val="004C2602"/>
    <w:rsid w:val="005C12EC"/>
    <w:rsid w:val="006061AA"/>
    <w:rsid w:val="00667C53"/>
    <w:rsid w:val="007357CB"/>
    <w:rsid w:val="0077641A"/>
    <w:rsid w:val="007B396B"/>
    <w:rsid w:val="007B6A47"/>
    <w:rsid w:val="007B798D"/>
    <w:rsid w:val="00831BCF"/>
    <w:rsid w:val="0084493F"/>
    <w:rsid w:val="00867422"/>
    <w:rsid w:val="008F4150"/>
    <w:rsid w:val="00906CCE"/>
    <w:rsid w:val="009279E6"/>
    <w:rsid w:val="00A5060D"/>
    <w:rsid w:val="00AC7E95"/>
    <w:rsid w:val="00C15F24"/>
    <w:rsid w:val="00C658EF"/>
    <w:rsid w:val="00C97EB2"/>
    <w:rsid w:val="00E12F3D"/>
    <w:rsid w:val="00E6027F"/>
    <w:rsid w:val="00F14C74"/>
    <w:rsid w:val="00F474A2"/>
    <w:rsid w:val="00FA2221"/>
    <w:rsid w:val="00FC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5ABE0"/>
  <w15:chartTrackingRefBased/>
  <w15:docId w15:val="{D3002BC3-7524-421A-8DBD-E1F6B70B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9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9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9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9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9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9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9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9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9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9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649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Bello</dc:creator>
  <cp:keywords/>
  <dc:description/>
  <cp:lastModifiedBy>Elias Bello</cp:lastModifiedBy>
  <cp:revision>28</cp:revision>
  <dcterms:created xsi:type="dcterms:W3CDTF">2026-03-31T21:51:00Z</dcterms:created>
  <dcterms:modified xsi:type="dcterms:W3CDTF">2026-04-16T20:35:00Z</dcterms:modified>
</cp:coreProperties>
</file>