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A424" w14:textId="77A27932" w:rsidR="00856F75" w:rsidRPr="00856F75" w:rsidRDefault="00856F75" w:rsidP="00856F75">
      <w:pPr>
        <w:rPr>
          <w:rFonts w:ascii="Arial" w:hAnsi="Arial" w:cs="Arial"/>
          <w:sz w:val="24"/>
          <w:szCs w:val="24"/>
          <w:lang w:val="pt-BR"/>
        </w:rPr>
      </w:pPr>
      <w:r w:rsidRPr="00856F75">
        <w:rPr>
          <w:rFonts w:ascii="Arial" w:hAnsi="Arial" w:cs="Arial"/>
          <w:sz w:val="24"/>
          <w:szCs w:val="24"/>
          <w:lang w:val="pt-BR"/>
        </w:rPr>
        <w:t xml:space="preserve">Matheus Santhiago Fortonato de Souza </w:t>
      </w:r>
      <w:r>
        <w:rPr>
          <w:rFonts w:ascii="Arial" w:hAnsi="Arial" w:cs="Arial"/>
          <w:sz w:val="24"/>
          <w:szCs w:val="24"/>
          <w:lang w:val="pt-BR"/>
        </w:rPr>
        <w:t>-</w:t>
      </w:r>
      <w:r w:rsidRPr="00856F75">
        <w:rPr>
          <w:rFonts w:ascii="Arial" w:hAnsi="Arial" w:cs="Arial"/>
          <w:sz w:val="24"/>
          <w:szCs w:val="24"/>
          <w:lang w:val="pt-BR"/>
        </w:rPr>
        <w:t xml:space="preserve"> RGM:11251403617</w:t>
      </w:r>
      <w:r>
        <w:rPr>
          <w:rFonts w:ascii="Arial" w:hAnsi="Arial" w:cs="Arial"/>
          <w:sz w:val="24"/>
          <w:szCs w:val="24"/>
          <w:lang w:val="pt-BR"/>
        </w:rPr>
        <w:br/>
      </w:r>
      <w:proofErr w:type="spellStart"/>
      <w:r w:rsidRPr="00856F75">
        <w:rPr>
          <w:rFonts w:ascii="Arial" w:hAnsi="Arial" w:cs="Arial"/>
          <w:sz w:val="24"/>
          <w:szCs w:val="24"/>
          <w:lang w:val="pt-BR"/>
        </w:rPr>
        <w:t>Riquelmy</w:t>
      </w:r>
      <w:proofErr w:type="spellEnd"/>
      <w:r w:rsidRPr="00856F75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856F75">
        <w:rPr>
          <w:rFonts w:ascii="Arial" w:hAnsi="Arial" w:cs="Arial"/>
          <w:sz w:val="24"/>
          <w:szCs w:val="24"/>
          <w:lang w:val="pt-BR"/>
        </w:rPr>
        <w:t>Christofer</w:t>
      </w:r>
      <w:proofErr w:type="spellEnd"/>
      <w:r w:rsidRPr="00856F75">
        <w:rPr>
          <w:rFonts w:ascii="Arial" w:hAnsi="Arial" w:cs="Arial"/>
          <w:sz w:val="24"/>
          <w:szCs w:val="24"/>
          <w:lang w:val="pt-BR"/>
        </w:rPr>
        <w:t xml:space="preserve"> Saltes Acacio</w:t>
      </w:r>
      <w:r>
        <w:rPr>
          <w:rFonts w:ascii="Arial" w:hAnsi="Arial" w:cs="Arial"/>
          <w:sz w:val="24"/>
          <w:szCs w:val="24"/>
          <w:lang w:val="pt-BR"/>
        </w:rPr>
        <w:t xml:space="preserve"> -</w:t>
      </w:r>
      <w:r w:rsidRPr="00856F75">
        <w:rPr>
          <w:rFonts w:ascii="Arial" w:hAnsi="Arial" w:cs="Arial"/>
          <w:sz w:val="24"/>
          <w:szCs w:val="24"/>
          <w:lang w:val="pt-BR"/>
        </w:rPr>
        <w:t xml:space="preserve"> RGM: 11251404847</w:t>
      </w:r>
      <w:r>
        <w:rPr>
          <w:rFonts w:ascii="Arial" w:hAnsi="Arial" w:cs="Arial"/>
          <w:sz w:val="24"/>
          <w:szCs w:val="24"/>
          <w:lang w:val="pt-BR"/>
        </w:rPr>
        <w:br/>
      </w:r>
      <w:r w:rsidRPr="00856F75">
        <w:rPr>
          <w:rFonts w:ascii="Arial" w:hAnsi="Arial" w:cs="Arial"/>
          <w:sz w:val="24"/>
          <w:szCs w:val="24"/>
          <w:lang w:val="pt-BR"/>
        </w:rPr>
        <w:t xml:space="preserve">Eddie Alencar Costa </w:t>
      </w:r>
      <w:r>
        <w:rPr>
          <w:rFonts w:ascii="Arial" w:hAnsi="Arial" w:cs="Arial"/>
          <w:sz w:val="24"/>
          <w:szCs w:val="24"/>
          <w:lang w:val="pt-BR"/>
        </w:rPr>
        <w:t xml:space="preserve">- </w:t>
      </w:r>
      <w:r w:rsidRPr="00856F75">
        <w:rPr>
          <w:rFonts w:ascii="Arial" w:hAnsi="Arial" w:cs="Arial"/>
          <w:sz w:val="24"/>
          <w:szCs w:val="24"/>
          <w:lang w:val="pt-BR"/>
        </w:rPr>
        <w:t>RGM: 11251405551</w:t>
      </w:r>
    </w:p>
    <w:p w14:paraId="685E4BCC" w14:textId="712FDFA0" w:rsidR="003A2183" w:rsidRPr="00856F75" w:rsidRDefault="00000000">
      <w:pPr>
        <w:pStyle w:val="Ttulo1"/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 xml:space="preserve">Relatório de Impacto – Projeto </w:t>
      </w:r>
      <w:proofErr w:type="spellStart"/>
      <w:r w:rsidRPr="00856F75">
        <w:rPr>
          <w:rFonts w:ascii="Arial" w:hAnsi="Arial" w:cs="Arial"/>
          <w:lang w:val="pt-BR"/>
        </w:rPr>
        <w:t>TravelBuddy</w:t>
      </w:r>
      <w:proofErr w:type="spellEnd"/>
    </w:p>
    <w:p w14:paraId="048EB059" w14:textId="77777777" w:rsidR="003A2183" w:rsidRPr="00856F75" w:rsidRDefault="00000000">
      <w:pPr>
        <w:rPr>
          <w:rFonts w:ascii="Arial" w:hAnsi="Arial" w:cs="Arial"/>
          <w:iCs/>
          <w:lang w:val="pt-BR"/>
        </w:rPr>
      </w:pPr>
      <w:r w:rsidRPr="00856F75">
        <w:rPr>
          <w:rFonts w:ascii="Arial" w:hAnsi="Arial" w:cs="Arial"/>
          <w:iCs/>
          <w:lang w:val="pt-BR"/>
        </w:rPr>
        <w:t>Baseado na análise da documentação e estrutura do projeto.</w:t>
      </w:r>
    </w:p>
    <w:p w14:paraId="710FF4A3" w14:textId="77777777" w:rsidR="003A2183" w:rsidRPr="00856F75" w:rsidRDefault="00000000">
      <w:pPr>
        <w:pStyle w:val="Ttulo2"/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1. Visão Geral</w:t>
      </w:r>
    </w:p>
    <w:p w14:paraId="0C28F4CC" w14:textId="77777777" w:rsidR="003A2183" w:rsidRPr="00856F75" w:rsidRDefault="00000000">
      <w:pPr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 xml:space="preserve">O </w:t>
      </w:r>
      <w:proofErr w:type="spellStart"/>
      <w:r w:rsidRPr="00856F75">
        <w:rPr>
          <w:rFonts w:ascii="Arial" w:hAnsi="Arial" w:cs="Arial"/>
          <w:lang w:val="pt-BR"/>
        </w:rPr>
        <w:t>TravelBuddy</w:t>
      </w:r>
      <w:proofErr w:type="spellEnd"/>
      <w:r w:rsidRPr="00856F75">
        <w:rPr>
          <w:rFonts w:ascii="Arial" w:hAnsi="Arial" w:cs="Arial"/>
          <w:lang w:val="pt-BR"/>
        </w:rPr>
        <w:t xml:space="preserve"> é uma aplicação web desenvolvida em Java 21 e Spring Boot para planejamento de viagens, com foco em autenticação segura, proteção de dados e conformidade com a LGPD.</w:t>
      </w:r>
    </w:p>
    <w:p w14:paraId="1A43F906" w14:textId="77777777" w:rsidR="003A2183" w:rsidRPr="00856F75" w:rsidRDefault="00000000">
      <w:pPr>
        <w:pStyle w:val="Ttulo2"/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2. Impacto Acadêmico</w:t>
      </w:r>
    </w:p>
    <w:p w14:paraId="3CB51686" w14:textId="77777777" w:rsidR="003A2183" w:rsidRPr="00856F75" w:rsidRDefault="00000000">
      <w:pPr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Permite a aplicação prática de conceitos de Engenharia de Software, arquitetura MVC, segurança da informação, banco de dados, autenticação multifator e boas práticas de desenvolvimento.</w:t>
      </w:r>
    </w:p>
    <w:p w14:paraId="0A2DE721" w14:textId="77777777" w:rsidR="003A2183" w:rsidRPr="00856F75" w:rsidRDefault="00000000">
      <w:pPr>
        <w:pStyle w:val="Ttulo2"/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3. Impacto Tecnológico</w:t>
      </w:r>
    </w:p>
    <w:p w14:paraId="1E08854D" w14:textId="77777777" w:rsidR="003A2183" w:rsidRPr="00856F75" w:rsidRDefault="00000000">
      <w:pPr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Utiliza tecnologias modernas como Spring Boot, PostgreSQL/</w:t>
      </w:r>
      <w:proofErr w:type="spellStart"/>
      <w:r w:rsidRPr="00856F75">
        <w:rPr>
          <w:rFonts w:ascii="Arial" w:hAnsi="Arial" w:cs="Arial"/>
          <w:lang w:val="pt-BR"/>
        </w:rPr>
        <w:t>Supabase</w:t>
      </w:r>
      <w:proofErr w:type="spellEnd"/>
      <w:r w:rsidRPr="00856F75">
        <w:rPr>
          <w:rFonts w:ascii="Arial" w:hAnsi="Arial" w:cs="Arial"/>
          <w:lang w:val="pt-BR"/>
        </w:rPr>
        <w:t xml:space="preserve">, </w:t>
      </w:r>
      <w:proofErr w:type="spellStart"/>
      <w:r w:rsidRPr="00856F75">
        <w:rPr>
          <w:rFonts w:ascii="Arial" w:hAnsi="Arial" w:cs="Arial"/>
          <w:lang w:val="pt-BR"/>
        </w:rPr>
        <w:t>Thymeleaf</w:t>
      </w:r>
      <w:proofErr w:type="spellEnd"/>
      <w:r w:rsidRPr="00856F75">
        <w:rPr>
          <w:rFonts w:ascii="Arial" w:hAnsi="Arial" w:cs="Arial"/>
          <w:lang w:val="pt-BR"/>
        </w:rPr>
        <w:t xml:space="preserve">, Docker, HTTPS/TLS, </w:t>
      </w:r>
      <w:proofErr w:type="spellStart"/>
      <w:r w:rsidRPr="00856F75">
        <w:rPr>
          <w:rFonts w:ascii="Arial" w:hAnsi="Arial" w:cs="Arial"/>
          <w:lang w:val="pt-BR"/>
        </w:rPr>
        <w:t>BCrypt</w:t>
      </w:r>
      <w:proofErr w:type="spellEnd"/>
      <w:r w:rsidRPr="00856F75">
        <w:rPr>
          <w:rFonts w:ascii="Arial" w:hAnsi="Arial" w:cs="Arial"/>
          <w:lang w:val="pt-BR"/>
        </w:rPr>
        <w:t xml:space="preserve"> e autenticação em dois fatores, proporcionando experiência próxima ao mercado corporativo.</w:t>
      </w:r>
    </w:p>
    <w:p w14:paraId="47EEAA2C" w14:textId="77777777" w:rsidR="003A2183" w:rsidRPr="00856F75" w:rsidRDefault="00000000">
      <w:pPr>
        <w:pStyle w:val="Ttulo2"/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4. Impacto para os Usuários</w:t>
      </w:r>
    </w:p>
    <w:p w14:paraId="2A03339A" w14:textId="77777777" w:rsidR="003A2183" w:rsidRPr="00856F75" w:rsidRDefault="00000000">
      <w:pPr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Centraliza funcionalidades de cadastro, autenticação, recuperação de senha e gerenciamento de acesso, aumentando a segurança e a confiabilidade da plataforma.</w:t>
      </w:r>
    </w:p>
    <w:p w14:paraId="57DF57B6" w14:textId="77777777" w:rsidR="003A2183" w:rsidRPr="00856F75" w:rsidRDefault="00000000">
      <w:pPr>
        <w:pStyle w:val="Ttulo2"/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5. Impacto em Segurança da Informação</w:t>
      </w:r>
    </w:p>
    <w:p w14:paraId="2E34C6DF" w14:textId="77777777" w:rsidR="003A2183" w:rsidRPr="00856F75" w:rsidRDefault="00000000">
      <w:pPr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Implementa criptografia de senhas, 2FA, HTTPS/TLS, controle de tentativas de login, proteção de credenciais por variáveis de ambiente e recuperação segura de senha, reduzindo riscos de acessos indevidos.</w:t>
      </w:r>
    </w:p>
    <w:p w14:paraId="39BE261D" w14:textId="77777777" w:rsidR="003A2183" w:rsidRPr="00856F75" w:rsidRDefault="00000000">
      <w:pPr>
        <w:pStyle w:val="Ttulo2"/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6. Impacto em Privacidade e LGPD</w:t>
      </w:r>
    </w:p>
    <w:p w14:paraId="4EC8FCDA" w14:textId="77777777" w:rsidR="003A2183" w:rsidRPr="00856F75" w:rsidRDefault="00000000">
      <w:pPr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Adota princípios de minimização de dados, controle de acesso, proteção de credenciais e tratamento adequado das informações pessoais, contribuindo para conformidade com a LGPD.</w:t>
      </w:r>
    </w:p>
    <w:p w14:paraId="0F991AA1" w14:textId="77777777" w:rsidR="003A2183" w:rsidRPr="00856F75" w:rsidRDefault="00000000">
      <w:pPr>
        <w:pStyle w:val="Ttulo2"/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7. Impacto Organizacional</w:t>
      </w:r>
    </w:p>
    <w:p w14:paraId="7F9F4762" w14:textId="77777777" w:rsidR="003A2183" w:rsidRPr="00856F75" w:rsidRDefault="00000000">
      <w:pPr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A arquitetura modular facilita manutenção, evolução do sistema e inclusão de novas funcionalidades sem necessidade de reestruturações significativas.</w:t>
      </w:r>
    </w:p>
    <w:p w14:paraId="1C8283F3" w14:textId="77777777" w:rsidR="003A2183" w:rsidRPr="00856F75" w:rsidRDefault="00000000">
      <w:pPr>
        <w:pStyle w:val="Ttulo2"/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8. Riscos Identificados</w:t>
      </w:r>
    </w:p>
    <w:p w14:paraId="560CB2CE" w14:textId="77777777" w:rsidR="003A2183" w:rsidRPr="00856F75" w:rsidRDefault="00000000">
      <w:pPr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Dependência de serviços externos (</w:t>
      </w:r>
      <w:proofErr w:type="spellStart"/>
      <w:r w:rsidRPr="00856F75">
        <w:rPr>
          <w:rFonts w:ascii="Arial" w:hAnsi="Arial" w:cs="Arial"/>
          <w:lang w:val="pt-BR"/>
        </w:rPr>
        <w:t>Supabase</w:t>
      </w:r>
      <w:proofErr w:type="spellEnd"/>
      <w:r w:rsidRPr="00856F75">
        <w:rPr>
          <w:rFonts w:ascii="Arial" w:hAnsi="Arial" w:cs="Arial"/>
          <w:lang w:val="pt-BR"/>
        </w:rPr>
        <w:t xml:space="preserve"> e </w:t>
      </w:r>
      <w:proofErr w:type="spellStart"/>
      <w:r w:rsidRPr="00856F75">
        <w:rPr>
          <w:rFonts w:ascii="Arial" w:hAnsi="Arial" w:cs="Arial"/>
          <w:lang w:val="pt-BR"/>
        </w:rPr>
        <w:t>Brevo</w:t>
      </w:r>
      <w:proofErr w:type="spellEnd"/>
      <w:r w:rsidRPr="00856F75">
        <w:rPr>
          <w:rFonts w:ascii="Arial" w:hAnsi="Arial" w:cs="Arial"/>
          <w:lang w:val="pt-BR"/>
        </w:rPr>
        <w:t>), necessidade de revisão contínua das políticas de segurança e eventual necessidade de reforço em controles de acesso ao banco de dados.</w:t>
      </w:r>
    </w:p>
    <w:p w14:paraId="40346526" w14:textId="77777777" w:rsidR="003A2183" w:rsidRPr="00856F75" w:rsidRDefault="00000000">
      <w:pPr>
        <w:pStyle w:val="Ttulo2"/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lastRenderedPageBreak/>
        <w:t>9. Benefícios Esperados</w:t>
      </w:r>
    </w:p>
    <w:p w14:paraId="35193441" w14:textId="77777777" w:rsidR="003A2183" w:rsidRPr="00856F75" w:rsidRDefault="00000000">
      <w:pPr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Maior segurança, facilidade de manutenção, escalabilidade, experiência do usuário aprimorada e base sólida para expansão futura da plataforma.</w:t>
      </w:r>
    </w:p>
    <w:p w14:paraId="22F6661A" w14:textId="77777777" w:rsidR="003A2183" w:rsidRPr="00856F75" w:rsidRDefault="00000000">
      <w:pPr>
        <w:pStyle w:val="Ttulo2"/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>10. Conclusão</w:t>
      </w:r>
    </w:p>
    <w:p w14:paraId="61B7A7AB" w14:textId="11D80C9C" w:rsidR="003A2183" w:rsidRPr="00856F75" w:rsidRDefault="00000000">
      <w:pPr>
        <w:rPr>
          <w:rFonts w:ascii="Arial" w:hAnsi="Arial" w:cs="Arial"/>
          <w:lang w:val="pt-BR"/>
        </w:rPr>
      </w:pPr>
      <w:r w:rsidRPr="00856F75">
        <w:rPr>
          <w:rFonts w:ascii="Arial" w:hAnsi="Arial" w:cs="Arial"/>
          <w:lang w:val="pt-BR"/>
        </w:rPr>
        <w:t xml:space="preserve">O projeto </w:t>
      </w:r>
      <w:r w:rsidR="00856F75">
        <w:rPr>
          <w:rFonts w:ascii="Arial" w:hAnsi="Arial" w:cs="Arial"/>
          <w:lang w:val="pt-BR"/>
        </w:rPr>
        <w:t xml:space="preserve">tem um </w:t>
      </w:r>
      <w:r w:rsidRPr="00856F75">
        <w:rPr>
          <w:rFonts w:ascii="Arial" w:hAnsi="Arial" w:cs="Arial"/>
          <w:lang w:val="pt-BR"/>
        </w:rPr>
        <w:t>impacto pos</w:t>
      </w:r>
      <w:r w:rsidR="00856F75">
        <w:rPr>
          <w:rFonts w:ascii="Arial" w:hAnsi="Arial" w:cs="Arial"/>
          <w:lang w:val="pt-BR"/>
        </w:rPr>
        <w:t>itivamente</w:t>
      </w:r>
      <w:r w:rsidRPr="00856F75">
        <w:rPr>
          <w:rFonts w:ascii="Arial" w:hAnsi="Arial" w:cs="Arial"/>
          <w:lang w:val="pt-BR"/>
        </w:rPr>
        <w:t xml:space="preserve"> acadêmico, tecnológico e operacional, demonstrando aplicação consistente de boas práticas de desenvolvimento seguro e proteção de dados.</w:t>
      </w:r>
    </w:p>
    <w:sectPr w:rsidR="003A2183" w:rsidRPr="00856F75" w:rsidSect="00EF030A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043100">
    <w:abstractNumId w:val="8"/>
  </w:num>
  <w:num w:numId="2" w16cid:durableId="2012485512">
    <w:abstractNumId w:val="6"/>
  </w:num>
  <w:num w:numId="3" w16cid:durableId="1664313156">
    <w:abstractNumId w:val="5"/>
  </w:num>
  <w:num w:numId="4" w16cid:durableId="1426656417">
    <w:abstractNumId w:val="4"/>
  </w:num>
  <w:num w:numId="5" w16cid:durableId="245770422">
    <w:abstractNumId w:val="7"/>
  </w:num>
  <w:num w:numId="6" w16cid:durableId="36659999">
    <w:abstractNumId w:val="3"/>
  </w:num>
  <w:num w:numId="7" w16cid:durableId="1725248512">
    <w:abstractNumId w:val="2"/>
  </w:num>
  <w:num w:numId="8" w16cid:durableId="1961760664">
    <w:abstractNumId w:val="1"/>
  </w:num>
  <w:num w:numId="9" w16cid:durableId="1694260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183"/>
    <w:rsid w:val="00584BBC"/>
    <w:rsid w:val="00856F75"/>
    <w:rsid w:val="00AA1D8D"/>
    <w:rsid w:val="00B47730"/>
    <w:rsid w:val="00CB0664"/>
    <w:rsid w:val="00EF03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34F310"/>
  <w14:defaultImageDpi w14:val="300"/>
  <w15:docId w15:val="{E91705A0-4593-4285-BABC-BDF24CE08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352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santhiago</cp:lastModifiedBy>
  <cp:revision>3</cp:revision>
  <dcterms:created xsi:type="dcterms:W3CDTF">2013-12-23T23:15:00Z</dcterms:created>
  <dcterms:modified xsi:type="dcterms:W3CDTF">2026-06-04T18:28:00Z</dcterms:modified>
  <cp:category/>
</cp:coreProperties>
</file>