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97D"/>
          <w:sz w:val="56"/>
        </w:rPr>
        <w:t>DR Backup Databricks</w:t>
      </w:r>
    </w:p>
    <w:p>
      <w:pPr>
        <w:jc w:val="center"/>
      </w:pPr>
      <w:r>
        <w:rPr>
          <w:color w:val="404040"/>
          <w:sz w:val="32"/>
        </w:rPr>
        <w:t>Guide de restauration complet — notebooks 07 à 11 et scripts CLI</w:t>
      </w:r>
    </w:p>
    <w:p/>
    <w:p>
      <w:pPr>
        <w:jc w:val="center"/>
      </w:pPr>
      <w:r>
        <w:rPr>
          <w:color w:val="808080"/>
          <w:sz w:val="22"/>
        </w:rPr>
        <w:t>KeyIT — Version 4.0 — 16 July 2026</w:t>
      </w:r>
    </w:p>
    <w:p>
      <w:r>
        <w:br w:type="page"/>
      </w:r>
    </w:p>
    <w:p>
      <w:pPr>
        <w:pStyle w:val="Heading1"/>
        <w:jc w:val="left"/>
      </w:pPr>
      <w:r>
        <w:t>1. Présentation</w:t>
      </w:r>
    </w:p>
    <w:p>
      <w:r>
        <w:t>La solution DR Backup fournit cinq notebooks de restauration, tous guidés par des widgets, ainsi que trois scripts CLI équivalents pour une exécution hors Databricks (CI/CD, scénario de sinistre total). Aucune commande SQL ou appel API à écrire manuellement.</w:t>
      </w:r>
    </w:p>
    <w:p/>
    <w:tbl>
      <w:tblPr>
        <w:tblStyle w:val="TableGrid"/>
        <w:tblW w:type="auto" w:w="0"/>
        <w:jc w:val="left"/>
        <w:tblLook w:firstColumn="1" w:firstRow="1" w:lastColumn="0" w:lastRow="0" w:noHBand="0" w:noVBand="1" w:val="04A0"/>
      </w:tblPr>
      <w:tblGrid>
        <w:gridCol w:w="2880"/>
        <w:gridCol w:w="2880"/>
        <w:gridCol w:w="2880"/>
      </w:tblGrid>
      <w:tr>
        <w:tc>
          <w:tcPr>
            <w:tcW w:type="dxa" w:w="2835"/>
            <w:shd w:val="clear" w:color="auto" w:fill="1F497D"/>
          </w:tcPr>
          <w:p>
            <w:r>
              <w:rPr>
                <w:b/>
                <w:color w:val="FFFFFF"/>
              </w:rPr>
              <w:t>Notebook</w:t>
            </w:r>
          </w:p>
        </w:tc>
        <w:tc>
          <w:tcPr>
            <w:tcW w:type="dxa" w:w="4819"/>
            <w:shd w:val="clear" w:color="auto" w:fill="1F497D"/>
          </w:tcPr>
          <w:p>
            <w:r>
              <w:rPr>
                <w:b/>
                <w:color w:val="FFFFFF"/>
              </w:rPr>
              <w:t>Restaure</w:t>
            </w:r>
          </w:p>
        </w:tc>
        <w:tc>
          <w:tcPr>
            <w:tcW w:type="dxa" w:w="1984"/>
            <w:shd w:val="clear" w:color="auto" w:fill="1F497D"/>
          </w:tcPr>
          <w:p>
            <w:r>
              <w:rPr>
                <w:b/>
                <w:color w:val="FFFFFF"/>
              </w:rPr>
              <w:t>Point d'entrée</w:t>
            </w:r>
          </w:p>
        </w:tc>
      </w:tr>
      <w:tr>
        <w:tc>
          <w:tcPr>
            <w:tcW w:type="dxa" w:w="2835"/>
          </w:tcPr>
          <w:p>
            <w:r>
              <w:t>10_restore_orchestrator.py</w:t>
            </w:r>
          </w:p>
        </w:tc>
        <w:tc>
          <w:tcPr>
            <w:tcW w:type="dxa" w:w="4819"/>
          </w:tcPr>
          <w:p>
            <w:r>
              <w:t>Orchestre les 4 notebooks ci-dessous selon le périmètre choisi</w:t>
            </w:r>
          </w:p>
        </w:tc>
        <w:tc>
          <w:tcPr>
            <w:tcW w:type="dxa" w:w="1984"/>
          </w:tcPr>
          <w:p>
            <w:r>
              <w:t>Oui — recommandé</w:t>
            </w:r>
          </w:p>
        </w:tc>
      </w:tr>
      <w:tr>
        <w:tc>
          <w:tcPr>
            <w:tcW w:type="dxa" w:w="2835"/>
          </w:tcPr>
          <w:p>
            <w:r>
              <w:t>07_restore.py</w:t>
            </w:r>
          </w:p>
        </w:tc>
        <w:tc>
          <w:tcPr>
            <w:tcW w:type="dxa" w:w="4819"/>
          </w:tcPr>
          <w:p>
            <w:r>
              <w:t>Tables Delta (données Unity Catalog)</w:t>
            </w:r>
          </w:p>
        </w:tc>
        <w:tc>
          <w:tcPr>
            <w:tcW w:type="dxa" w:w="1984"/>
          </w:tcPr>
          <w:p>
            <w:r>
              <w:t>Non — autonome</w:t>
            </w:r>
          </w:p>
        </w:tc>
      </w:tr>
      <w:tr>
        <w:tc>
          <w:tcPr>
            <w:tcW w:type="dxa" w:w="2835"/>
          </w:tcPr>
          <w:p>
            <w:r>
              <w:t>11_restore_grants.py</w:t>
            </w:r>
          </w:p>
        </w:tc>
        <w:tc>
          <w:tcPr>
            <w:tcW w:type="dxa" w:w="4819"/>
          </w:tcPr>
          <w:p>
            <w:r>
              <w:t>Permissions Unity Catalog (GRANT catalog/schema/table)</w:t>
            </w:r>
          </w:p>
        </w:tc>
        <w:tc>
          <w:tcPr>
            <w:tcW w:type="dxa" w:w="1984"/>
          </w:tcPr>
          <w:p>
            <w:r>
              <w:t>Non — autonome</w:t>
            </w:r>
          </w:p>
        </w:tc>
      </w:tr>
      <w:tr>
        <w:tc>
          <w:tcPr>
            <w:tcW w:type="dxa" w:w="2835"/>
          </w:tcPr>
          <w:p>
            <w:r>
              <w:t>09_restore_jobs.py</w:t>
            </w:r>
          </w:p>
        </w:tc>
        <w:tc>
          <w:tcPr>
            <w:tcW w:type="dxa" w:w="4819"/>
          </w:tcPr>
          <w:p>
            <w:r>
              <w:t>Définitions de jobs Databricks</w:t>
            </w:r>
          </w:p>
        </w:tc>
        <w:tc>
          <w:tcPr>
            <w:tcW w:type="dxa" w:w="1984"/>
          </w:tcPr>
          <w:p>
            <w:r>
              <w:t>Non — autonome</w:t>
            </w:r>
          </w:p>
        </w:tc>
      </w:tr>
      <w:tr>
        <w:tc>
          <w:tcPr>
            <w:tcW w:type="dxa" w:w="2835"/>
          </w:tcPr>
          <w:p>
            <w:r>
              <w:t>08_restore_workspace.py</w:t>
            </w:r>
          </w:p>
        </w:tc>
        <w:tc>
          <w:tcPr>
            <w:tcW w:type="dxa" w:w="4819"/>
          </w:tcPr>
          <w:p>
            <w:r>
              <w:t>Notebooks sources + ACLs workspace + ACLs repos Git</w:t>
            </w:r>
          </w:p>
        </w:tc>
        <w:tc>
          <w:tcPr>
            <w:tcW w:type="dxa" w:w="1984"/>
          </w:tcPr>
          <w:p>
            <w:r>
              <w:t>Non — autonome</w:t>
            </w:r>
          </w:p>
        </w:tc>
      </w:tr>
    </w:tbl>
    <w:p/>
    <w:p>
      <w:pPr>
        <w:ind w:left="283" w:right="283"/>
        <w:shd w:val="clear" w:color="auto" w:fill="E8F0FE"/>
      </w:pPr>
      <w:r>
        <w:rPr>
          <w:i/>
          <w:color w:val="1F497D"/>
          <w:sz w:val="20"/>
        </w:rPr>
        <w:t>Info : Ces cinq notebooks sont autonomes — ils n'importent rien depuis lib/. lib/ est utilisé uniquement par le pipeline de backup (03_diff.py, 04_report.py).</w:t>
      </w:r>
    </w:p>
    <w:p/>
    <w:p>
      <w:pPr>
        <w:ind w:left="283" w:right="283"/>
        <w:shd w:val="clear" w:color="auto" w:fill="FFF3CD"/>
      </w:pPr>
      <w:r>
        <w:rPr>
          <w:i/>
          <w:color w:val="856004"/>
          <w:sz w:val="20"/>
        </w:rPr>
        <w:t>Attention : Les permissions Unity Catalog (grants — GRANT SELECT ON CATALOG ...) et les ACLs workspace (permissions sur les notebooks et dossiers) sont deux choses distinctes, sauvegardées dans des fichiers séparés et restaurées par des notebooks différents (11_restore_grants vs 08_restore_workspace).</w:t>
      </w:r>
    </w:p>
    <w:p/>
    <w:p>
      <w:r>
        <w:t>Pour les tables, trois niveaux de restauration sont disponibles :</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587"/>
            <w:shd w:val="clear" w:color="auto" w:fill="1F497D"/>
          </w:tcPr>
          <w:p>
            <w:r>
              <w:rPr>
                <w:b/>
                <w:color w:val="FFFFFF"/>
              </w:rPr>
              <w:t>Niveau</w:t>
            </w:r>
          </w:p>
        </w:tc>
        <w:tc>
          <w:tcPr>
            <w:tcW w:type="dxa" w:w="2268"/>
            <w:shd w:val="clear" w:color="auto" w:fill="1F497D"/>
          </w:tcPr>
          <w:p>
            <w:r>
              <w:rPr>
                <w:b/>
                <w:color w:val="FFFFFF"/>
              </w:rPr>
              <w:t>Source backup</w:t>
            </w:r>
          </w:p>
        </w:tc>
        <w:tc>
          <w:tcPr>
            <w:tcW w:type="dxa" w:w="2551"/>
            <w:shd w:val="clear" w:color="auto" w:fill="1F497D"/>
          </w:tcPr>
          <w:p>
            <w:r>
              <w:rPr>
                <w:b/>
                <w:color w:val="FFFFFF"/>
              </w:rPr>
              <w:t>Point de restauration</w:t>
            </w:r>
          </w:p>
        </w:tc>
        <w:tc>
          <w:tcPr>
            <w:tcW w:type="dxa" w:w="2665"/>
            <w:shd w:val="clear" w:color="auto" w:fill="1F497D"/>
          </w:tcPr>
          <w:p>
            <w:r>
              <w:rPr>
                <w:b/>
                <w:color w:val="FFFFFF"/>
              </w:rPr>
              <w:t>Cas d'usage</w:t>
            </w:r>
          </w:p>
        </w:tc>
      </w:tr>
      <w:tr>
        <w:tc>
          <w:tcPr>
            <w:tcW w:type="dxa" w:w="1587"/>
          </w:tcPr>
          <w:p>
            <w:r>
              <w:t>incremental</w:t>
            </w:r>
          </w:p>
        </w:tc>
        <w:tc>
          <w:tcPr>
            <w:tcW w:type="dxa" w:w="2268"/>
          </w:tcPr>
          <w:p>
            <w:r>
              <w:t>backup/incremental/</w:t>
            </w:r>
          </w:p>
        </w:tc>
        <w:tc>
          <w:tcPr>
            <w:tcW w:type="dxa" w:w="2551"/>
          </w:tcPr>
          <w:p>
            <w:r>
              <w:t>N'importe quel instant dans les 15 derniers jours</w:t>
            </w:r>
          </w:p>
        </w:tc>
        <w:tc>
          <w:tcPr>
            <w:tcW w:type="dxa" w:w="2665"/>
          </w:tcPr>
          <w:p>
            <w:r>
              <w:t>Suppression ou corruption récente</w:t>
            </w:r>
          </w:p>
        </w:tc>
      </w:tr>
      <w:tr>
        <w:tc>
          <w:tcPr>
            <w:tcW w:type="dxa" w:w="1587"/>
          </w:tcPr>
          <w:p>
            <w:r>
              <w:t>weekly</w:t>
            </w:r>
          </w:p>
        </w:tc>
        <w:tc>
          <w:tcPr>
            <w:tcW w:type="dxa" w:w="2268"/>
          </w:tcPr>
          <w:p>
            <w:r>
              <w:t>backup/snapshots/weekly/</w:t>
            </w:r>
          </w:p>
        </w:tc>
        <w:tc>
          <w:tcPr>
            <w:tcW w:type="dxa" w:w="2551"/>
          </w:tcPr>
          <w:p>
            <w:r>
              <w:t>Une semaine précise (ex : 2026-W19)</w:t>
            </w:r>
          </w:p>
        </w:tc>
        <w:tc>
          <w:tcPr>
            <w:tcW w:type="dxa" w:w="2665"/>
          </w:tcPr>
          <w:p>
            <w:r>
              <w:t>Incident détecté après plus de 15 jours</w:t>
            </w:r>
          </w:p>
        </w:tc>
      </w:tr>
      <w:tr>
        <w:tc>
          <w:tcPr>
            <w:tcW w:type="dxa" w:w="1587"/>
          </w:tcPr>
          <w:p>
            <w:r>
              <w:t>monthly</w:t>
            </w:r>
          </w:p>
        </w:tc>
        <w:tc>
          <w:tcPr>
            <w:tcW w:type="dxa" w:w="2268"/>
          </w:tcPr>
          <w:p>
            <w:r>
              <w:t>backup/snapshots/monthly/</w:t>
            </w:r>
          </w:p>
        </w:tc>
        <w:tc>
          <w:tcPr>
            <w:tcW w:type="dxa" w:w="2551"/>
          </w:tcPr>
          <w:p>
            <w:r>
              <w:t>Un mois précis (ex : 2026-05)</w:t>
            </w:r>
          </w:p>
        </w:tc>
        <w:tc>
          <w:tcPr>
            <w:tcW w:type="dxa" w:w="2665"/>
          </w:tcPr>
          <w:p>
            <w:r>
              <w:t>Sinistre majeur, retour arrière mensuel</w:t>
            </w:r>
          </w:p>
        </w:tc>
      </w:tr>
    </w:tbl>
    <w:p/>
    <w:p>
      <w:r>
        <w:t>Le mode dry_run affiche les commandes/actions sans rien modifier — toujours commencer par là.</w:t>
      </w:r>
    </w:p>
    <w:p>
      <w:pPr>
        <w:pStyle w:val="Heading1"/>
        <w:jc w:val="left"/>
      </w:pPr>
      <w:r>
        <w:t>2. Prérequis</w:t>
      </w:r>
    </w:p>
    <w:tbl>
      <w:tblPr>
        <w:tblStyle w:val="TableGrid"/>
        <w:tblW w:type="auto" w:w="0"/>
        <w:jc w:val="left"/>
        <w:tblLook w:firstColumn="1" w:firstRow="1" w:lastColumn="0" w:lastRow="0" w:noHBand="0" w:noVBand="1" w:val="04A0"/>
      </w:tblPr>
      <w:tblGrid>
        <w:gridCol w:w="4320"/>
        <w:gridCol w:w="4320"/>
      </w:tblGrid>
      <w:tr>
        <w:tc>
          <w:tcPr>
            <w:tcW w:type="dxa" w:w="2268"/>
            <w:shd w:val="clear" w:color="auto" w:fill="1F497D"/>
          </w:tcPr>
          <w:p>
            <w:r>
              <w:rPr>
                <w:b/>
                <w:color w:val="FFFFFF"/>
              </w:rPr>
              <w:t>Élément</w:t>
            </w:r>
          </w:p>
        </w:tc>
        <w:tc>
          <w:tcPr>
            <w:tcW w:type="dxa" w:w="6803"/>
            <w:shd w:val="clear" w:color="auto" w:fill="1F497D"/>
          </w:tcPr>
          <w:p>
            <w:r>
              <w:rPr>
                <w:b/>
                <w:color w:val="FFFFFF"/>
              </w:rPr>
              <w:t>Valeur requise</w:t>
            </w:r>
          </w:p>
        </w:tc>
      </w:tr>
      <w:tr>
        <w:tc>
          <w:tcPr>
            <w:tcW w:type="dxa" w:w="2268"/>
          </w:tcPr>
          <w:p>
            <w:r>
              <w:t>Cluster</w:t>
            </w:r>
          </w:p>
        </w:tc>
        <w:tc>
          <w:tcPr>
            <w:tcW w:type="dxa" w:w="6803"/>
          </w:tcPr>
          <w:p>
            <w:r>
              <w:t>SINGLE_USER obligatoire (UC credential passthrough pour accès ADLS)</w:t>
            </w:r>
          </w:p>
        </w:tc>
      </w:tr>
      <w:tr>
        <w:tc>
          <w:tcPr>
            <w:tcW w:type="dxa" w:w="2268"/>
          </w:tcPr>
          <w:p>
            <w:r>
              <w:t>Notebooks</w:t>
            </w:r>
          </w:p>
        </w:tc>
        <w:tc>
          <w:tcPr>
            <w:tcW w:type="dxa" w:w="6803"/>
          </w:tcPr>
          <w:p>
            <w:r>
              <w:t>07 à 11 importés dans le workspace (dossier notebooks/ du ZIP de livraison)</w:t>
            </w:r>
          </w:p>
        </w:tc>
      </w:tr>
      <w:tr>
        <w:tc>
          <w:tcPr>
            <w:tcW w:type="dxa" w:w="2268"/>
          </w:tcPr>
          <w:p>
            <w:r>
              <w:t>backup_root</w:t>
            </w:r>
          </w:p>
        </w:tc>
        <w:tc>
          <w:tcPr>
            <w:tcW w:type="dxa" w:w="6803"/>
          </w:tcPr>
          <w:p>
            <w:r>
              <w:t>Chemin ADLS identique à celui utilisé pour le backup</w:t>
            </w:r>
          </w:p>
        </w:tc>
      </w:tr>
      <w:tr>
        <w:tc>
          <w:tcPr>
            <w:tcW w:type="dxa" w:w="2268"/>
          </w:tcPr>
          <w:p>
            <w:r>
              <w:t>Droits UC</w:t>
            </w:r>
          </w:p>
        </w:tc>
        <w:tc>
          <w:tcPr>
            <w:tcW w:type="dxa" w:w="6803"/>
          </w:tcPr>
          <w:p>
            <w:r>
              <w:t>Droits CREATE TABLE / GRANT sur le catalog cible</w:t>
            </w:r>
          </w:p>
        </w:tc>
      </w:tr>
      <w:tr>
        <w:tc>
          <w:tcPr>
            <w:tcW w:type="dxa" w:w="2268"/>
          </w:tcPr>
          <w:p>
            <w:r>
              <w:t>Scripts CLI</w:t>
            </w:r>
          </w:p>
        </w:tc>
        <w:tc>
          <w:tcPr>
            <w:tcW w:type="dxa" w:w="6803"/>
          </w:tcPr>
          <w:p>
            <w:r>
              <w:t>Python 3.9+, `pip install requests`, variables DATABRICKS_HOST / DATABRICKS_TOKEN</w:t>
            </w:r>
          </w:p>
        </w:tc>
      </w:tr>
    </w:tbl>
    <w:p/>
    <w:p>
      <w:pPr>
        <w:ind w:left="283" w:right="283"/>
        <w:shd w:val="clear" w:color="auto" w:fill="FFF3CD"/>
      </w:pPr>
      <w:r>
        <w:rPr>
          <w:i/>
          <w:color w:val="856004"/>
          <w:sz w:val="20"/>
        </w:rPr>
        <w:t>Attention : Un cluster Single User est obligatoire pour les notebooks. Sur un cluster Shared, le credential passthrough Unity Catalog ne fonctionne pas et l'accès ADLS échouera.</w:t>
      </w:r>
    </w:p>
    <w:p>
      <w:pPr>
        <w:pStyle w:val="Heading1"/>
        <w:jc w:val="left"/>
      </w:pPr>
      <w:r>
        <w:t>3. Structure du backup ADLS</w:t>
      </w:r>
    </w:p>
    <w:p>
      <w:r>
        <w:t>Chaque exécution du backup journalier produit l'arborescence suivante :</w:t>
      </w:r>
    </w:p>
    <w:p>
      <w:pPr>
        <w:spacing w:before="40" w:after="40"/>
        <w:ind w:left="283"/>
        <w:shd w:val="clear" w:color="auto" w:fill="F0F0F0"/>
      </w:pPr>
      <w:r>
        <w:rPr>
          <w:rFonts w:ascii="Courier New" w:hAnsi="Courier New"/>
          <w:color w:val="1F497D"/>
          <w:sz w:val="18"/>
        </w:rPr>
        <w:t>backup/</w:t>
        <w:br/>
        <w:t>├── latest.json                    ← pointe vers la dernière date de backup validée</w:t>
        <w:br/>
        <w:t>├── incremental/                   ← DEEP CLONE journalier des tables (Delta)</w:t>
        <w:br/>
        <w:t>│   └── {catalog}/{schema}/{table}/</w:t>
        <w:br/>
        <w:t>├── snapshots/</w:t>
        <w:br/>
        <w:t>│   ├── weekly/{YYYY-Www}/         ← snapshot hebdomadaire (SHALLOW CLONE)</w:t>
        <w:br/>
        <w:t>│   └── monthly/{YYYY-MM}/         ← snapshot mensuel (DEEP CLONE)</w:t>
        <w:br/>
        <w:t>└── {YYYY-MM-DD}/                  ← contenu propre à cette date de backup</w:t>
        <w:br/>
        <w:t xml:space="preserve">    ├── uc_metadata/                DDL SQL : catalogs, schemas, tables, grants</w:t>
        <w:br/>
        <w:t xml:space="preserve">    │   ├── 01_catalogs.sql</w:t>
        <w:br/>
        <w:t xml:space="preserve">    │   ├── 02_schemas.sql</w:t>
        <w:br/>
        <w:t xml:space="preserve">    │   ├── 03_tables.sql</w:t>
        <w:br/>
        <w:t xml:space="preserve">    │   └── 04_grants.sql          ← lu par 11_restore_grants.py</w:t>
        <w:br/>
        <w:t xml:space="preserve">    ├── jobs/</w:t>
        <w:br/>
        <w:t xml:space="preserve">    │   ├── jobs_all.json          ← lu par 09_restore_jobs.py</w:t>
        <w:br/>
        <w:t xml:space="preserve">    │   └── {id}_{name}.json</w:t>
        <w:br/>
        <w:t xml:space="preserve">    ├── notebooks/                  Sources notebooks (.py / .sql / .scala)</w:t>
        <w:br/>
        <w:t xml:space="preserve">    │   └── {chemin_workspace}/    ← lu par 08_restore_workspace.py (notebooks)</w:t>
        <w:br/>
        <w:t xml:space="preserve">    └── workspace_config/</w:t>
        <w:br/>
        <w:t xml:space="preserve">        ├── workspace_acls.json    ← lu par 08_restore_workspace.py (acls)</w:t>
        <w:br/>
        <w:t xml:space="preserve">        └── repos_acls.json       ← lu par 08_restore_workspace.py (acls)</w:t>
      </w:r>
    </w:p>
    <w:p>
      <w:pPr>
        <w:pStyle w:val="Heading1"/>
        <w:jc w:val="left"/>
      </w:pPr>
      <w:r>
        <w:t>4. Notebooks ou scripts CLI — que choisir ?</w:t>
      </w:r>
    </w:p>
    <w:tbl>
      <w:tblPr>
        <w:tblStyle w:val="TableGrid"/>
        <w:tblW w:type="auto" w:w="0"/>
        <w:jc w:val="left"/>
        <w:tblLook w:firstColumn="1" w:firstRow="1" w:lastColumn="0" w:lastRow="0" w:noHBand="0" w:noVBand="1" w:val="04A0"/>
      </w:tblPr>
      <w:tblGrid>
        <w:gridCol w:w="4320"/>
        <w:gridCol w:w="4320"/>
      </w:tblGrid>
      <w:tr>
        <w:tc>
          <w:tcPr>
            <w:tcW w:type="dxa" w:w="5102"/>
            <w:shd w:val="clear" w:color="auto" w:fill="1F497D"/>
          </w:tcPr>
          <w:p>
            <w:r>
              <w:rPr>
                <w:b/>
                <w:color w:val="FFFFFF"/>
              </w:rPr>
              <w:t>Contexte</w:t>
            </w:r>
          </w:p>
        </w:tc>
        <w:tc>
          <w:tcPr>
            <w:tcW w:type="dxa" w:w="3969"/>
            <w:shd w:val="clear" w:color="auto" w:fill="1F497D"/>
          </w:tcPr>
          <w:p>
            <w:r>
              <w:rPr>
                <w:b/>
                <w:color w:val="FFFFFF"/>
              </w:rPr>
              <w:t>Recommandation</w:t>
            </w:r>
          </w:p>
        </w:tc>
      </w:tr>
      <w:tr>
        <w:tc>
          <w:tcPr>
            <w:tcW w:type="dxa" w:w="5102"/>
          </w:tcPr>
          <w:p>
            <w:r>
              <w:t>Workspace Databricks disponible et fonctionnel</w:t>
            </w:r>
          </w:p>
        </w:tc>
        <w:tc>
          <w:tcPr>
            <w:tcW w:type="dxa" w:w="3969"/>
          </w:tcPr>
          <w:p>
            <w:r>
              <w:t>Notebooks (07 à 11, ou 10_restore_orchestrator pour tout piloter)</w:t>
            </w:r>
          </w:p>
        </w:tc>
      </w:tr>
      <w:tr>
        <w:tc>
          <w:tcPr>
            <w:tcW w:type="dxa" w:w="5102"/>
          </w:tcPr>
          <w:p>
            <w:r>
              <w:t>Sinistre total — workspace détruit, restauration avant de pouvoir importer des notebooks</w:t>
            </w:r>
          </w:p>
        </w:tc>
        <w:tc>
          <w:tcPr>
            <w:tcW w:type="dxa" w:w="3969"/>
          </w:tcPr>
          <w:p>
            <w:r>
              <w:t>Scripts CLI (restore_uc.py, restore_workspace.py, restore_workspace_config.py)</w:t>
            </w:r>
          </w:p>
        </w:tc>
      </w:tr>
      <w:tr>
        <w:tc>
          <w:tcPr>
            <w:tcW w:type="dxa" w:w="5102"/>
          </w:tcPr>
          <w:p>
            <w:r>
              <w:t>Automatisation CI/CD</w:t>
            </w:r>
          </w:p>
        </w:tc>
        <w:tc>
          <w:tcPr>
            <w:tcW w:type="dxa" w:w="3969"/>
          </w:tcPr>
          <w:p>
            <w:r>
              <w:t>Scripts CLI</w:t>
            </w:r>
          </w:p>
        </w:tc>
      </w:tr>
    </w:tbl>
    <w:p>
      <w:pPr>
        <w:pStyle w:val="Heading1"/>
        <w:jc w:val="left"/>
      </w:pPr>
      <w:r>
        <w:t>5. 07_restore.py — Restauration des tables Delta</w:t>
      </w:r>
    </w:p>
    <w:p>
      <w:pPr>
        <w:pStyle w:val="Heading2"/>
        <w:jc w:val="left"/>
      </w:pPr>
      <w:r>
        <w:t>Widgets</w:t>
      </w:r>
    </w:p>
    <w:tbl>
      <w:tblPr>
        <w:tblStyle w:val="TableGrid"/>
        <w:tblW w:type="auto" w:w="0"/>
        <w:jc w:val="left"/>
        <w:tblLook w:firstColumn="1" w:firstRow="1" w:lastColumn="0" w:lastRow="0" w:noHBand="0" w:noVBand="1" w:val="04A0"/>
      </w:tblPr>
      <w:tblGrid>
        <w:gridCol w:w="2880"/>
        <w:gridCol w:w="2880"/>
        <w:gridCol w:w="2880"/>
      </w:tblGrid>
      <w:tr>
        <w:tc>
          <w:tcPr>
            <w:tcW w:type="dxa" w:w="1814"/>
            <w:shd w:val="clear" w:color="auto" w:fill="1F497D"/>
          </w:tcPr>
          <w:p>
            <w:r>
              <w:rPr>
                <w:b/>
                <w:color w:val="FFFFFF"/>
              </w:rPr>
              <w:t>Widget</w:t>
            </w:r>
          </w:p>
        </w:tc>
        <w:tc>
          <w:tcPr>
            <w:tcW w:type="dxa" w:w="4139"/>
            <w:shd w:val="clear" w:color="auto" w:fill="1F497D"/>
          </w:tcPr>
          <w:p>
            <w:r>
              <w:rPr>
                <w:b/>
                <w:color w:val="FFFFFF"/>
              </w:rPr>
              <w:t>Description</w:t>
            </w:r>
          </w:p>
        </w:tc>
        <w:tc>
          <w:tcPr>
            <w:tcW w:type="dxa" w:w="3118"/>
            <w:shd w:val="clear" w:color="auto" w:fill="1F497D"/>
          </w:tcPr>
          <w:p>
            <w:r>
              <w:rPr>
                <w:b/>
                <w:color w:val="FFFFFF"/>
              </w:rPr>
              <w:t>Exemple</w:t>
            </w:r>
          </w:p>
        </w:tc>
      </w:tr>
      <w:tr>
        <w:tc>
          <w:tcPr>
            <w:tcW w:type="dxa" w:w="1814"/>
          </w:tcPr>
          <w:p>
            <w:r>
              <w:t>backup_root</w:t>
            </w:r>
          </w:p>
        </w:tc>
        <w:tc>
          <w:tcPr>
            <w:tcW w:type="dxa" w:w="4139"/>
          </w:tcPr>
          <w:p>
            <w:r>
              <w:t>Chemin ADLS racine du backup</w:t>
            </w:r>
          </w:p>
        </w:tc>
        <w:tc>
          <w:tcPr>
            <w:tcW w:type="dxa" w:w="3118"/>
          </w:tcPr>
          <w:p>
            <w:r>
              <w:t>abfss://uc-data@storage.dfs.core.windows.net/backup</w:t>
            </w:r>
          </w:p>
        </w:tc>
      </w:tr>
      <w:tr>
        <w:tc>
          <w:tcPr>
            <w:tcW w:type="dxa" w:w="1814"/>
          </w:tcPr>
          <w:p>
            <w:r>
              <w:t>restore_level</w:t>
            </w:r>
          </w:p>
        </w:tc>
        <w:tc>
          <w:tcPr>
            <w:tcW w:type="dxa" w:w="4139"/>
          </w:tcPr>
          <w:p>
            <w:r>
              <w:t>incremental (J-15), weekly (semaines), monthly (mois)</w:t>
            </w:r>
          </w:p>
        </w:tc>
        <w:tc>
          <w:tcPr>
            <w:tcW w:type="dxa" w:w="3118"/>
          </w:tcPr>
          <w:p>
            <w:r>
              <w:t>incremental</w:t>
            </w:r>
          </w:p>
        </w:tc>
      </w:tr>
      <w:tr>
        <w:tc>
          <w:tcPr>
            <w:tcW w:type="dxa" w:w="1814"/>
          </w:tcPr>
          <w:p>
            <w:r>
              <w:t>source_table</w:t>
            </w:r>
          </w:p>
        </w:tc>
        <w:tc>
          <w:tcPr>
            <w:tcW w:type="dxa" w:w="4139"/>
          </w:tcPr>
          <w:p>
            <w:r>
              <w:t>Table(s) à restaurer. Vide = tout le backup. Supporte les wildcards (*)</w:t>
            </w:r>
          </w:p>
        </w:tc>
        <w:tc>
          <w:tcPr>
            <w:tcW w:type="dxa" w:w="3118"/>
          </w:tcPr>
          <w:p>
            <w:r>
              <w:t>prod.finance.factures</w:t>
            </w:r>
          </w:p>
        </w:tc>
      </w:tr>
      <w:tr>
        <w:tc>
          <w:tcPr>
            <w:tcW w:type="dxa" w:w="1814"/>
          </w:tcPr>
          <w:p>
            <w:r>
              <w:t>restore_point</w:t>
            </w:r>
          </w:p>
        </w:tc>
        <w:tc>
          <w:tcPr>
            <w:tcW w:type="dxa" w:w="4139"/>
          </w:tcPr>
          <w:p>
            <w:r>
              <w:t>Timestamp (incremental) ou label snapshot (weekly/monthly). Vide = dernier backup.</w:t>
            </w:r>
          </w:p>
        </w:tc>
        <w:tc>
          <w:tcPr>
            <w:tcW w:type="dxa" w:w="3118"/>
          </w:tcPr>
          <w:p>
            <w:r>
              <w:t>2026-05-10T14:00:00</w:t>
            </w:r>
          </w:p>
        </w:tc>
      </w:tr>
      <w:tr>
        <w:tc>
          <w:tcPr>
            <w:tcW w:type="dxa" w:w="1814"/>
          </w:tcPr>
          <w:p>
            <w:r>
              <w:t>target_catalog</w:t>
            </w:r>
          </w:p>
        </w:tc>
        <w:tc>
          <w:tcPr>
            <w:tcW w:type="dxa" w:w="4139"/>
          </w:tcPr>
          <w:p>
            <w:r>
              <w:t>Catalog de destination. Vide = même catalog que la source (écrase la table)</w:t>
            </w:r>
          </w:p>
        </w:tc>
        <w:tc>
          <w:tcPr>
            <w:tcW w:type="dxa" w:w="3118"/>
          </w:tcPr>
          <w:p>
            <w:r>
              <w:t>restored</w:t>
            </w:r>
          </w:p>
        </w:tc>
      </w:tr>
      <w:tr>
        <w:tc>
          <w:tcPr>
            <w:tcW w:type="dxa" w:w="1814"/>
          </w:tcPr>
          <w:p>
            <w:r>
              <w:t>target_schema</w:t>
            </w:r>
          </w:p>
        </w:tc>
        <w:tc>
          <w:tcPr>
            <w:tcW w:type="dxa" w:w="4139"/>
          </w:tcPr>
          <w:p>
            <w:r>
              <w:t>Schema de destination. Vide = même schema que la source</w:t>
            </w:r>
          </w:p>
        </w:tc>
        <w:tc>
          <w:tcPr>
            <w:tcW w:type="dxa" w:w="3118"/>
          </w:tcPr>
          <w:p>
            <w:r>
              <w:t>(vide)</w:t>
            </w:r>
          </w:p>
        </w:tc>
      </w:tr>
      <w:tr>
        <w:tc>
          <w:tcPr>
            <w:tcW w:type="dxa" w:w="1814"/>
          </w:tcPr>
          <w:p>
            <w:r>
              <w:t>dry_run</w:t>
            </w:r>
          </w:p>
        </w:tc>
        <w:tc>
          <w:tcPr>
            <w:tcW w:type="dxa" w:w="4139"/>
          </w:tcPr>
          <w:p>
            <w:r>
              <w:t>true = simulation sans écriture. false = restauration réelle</w:t>
            </w:r>
          </w:p>
        </w:tc>
        <w:tc>
          <w:tcPr>
            <w:tcW w:type="dxa" w:w="3118"/>
          </w:tcPr>
          <w:p>
            <w:r>
              <w:t>true</w:t>
            </w:r>
          </w:p>
        </w:tc>
      </w:tr>
    </w:tbl>
    <w:p>
      <w:pPr>
        <w:pStyle w:val="Heading2"/>
        <w:jc w:val="left"/>
      </w:pPr>
      <w:r>
        <w:t>Comment renseigner source_table</w:t>
      </w:r>
    </w:p>
    <w:tbl>
      <w:tblPr>
        <w:tblStyle w:val="TableGrid"/>
        <w:tblW w:type="auto" w:w="0"/>
        <w:jc w:val="left"/>
        <w:tblLook w:firstColumn="1" w:firstRow="1" w:lastColumn="0" w:lastRow="0" w:noHBand="0" w:noVBand="1" w:val="04A0"/>
      </w:tblPr>
      <w:tblGrid>
        <w:gridCol w:w="2880"/>
        <w:gridCol w:w="2880"/>
        <w:gridCol w:w="2880"/>
      </w:tblGrid>
      <w:tr>
        <w:tc>
          <w:tcPr>
            <w:tcW w:type="dxa" w:w="2551"/>
            <w:shd w:val="clear" w:color="auto" w:fill="1F497D"/>
          </w:tcPr>
          <w:p>
            <w:r>
              <w:rPr>
                <w:b/>
                <w:color w:val="FFFFFF"/>
              </w:rPr>
              <w:t>Besoin</w:t>
            </w:r>
          </w:p>
        </w:tc>
        <w:tc>
          <w:tcPr>
            <w:tcW w:type="dxa" w:w="2551"/>
            <w:shd w:val="clear" w:color="auto" w:fill="1F497D"/>
          </w:tcPr>
          <w:p>
            <w:r>
              <w:rPr>
                <w:b/>
                <w:color w:val="FFFFFF"/>
              </w:rPr>
              <w:t>Valeur à saisir</w:t>
            </w:r>
          </w:p>
        </w:tc>
        <w:tc>
          <w:tcPr>
            <w:tcW w:type="dxa" w:w="3969"/>
            <w:shd w:val="clear" w:color="auto" w:fill="1F497D"/>
          </w:tcPr>
          <w:p>
            <w:r>
              <w:rPr>
                <w:b/>
                <w:color w:val="FFFFFF"/>
              </w:rPr>
              <w:t>Exemple</w:t>
            </w:r>
          </w:p>
        </w:tc>
      </w:tr>
      <w:tr>
        <w:tc>
          <w:tcPr>
            <w:tcW w:type="dxa" w:w="2551"/>
          </w:tcPr>
          <w:p>
            <w:r>
              <w:t>Une table précise</w:t>
            </w:r>
          </w:p>
        </w:tc>
        <w:tc>
          <w:tcPr>
            <w:tcW w:type="dxa" w:w="2551"/>
          </w:tcPr>
          <w:p>
            <w:r>
              <w:t>catalog.schema.table</w:t>
            </w:r>
          </w:p>
        </w:tc>
        <w:tc>
          <w:tcPr>
            <w:tcW w:type="dxa" w:w="3969"/>
          </w:tcPr>
          <w:p>
            <w:r>
              <w:t>prod.finance.factures</w:t>
            </w:r>
          </w:p>
        </w:tc>
      </w:tr>
      <w:tr>
        <w:tc>
          <w:tcPr>
            <w:tcW w:type="dxa" w:w="2551"/>
          </w:tcPr>
          <w:p>
            <w:r>
              <w:t>Tout un schéma</w:t>
            </w:r>
          </w:p>
        </w:tc>
        <w:tc>
          <w:tcPr>
            <w:tcW w:type="dxa" w:w="2551"/>
          </w:tcPr>
          <w:p>
            <w:r>
              <w:t>catalog.schema.*</w:t>
            </w:r>
          </w:p>
        </w:tc>
        <w:tc>
          <w:tcPr>
            <w:tcW w:type="dxa" w:w="3969"/>
          </w:tcPr>
          <w:p>
            <w:r>
              <w:t>prod.finance.*</w:t>
            </w:r>
          </w:p>
        </w:tc>
      </w:tr>
      <w:tr>
        <w:tc>
          <w:tcPr>
            <w:tcW w:type="dxa" w:w="2551"/>
          </w:tcPr>
          <w:p>
            <w:r>
              <w:t>Tout un catalog</w:t>
            </w:r>
          </w:p>
        </w:tc>
        <w:tc>
          <w:tcPr>
            <w:tcW w:type="dxa" w:w="2551"/>
          </w:tcPr>
          <w:p>
            <w:r>
              <w:t>catalog.*.*</w:t>
            </w:r>
          </w:p>
        </w:tc>
        <w:tc>
          <w:tcPr>
            <w:tcW w:type="dxa" w:w="3969"/>
          </w:tcPr>
          <w:p>
            <w:r>
              <w:t>prod.*.*</w:t>
            </w:r>
          </w:p>
        </w:tc>
      </w:tr>
      <w:tr>
        <w:tc>
          <w:tcPr>
            <w:tcW w:type="dxa" w:w="2551"/>
          </w:tcPr>
          <w:p>
            <w:r>
              <w:t>Tout le backup</w:t>
            </w:r>
          </w:p>
        </w:tc>
        <w:tc>
          <w:tcPr>
            <w:tcW w:type="dxa" w:w="2551"/>
          </w:tcPr>
          <w:p>
            <w:r>
              <w:t>(laisser vide)</w:t>
            </w:r>
          </w:p>
        </w:tc>
        <w:tc>
          <w:tcPr>
            <w:tcW w:type="dxa" w:w="3969"/>
          </w:tcPr>
          <w:p>
            <w:r/>
          </w:p>
        </w:tc>
      </w:tr>
    </w:tbl>
    <w:p>
      <w:pPr>
        <w:pStyle w:val="Heading2"/>
        <w:jc w:val="left"/>
      </w:pPr>
      <w:r>
        <w:t>Comment renseigner restore_point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1701"/>
            <w:shd w:val="clear" w:color="auto" w:fill="1F497D"/>
          </w:tcPr>
          <w:p>
            <w:r>
              <w:rPr>
                <w:b/>
                <w:color w:val="FFFFFF"/>
              </w:rPr>
              <w:t>Niveau</w:t>
            </w:r>
          </w:p>
        </w:tc>
        <w:tc>
          <w:tcPr>
            <w:tcW w:type="dxa" w:w="2268"/>
            <w:shd w:val="clear" w:color="auto" w:fill="1F497D"/>
          </w:tcPr>
          <w:p>
            <w:r>
              <w:rPr>
                <w:b/>
                <w:color w:val="FFFFFF"/>
              </w:rPr>
              <w:t>Format</w:t>
            </w:r>
          </w:p>
        </w:tc>
        <w:tc>
          <w:tcPr>
            <w:tcW w:type="dxa" w:w="2551"/>
            <w:shd w:val="clear" w:color="auto" w:fill="1F497D"/>
          </w:tcPr>
          <w:p>
            <w:r>
              <w:rPr>
                <w:b/>
                <w:color w:val="FFFFFF"/>
              </w:rPr>
              <w:t>Exemple</w:t>
            </w:r>
          </w:p>
        </w:tc>
        <w:tc>
          <w:tcPr>
            <w:tcW w:type="dxa" w:w="2551"/>
            <w:shd w:val="clear" w:color="auto" w:fill="1F497D"/>
          </w:tcPr>
          <w:p>
            <w:r>
              <w:rPr>
                <w:b/>
                <w:color w:val="FFFFFF"/>
              </w:rPr>
              <w:t>Résultat</w:t>
            </w:r>
          </w:p>
        </w:tc>
      </w:tr>
      <w:tr>
        <w:tc>
          <w:tcPr>
            <w:tcW w:type="dxa" w:w="1701"/>
          </w:tcPr>
          <w:p>
            <w:r>
              <w:t>incremental</w:t>
            </w:r>
          </w:p>
        </w:tc>
        <w:tc>
          <w:tcPr>
            <w:tcW w:type="dxa" w:w="2268"/>
          </w:tcPr>
          <w:p>
            <w:r>
              <w:t>YYYY-MM-DDTHH:MM:SS</w:t>
            </w:r>
          </w:p>
        </w:tc>
        <w:tc>
          <w:tcPr>
            <w:tcW w:type="dxa" w:w="2551"/>
          </w:tcPr>
          <w:p>
            <w:r>
              <w:t>2026-05-10T14:00:00</w:t>
            </w:r>
          </w:p>
        </w:tc>
        <w:tc>
          <w:tcPr>
            <w:tcW w:type="dxa" w:w="2551"/>
          </w:tcPr>
          <w:p>
            <w:r>
              <w:t>État de la table le 10 mai à 14h00</w:t>
            </w:r>
          </w:p>
        </w:tc>
      </w:tr>
      <w:tr>
        <w:tc>
          <w:tcPr>
            <w:tcW w:type="dxa" w:w="1701"/>
          </w:tcPr>
          <w:p>
            <w:r>
              <w:t>incremental</w:t>
            </w:r>
          </w:p>
        </w:tc>
        <w:tc>
          <w:tcPr>
            <w:tcW w:type="dxa" w:w="2268"/>
          </w:tcPr>
          <w:p>
            <w:r>
              <w:t>(vide)</w:t>
            </w:r>
          </w:p>
        </w:tc>
        <w:tc>
          <w:tcPr>
            <w:tcW w:type="dxa" w:w="2551"/>
          </w:tcPr>
          <w:p>
            <w:r/>
          </w:p>
        </w:tc>
        <w:tc>
          <w:tcPr>
            <w:tcW w:type="dxa" w:w="2551"/>
          </w:tcPr>
          <w:p>
            <w:r>
              <w:t>Dernier état sauvegardé</w:t>
            </w:r>
          </w:p>
        </w:tc>
      </w:tr>
      <w:tr>
        <w:tc>
          <w:tcPr>
            <w:tcW w:type="dxa" w:w="1701"/>
          </w:tcPr>
          <w:p>
            <w:r>
              <w:t>weekly</w:t>
            </w:r>
          </w:p>
        </w:tc>
        <w:tc>
          <w:tcPr>
            <w:tcW w:type="dxa" w:w="2268"/>
          </w:tcPr>
          <w:p>
            <w:r>
              <w:t>YYYY-Www</w:t>
            </w:r>
          </w:p>
        </w:tc>
        <w:tc>
          <w:tcPr>
            <w:tcW w:type="dxa" w:w="2551"/>
          </w:tcPr>
          <w:p>
            <w:r>
              <w:t>2026-W19</w:t>
            </w:r>
          </w:p>
        </w:tc>
        <w:tc>
          <w:tcPr>
            <w:tcW w:type="dxa" w:w="2551"/>
          </w:tcPr>
          <w:p>
            <w:r>
              <w:t>État au snapshot de la semaine 19</w:t>
            </w:r>
          </w:p>
        </w:tc>
      </w:tr>
      <w:tr>
        <w:tc>
          <w:tcPr>
            <w:tcW w:type="dxa" w:w="1701"/>
          </w:tcPr>
          <w:p>
            <w:r>
              <w:t>monthly</w:t>
            </w:r>
          </w:p>
        </w:tc>
        <w:tc>
          <w:tcPr>
            <w:tcW w:type="dxa" w:w="2268"/>
          </w:tcPr>
          <w:p>
            <w:r>
              <w:t>YYYY-MM</w:t>
            </w:r>
          </w:p>
        </w:tc>
        <w:tc>
          <w:tcPr>
            <w:tcW w:type="dxa" w:w="2551"/>
          </w:tcPr>
          <w:p>
            <w:r>
              <w:t>2026-05</w:t>
            </w:r>
          </w:p>
        </w:tc>
        <w:tc>
          <w:tcPr>
            <w:tcW w:type="dxa" w:w="2551"/>
          </w:tcPr>
          <w:p>
            <w:r>
              <w:t>État au snapshot de mai 2026</w:t>
            </w:r>
          </w:p>
        </w:tc>
      </w:tr>
    </w:tbl>
    <w:p/>
    <w:p>
      <w:pPr>
        <w:ind w:left="283" w:right="283"/>
        <w:shd w:val="clear" w:color="auto" w:fill="E8F0FE"/>
      </w:pPr>
      <w:r>
        <w:rPr>
          <w:i/>
          <w:color w:val="1F497D"/>
          <w:sz w:val="20"/>
        </w:rPr>
        <w:t>Info : Pour connaître les snapshots et tables disponibles, lancer le notebook avec dry_run=true et source_table vide. Les étapes 1 et 2 les affichent automatiquement.</w:t>
      </w:r>
    </w:p>
    <w:p>
      <w:pPr>
        <w:pStyle w:val="Heading2"/>
        <w:jc w:val="left"/>
      </w:pPr>
      <w:r>
        <w:t>Procédure recommandée</w:t>
      </w:r>
    </w:p>
    <w:p>
      <w:r>
        <w:t>1. Identifier les snapshots disponibles (dry_run=true, source_table vide).</w:t>
      </w:r>
    </w:p>
    <w:p>
      <w:r>
        <w:t>2. Simuler la restauration avec tous les widgets remplis et dry_run=true.</w:t>
      </w:r>
    </w:p>
    <w:p>
      <w:r>
        <w:t>3. Si possible, restaurer d'abord vers un target_catalog temporaire (ex : restored) pour vérifier les données.</w:t>
      </w:r>
    </w:p>
    <w:p>
      <w:r>
        <w:t>4. Repasser dry_run=false pour exécuter réellement.</w:t>
      </w:r>
    </w:p>
    <w:p>
      <w:pPr>
        <w:pStyle w:val="Heading2"/>
        <w:jc w:val="left"/>
      </w:pPr>
      <w:r>
        <w:t>Exemples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Scénario</w:t>
            </w:r>
          </w:p>
        </w:tc>
        <w:tc>
          <w:tcPr>
            <w:tcW w:type="dxa" w:w="6236"/>
            <w:shd w:val="clear" w:color="auto" w:fill="1F497D"/>
          </w:tcPr>
          <w:p>
            <w:r>
              <w:rPr>
                <w:b/>
                <w:color w:val="FFFFFF"/>
              </w:rPr>
              <w:t>Paramètres clés</w:t>
            </w:r>
          </w:p>
        </w:tc>
      </w:tr>
      <w:tr>
        <w:tc>
          <w:tcPr>
            <w:tcW w:type="dxa" w:w="2835"/>
          </w:tcPr>
          <w:p>
            <w:r>
              <w:t>Table supprimée hier</w:t>
            </w:r>
          </w:p>
        </w:tc>
        <w:tc>
          <w:tcPr>
            <w:tcW w:type="dxa" w:w="6236"/>
          </w:tcPr>
          <w:p>
            <w:r>
              <w:t>restore_level=incremental, source_table=prod.finance.factures, restore_point=2026-05-20T08:00:00, target_catalog=(vide)</w:t>
            </w:r>
          </w:p>
        </w:tc>
      </w:tr>
      <w:tr>
        <w:tc>
          <w:tcPr>
            <w:tcW w:type="dxa" w:w="2835"/>
          </w:tcPr>
          <w:p>
            <w:r>
              <w:t>Schéma entier depuis mai</w:t>
            </w:r>
          </w:p>
        </w:tc>
        <w:tc>
          <w:tcPr>
            <w:tcW w:type="dxa" w:w="6236"/>
          </w:tcPr>
          <w:p>
            <w:r>
              <w:t>restore_level=monthly, source_table=prod.finance.*, restore_point=2026-05, target_catalog=restored</w:t>
            </w:r>
          </w:p>
        </w:tc>
      </w:tr>
      <w:tr>
        <w:tc>
          <w:tcPr>
            <w:tcW w:type="dxa" w:w="2835"/>
          </w:tcPr>
          <w:p>
            <w:r>
              <w:t>Sinistre majeur — tout restaurer</w:t>
            </w:r>
          </w:p>
        </w:tc>
        <w:tc>
          <w:tcPr>
            <w:tcW w:type="dxa" w:w="6236"/>
          </w:tcPr>
          <w:p>
            <w:r>
              <w:t>restore_level=monthly, source_table=(vide), restore_point=2026-05, target_catalog=restored, dry_run=true d'abord</w:t>
            </w:r>
          </w:p>
        </w:tc>
      </w:tr>
    </w:tbl>
    <w:p>
      <w:pPr>
        <w:pStyle w:val="Heading1"/>
        <w:jc w:val="left"/>
      </w:pPr>
      <w:r>
        <w:t>6. 08_restore_workspace.py — Notebooks, ACLs workspace et ACLs repos</w:t>
      </w:r>
    </w:p>
    <w:p>
      <w:r>
        <w:t>Restaure les éléments sauvegardés par 05_workspace_config : sources notebooks (.py/.sql/.scala), ACLs notebooks/dossiers et ACLs repos Git.</w:t>
      </w:r>
    </w:p>
    <w:p>
      <w:pPr>
        <w:pStyle w:val="Heading2"/>
        <w:jc w:val="left"/>
      </w:pPr>
      <w:r>
        <w:t>Widgets</w:t>
      </w:r>
    </w:p>
    <w:tbl>
      <w:tblPr>
        <w:tblStyle w:val="TableGrid"/>
        <w:tblW w:type="auto" w:w="0"/>
        <w:jc w:val="left"/>
        <w:tblLook w:firstColumn="1" w:firstRow="1" w:lastColumn="0" w:lastRow="0" w:noHBand="0" w:noVBand="1" w:val="04A0"/>
      </w:tblPr>
      <w:tblGrid>
        <w:gridCol w:w="2880"/>
        <w:gridCol w:w="2880"/>
        <w:gridCol w:w="2880"/>
      </w:tblGrid>
      <w:tr>
        <w:tc>
          <w:tcPr>
            <w:tcW w:type="dxa" w:w="2268"/>
            <w:shd w:val="clear" w:color="auto" w:fill="1F497D"/>
          </w:tcPr>
          <w:p>
            <w:r>
              <w:rPr>
                <w:b/>
                <w:color w:val="FFFFFF"/>
              </w:rPr>
              <w:t>Widget</w:t>
            </w:r>
          </w:p>
        </w:tc>
        <w:tc>
          <w:tcPr>
            <w:tcW w:type="dxa" w:w="3118"/>
            <w:shd w:val="clear" w:color="auto" w:fill="1F497D"/>
          </w:tcPr>
          <w:p>
            <w:r>
              <w:rPr>
                <w:b/>
                <w:color w:val="FFFFFF"/>
              </w:rPr>
              <w:t>Description</w:t>
            </w:r>
          </w:p>
        </w:tc>
        <w:tc>
          <w:tcPr>
            <w:tcW w:type="dxa" w:w="3402"/>
            <w:shd w:val="clear" w:color="auto" w:fill="1F497D"/>
          </w:tcPr>
          <w:p>
            <w:r>
              <w:rPr>
                <w:b/>
                <w:color w:val="FFFFFF"/>
              </w:rPr>
              <w:t>Exemple</w:t>
            </w:r>
          </w:p>
        </w:tc>
      </w:tr>
      <w:tr>
        <w:tc>
          <w:tcPr>
            <w:tcW w:type="dxa" w:w="2268"/>
          </w:tcPr>
          <w:p>
            <w:r>
              <w:t>backup_root</w:t>
            </w:r>
          </w:p>
        </w:tc>
        <w:tc>
          <w:tcPr>
            <w:tcW w:type="dxa" w:w="3118"/>
          </w:tcPr>
          <w:p>
            <w:r>
              <w:t>Chemin ADLS du backup</w:t>
            </w:r>
          </w:p>
        </w:tc>
        <w:tc>
          <w:tcPr>
            <w:tcW w:type="dxa" w:w="3402"/>
          </w:tcPr>
          <w:p>
            <w:r>
              <w:t>abfss://&lt;container&gt;@&lt;storage&gt;.dfs.core.windows.net/backup</w:t>
            </w:r>
          </w:p>
        </w:tc>
      </w:tr>
      <w:tr>
        <w:tc>
          <w:tcPr>
            <w:tcW w:type="dxa" w:w="2268"/>
          </w:tcPr>
          <w:p>
            <w:r>
              <w:t>backup_date</w:t>
            </w:r>
          </w:p>
        </w:tc>
        <w:tc>
          <w:tcPr>
            <w:tcW w:type="dxa" w:w="3118"/>
          </w:tcPr>
          <w:p>
            <w:r>
              <w:t>Date du backup à restaurer</w:t>
            </w:r>
          </w:p>
        </w:tc>
        <w:tc>
          <w:tcPr>
            <w:tcW w:type="dxa" w:w="3402"/>
          </w:tcPr>
          <w:p>
            <w:r>
              <w:t>2026-06-03</w:t>
            </w:r>
          </w:p>
        </w:tc>
      </w:tr>
      <w:tr>
        <w:tc>
          <w:tcPr>
            <w:tcW w:type="dxa" w:w="2268"/>
          </w:tcPr>
          <w:p>
            <w:r>
              <w:t>restore_type</w:t>
            </w:r>
          </w:p>
        </w:tc>
        <w:tc>
          <w:tcPr>
            <w:tcW w:type="dxa" w:w="3118"/>
          </w:tcPr>
          <w:p>
            <w:r>
              <w:t>notebooks | acls | both</w:t>
            </w:r>
          </w:p>
        </w:tc>
        <w:tc>
          <w:tcPr>
            <w:tcW w:type="dxa" w:w="3402"/>
          </w:tcPr>
          <w:p>
            <w:r>
              <w:t>notebooks</w:t>
            </w:r>
          </w:p>
        </w:tc>
      </w:tr>
      <w:tr>
        <w:tc>
          <w:tcPr>
            <w:tcW w:type="dxa" w:w="2268"/>
          </w:tcPr>
          <w:p>
            <w:r>
              <w:t>notebook_filter</w:t>
            </w:r>
          </w:p>
        </w:tc>
        <w:tc>
          <w:tcPr>
            <w:tcW w:type="dxa" w:w="3118"/>
          </w:tcPr>
          <w:p>
            <w:r>
              <w:t>Filtre chemin workspace (vide = tous)</w:t>
            </w:r>
          </w:p>
        </w:tc>
        <w:tc>
          <w:tcPr>
            <w:tcW w:type="dxa" w:w="3402"/>
          </w:tcPr>
          <w:p>
            <w:r>
              <w:t>/Shared/mon-dossier</w:t>
            </w:r>
          </w:p>
        </w:tc>
      </w:tr>
      <w:tr>
        <w:tc>
          <w:tcPr>
            <w:tcW w:type="dxa" w:w="2268"/>
          </w:tcPr>
          <w:p>
            <w:r>
              <w:t>target_workspace_path</w:t>
            </w:r>
          </w:p>
        </w:tc>
        <w:tc>
          <w:tcPr>
            <w:tcW w:type="dxa" w:w="3118"/>
          </w:tcPr>
          <w:p>
            <w:r>
              <w:t>Dossier cible (vide = chemin d'origine)</w:t>
            </w:r>
          </w:p>
        </w:tc>
        <w:tc>
          <w:tcPr>
            <w:tcW w:type="dxa" w:w="3402"/>
          </w:tcPr>
          <w:p>
            <w:r>
              <w:t>(vide)</w:t>
            </w:r>
          </w:p>
        </w:tc>
      </w:tr>
      <w:tr>
        <w:tc>
          <w:tcPr>
            <w:tcW w:type="dxa" w:w="2268"/>
          </w:tcPr>
          <w:p>
            <w:r>
              <w:t>dry_run</w:t>
            </w:r>
          </w:p>
        </w:tc>
        <w:tc>
          <w:tcPr>
            <w:tcW w:type="dxa" w:w="3118"/>
          </w:tcPr>
          <w:p>
            <w:r>
              <w:t>true = simulation, false = restauration</w:t>
            </w:r>
          </w:p>
        </w:tc>
        <w:tc>
          <w:tcPr>
            <w:tcW w:type="dxa" w:w="3402"/>
          </w:tcPr>
          <w:p>
            <w:r>
              <w:t>true</w:t>
            </w:r>
          </w:p>
        </w:tc>
      </w:tr>
    </w:tbl>
    <w:p/>
    <w:p>
      <w:pPr>
        <w:ind w:left="283" w:right="283"/>
        <w:shd w:val="clear" w:color="auto" w:fill="E8F0FE"/>
      </w:pPr>
      <w:r>
        <w:rPr>
          <w:i/>
          <w:color w:val="1F497D"/>
          <w:sz w:val="20"/>
        </w:rPr>
        <w:t>Info : restore_type=acls restaure à la fois les ACLs workspace (workspace_acls.json) et les ACLs repos Git (repos_acls.json) en une seule passe.</w:t>
      </w:r>
    </w:p>
    <w:p>
      <w:pPr>
        <w:pStyle w:val="Heading2"/>
        <w:jc w:val="left"/>
      </w:pPr>
      <w:r>
        <w:t>Exemples</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Scénario</w:t>
            </w:r>
          </w:p>
        </w:tc>
        <w:tc>
          <w:tcPr>
            <w:tcW w:type="dxa" w:w="6236"/>
            <w:shd w:val="clear" w:color="auto" w:fill="1F497D"/>
          </w:tcPr>
          <w:p>
            <w:r>
              <w:rPr>
                <w:b/>
                <w:color w:val="FFFFFF"/>
              </w:rPr>
              <w:t>Paramètres clés</w:t>
            </w:r>
          </w:p>
        </w:tc>
      </w:tr>
      <w:tr>
        <w:tc>
          <w:tcPr>
            <w:tcW w:type="dxa" w:w="2835"/>
          </w:tcPr>
          <w:p>
            <w:r>
              <w:t>Notebook supprimé</w:t>
            </w:r>
          </w:p>
        </w:tc>
        <w:tc>
          <w:tcPr>
            <w:tcW w:type="dxa" w:w="6236"/>
          </w:tcPr>
          <w:p>
            <w:r>
              <w:t>restore_type=notebooks, notebook_filter=/Shared/dr-backup/notebooks/demo/07_volume_booster</w:t>
            </w:r>
          </w:p>
        </w:tc>
      </w:tr>
      <w:tr>
        <w:tc>
          <w:tcPr>
            <w:tcW w:type="dxa" w:w="2835"/>
          </w:tcPr>
          <w:p>
            <w:r>
              <w:t>Tout un dossier vers un autre emplacement</w:t>
            </w:r>
          </w:p>
        </w:tc>
        <w:tc>
          <w:tcPr>
            <w:tcW w:type="dxa" w:w="6236"/>
          </w:tcPr>
          <w:p>
            <w:r>
              <w:t>restore_type=notebooks, notebook_filter=/Shared/finance, target_workspace_path=/Shared/finance-restored</w:t>
            </w:r>
          </w:p>
        </w:tc>
      </w:tr>
      <w:tr>
        <w:tc>
          <w:tcPr>
            <w:tcW w:type="dxa" w:w="2835"/>
          </w:tcPr>
          <w:p>
            <w:r>
              <w:t>Droits d'accès perdus</w:t>
            </w:r>
          </w:p>
        </w:tc>
        <w:tc>
          <w:tcPr>
            <w:tcW w:type="dxa" w:w="6236"/>
          </w:tcPr>
          <w:p>
            <w:r>
              <w:t>restore_type=acls, notebook_filter=/Shared/dr-backup</w:t>
            </w:r>
          </w:p>
        </w:tc>
      </w:tr>
      <w:tr>
        <w:tc>
          <w:tcPr>
            <w:tcW w:type="dxa" w:w="2835"/>
          </w:tcPr>
          <w:p>
            <w:r>
              <w:t>Notebooks + ACLs en une fois</w:t>
            </w:r>
          </w:p>
        </w:tc>
        <w:tc>
          <w:tcPr>
            <w:tcW w:type="dxa" w:w="6236"/>
          </w:tcPr>
          <w:p>
            <w:r>
              <w:t>restore_type=both, notebook_filter=(vide), dry_run=true d'abord</w:t>
            </w:r>
          </w:p>
        </w:tc>
      </w:tr>
    </w:tbl>
    <w:p>
      <w:pPr>
        <w:pStyle w:val="Heading1"/>
        <w:jc w:val="left"/>
      </w:pPr>
      <w:r>
        <w:t>7. 09_restore_jobs.py — Restauration des jobs Databricks</w:t>
      </w:r>
    </w:p>
    <w:p>
      <w:r>
        <w:t>Recrée les définitions de jobs sauvegardées par 05_workspace_config via l'API Jobs 2.1 (POST /api/2.1/jobs/create).</w:t>
      </w:r>
    </w:p>
    <w:p>
      <w:pPr>
        <w:pStyle w:val="Heading2"/>
        <w:jc w:val="left"/>
      </w:pPr>
      <w:r>
        <w:t>Widgets</w:t>
      </w:r>
    </w:p>
    <w:tbl>
      <w:tblPr>
        <w:tblStyle w:val="TableGrid"/>
        <w:tblW w:type="auto" w:w="0"/>
        <w:jc w:val="left"/>
        <w:tblLook w:firstColumn="1" w:firstRow="1" w:lastColumn="0" w:lastRow="0" w:noHBand="0" w:noVBand="1" w:val="04A0"/>
      </w:tblPr>
      <w:tblGrid>
        <w:gridCol w:w="2880"/>
        <w:gridCol w:w="2880"/>
        <w:gridCol w:w="2880"/>
      </w:tblGrid>
      <w:tr>
        <w:tc>
          <w:tcPr>
            <w:tcW w:type="dxa" w:w="1814"/>
            <w:shd w:val="clear" w:color="auto" w:fill="1F497D"/>
          </w:tcPr>
          <w:p>
            <w:r>
              <w:rPr>
                <w:b/>
                <w:color w:val="FFFFFF"/>
              </w:rPr>
              <w:t>Widget</w:t>
            </w:r>
          </w:p>
        </w:tc>
        <w:tc>
          <w:tcPr>
            <w:tcW w:type="dxa" w:w="4139"/>
            <w:shd w:val="clear" w:color="auto" w:fill="1F497D"/>
          </w:tcPr>
          <w:p>
            <w:r>
              <w:rPr>
                <w:b/>
                <w:color w:val="FFFFFF"/>
              </w:rPr>
              <w:t>Description</w:t>
            </w:r>
          </w:p>
        </w:tc>
        <w:tc>
          <w:tcPr>
            <w:tcW w:type="dxa" w:w="3118"/>
            <w:shd w:val="clear" w:color="auto" w:fill="1F497D"/>
          </w:tcPr>
          <w:p>
            <w:r>
              <w:rPr>
                <w:b/>
                <w:color w:val="FFFFFF"/>
              </w:rPr>
              <w:t>Exemple</w:t>
            </w:r>
          </w:p>
        </w:tc>
      </w:tr>
      <w:tr>
        <w:tc>
          <w:tcPr>
            <w:tcW w:type="dxa" w:w="1814"/>
          </w:tcPr>
          <w:p>
            <w:r>
              <w:t>backup_root</w:t>
            </w:r>
          </w:p>
        </w:tc>
        <w:tc>
          <w:tcPr>
            <w:tcW w:type="dxa" w:w="4139"/>
          </w:tcPr>
          <w:p>
            <w:r>
              <w:t>Chemin ADLS du backup</w:t>
            </w:r>
          </w:p>
        </w:tc>
        <w:tc>
          <w:tcPr>
            <w:tcW w:type="dxa" w:w="3118"/>
          </w:tcPr>
          <w:p>
            <w:r>
              <w:t>abfss://&lt;container&gt;@&lt;storage&gt;.dfs.core.windows.net/backup</w:t>
            </w:r>
          </w:p>
        </w:tc>
      </w:tr>
      <w:tr>
        <w:tc>
          <w:tcPr>
            <w:tcW w:type="dxa" w:w="1814"/>
          </w:tcPr>
          <w:p>
            <w:r>
              <w:t>backup_date</w:t>
            </w:r>
          </w:p>
        </w:tc>
        <w:tc>
          <w:tcPr>
            <w:tcW w:type="dxa" w:w="4139"/>
          </w:tcPr>
          <w:p>
            <w:r>
              <w:t>Date du backup</w:t>
            </w:r>
          </w:p>
        </w:tc>
        <w:tc>
          <w:tcPr>
            <w:tcW w:type="dxa" w:w="3118"/>
          </w:tcPr>
          <w:p>
            <w:r>
              <w:t>2026-06-25</w:t>
            </w:r>
          </w:p>
        </w:tc>
      </w:tr>
      <w:tr>
        <w:tc>
          <w:tcPr>
            <w:tcW w:type="dxa" w:w="1814"/>
          </w:tcPr>
          <w:p>
            <w:r>
              <w:t>job_filter</w:t>
            </w:r>
          </w:p>
        </w:tc>
        <w:tc>
          <w:tcPr>
            <w:tcW w:type="dxa" w:w="4139"/>
          </w:tcPr>
          <w:p>
            <w:r>
              <w:t>Filtre nom de job (sous-chaîne, vide = tous)</w:t>
            </w:r>
          </w:p>
        </w:tc>
        <w:tc>
          <w:tcPr>
            <w:tcW w:type="dxa" w:w="3118"/>
          </w:tcPr>
          <w:p>
            <w:r>
              <w:t>dr-backup</w:t>
            </w:r>
          </w:p>
        </w:tc>
      </w:tr>
      <w:tr>
        <w:tc>
          <w:tcPr>
            <w:tcW w:type="dxa" w:w="1814"/>
          </w:tcPr>
          <w:p>
            <w:r>
              <w:t>conflict_mode</w:t>
            </w:r>
          </w:p>
        </w:tc>
        <w:tc>
          <w:tcPr>
            <w:tcW w:type="dxa" w:w="4139"/>
          </w:tcPr>
          <w:p>
            <w:r>
              <w:t>skip (défaut) ou recreate si un job du même nom existe déjà</w:t>
            </w:r>
          </w:p>
        </w:tc>
        <w:tc>
          <w:tcPr>
            <w:tcW w:type="dxa" w:w="3118"/>
          </w:tcPr>
          <w:p>
            <w:r>
              <w:t>skip</w:t>
            </w:r>
          </w:p>
        </w:tc>
      </w:tr>
      <w:tr>
        <w:tc>
          <w:tcPr>
            <w:tcW w:type="dxa" w:w="1814"/>
          </w:tcPr>
          <w:p>
            <w:r>
              <w:t>dry_run</w:t>
            </w:r>
          </w:p>
        </w:tc>
        <w:tc>
          <w:tcPr>
            <w:tcW w:type="dxa" w:w="4139"/>
          </w:tcPr>
          <w:p>
            <w:r>
              <w:t>true = simulation, false = restauration</w:t>
            </w:r>
          </w:p>
        </w:tc>
        <w:tc>
          <w:tcPr>
            <w:tcW w:type="dxa" w:w="3118"/>
          </w:tcPr>
          <w:p>
            <w:r>
              <w:t>true</w:t>
            </w:r>
          </w:p>
        </w:tc>
      </w:tr>
    </w:tbl>
    <w:p/>
    <w:p>
      <w:pPr>
        <w:ind w:left="283" w:right="283"/>
        <w:shd w:val="clear" w:color="auto" w:fill="FFF3CD"/>
      </w:pPr>
      <w:r>
        <w:rPr>
          <w:i/>
          <w:color w:val="856004"/>
          <w:sz w:val="20"/>
        </w:rPr>
        <w:t>Attention : Le job restauré obtient systématiquement un nouveau job_id — l'ancien ID n'est jamais réutilisable. Le notebook affiche en fin d'exécution le mapping ancien job_id → nouveau job_id.</w:t>
      </w:r>
    </w:p>
    <w:p>
      <w:pPr>
        <w:ind w:left="283" w:right="283"/>
        <w:shd w:val="clear" w:color="auto" w:fill="E8F0FE"/>
      </w:pPr>
      <w:r>
        <w:rPr>
          <w:i/>
          <w:color w:val="1F497D"/>
          <w:sz w:val="20"/>
        </w:rPr>
        <w:t>Info : conflict_mode=skip ignore le job si un job du même nom existe déjà sur le workspace cible. conflict_mode=recreate crée un nouveau job en parallèle même si le nom existe déjà.</w:t>
      </w:r>
    </w:p>
    <w:p>
      <w:pPr>
        <w:pStyle w:val="Heading2"/>
        <w:jc w:val="left"/>
      </w:pPr>
      <w:r>
        <w:t>Exemples</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Scénario</w:t>
            </w:r>
          </w:p>
        </w:tc>
        <w:tc>
          <w:tcPr>
            <w:tcW w:type="dxa" w:w="5669"/>
            <w:shd w:val="clear" w:color="auto" w:fill="1F497D"/>
          </w:tcPr>
          <w:p>
            <w:r>
              <w:rPr>
                <w:b/>
                <w:color w:val="FFFFFF"/>
              </w:rPr>
              <w:t>Paramètres clés</w:t>
            </w:r>
          </w:p>
        </w:tc>
      </w:tr>
      <w:tr>
        <w:tc>
          <w:tcPr>
            <w:tcW w:type="dxa" w:w="3402"/>
          </w:tcPr>
          <w:p>
            <w:r>
              <w:t>Recréer tous les jobs après un sinistre total</w:t>
            </w:r>
          </w:p>
        </w:tc>
        <w:tc>
          <w:tcPr>
            <w:tcW w:type="dxa" w:w="5669"/>
          </w:tcPr>
          <w:p>
            <w:r>
              <w:t>job_filter=(vide), conflict_mode=skip, dry_run=true d'abord</w:t>
            </w:r>
          </w:p>
        </w:tc>
      </w:tr>
      <w:tr>
        <w:tc>
          <w:tcPr>
            <w:tcW w:type="dxa" w:w="3402"/>
          </w:tcPr>
          <w:p>
            <w:r>
              <w:t>Ne recréer qu'un job précis supprimé par erreur</w:t>
            </w:r>
          </w:p>
        </w:tc>
        <w:tc>
          <w:tcPr>
            <w:tcW w:type="dxa" w:w="5669"/>
          </w:tcPr>
          <w:p>
            <w:r>
              <w:t>job_filter=nom-partiel-du-job, conflict_mode=skip</w:t>
            </w:r>
          </w:p>
        </w:tc>
      </w:tr>
    </w:tbl>
    <w:p>
      <w:pPr>
        <w:pStyle w:val="Heading1"/>
        <w:jc w:val="left"/>
      </w:pPr>
      <w:r>
        <w:t>8. 11_restore_grants.py — Restauration des permissions Unity Catalog</w:t>
      </w:r>
    </w:p>
    <w:p>
      <w:r>
        <w:t>Rejoue les statements GRANT sauvegardés par 01_uc_metadata dans uc_metadata/04_grants.sql (GRANT sur catalogs, schemas et tables).</w:t>
      </w:r>
    </w:p>
    <w:p>
      <w:pPr>
        <w:pStyle w:val="Heading2"/>
        <w:jc w:val="left"/>
      </w:pPr>
      <w:r>
        <w:t>Widgets</w:t>
      </w:r>
    </w:p>
    <w:tbl>
      <w:tblPr>
        <w:tblStyle w:val="TableGrid"/>
        <w:tblW w:type="auto" w:w="0"/>
        <w:jc w:val="left"/>
        <w:tblLook w:firstColumn="1" w:firstRow="1" w:lastColumn="0" w:lastRow="0" w:noHBand="0" w:noVBand="1" w:val="04A0"/>
      </w:tblPr>
      <w:tblGrid>
        <w:gridCol w:w="2880"/>
        <w:gridCol w:w="2880"/>
        <w:gridCol w:w="2880"/>
      </w:tblGrid>
      <w:tr>
        <w:tc>
          <w:tcPr>
            <w:tcW w:type="dxa" w:w="1814"/>
            <w:shd w:val="clear" w:color="auto" w:fill="1F497D"/>
          </w:tcPr>
          <w:p>
            <w:r>
              <w:rPr>
                <w:b/>
                <w:color w:val="FFFFFF"/>
              </w:rPr>
              <w:t>Widget</w:t>
            </w:r>
          </w:p>
        </w:tc>
        <w:tc>
          <w:tcPr>
            <w:tcW w:type="dxa" w:w="4139"/>
            <w:shd w:val="clear" w:color="auto" w:fill="1F497D"/>
          </w:tcPr>
          <w:p>
            <w:r>
              <w:rPr>
                <w:b/>
                <w:color w:val="FFFFFF"/>
              </w:rPr>
              <w:t>Description</w:t>
            </w:r>
          </w:p>
        </w:tc>
        <w:tc>
          <w:tcPr>
            <w:tcW w:type="dxa" w:w="3118"/>
            <w:shd w:val="clear" w:color="auto" w:fill="1F497D"/>
          </w:tcPr>
          <w:p>
            <w:r>
              <w:rPr>
                <w:b/>
                <w:color w:val="FFFFFF"/>
              </w:rPr>
              <w:t>Exemple</w:t>
            </w:r>
          </w:p>
        </w:tc>
      </w:tr>
      <w:tr>
        <w:tc>
          <w:tcPr>
            <w:tcW w:type="dxa" w:w="1814"/>
          </w:tcPr>
          <w:p>
            <w:r>
              <w:t>backup_root</w:t>
            </w:r>
          </w:p>
        </w:tc>
        <w:tc>
          <w:tcPr>
            <w:tcW w:type="dxa" w:w="4139"/>
          </w:tcPr>
          <w:p>
            <w:r>
              <w:t>Chemin ADLS du backup</w:t>
            </w:r>
          </w:p>
        </w:tc>
        <w:tc>
          <w:tcPr>
            <w:tcW w:type="dxa" w:w="3118"/>
          </w:tcPr>
          <w:p>
            <w:r>
              <w:t>abfss://&lt;container&gt;@&lt;storage&gt;.dfs.core.windows.net/backup</w:t>
            </w:r>
          </w:p>
        </w:tc>
      </w:tr>
      <w:tr>
        <w:tc>
          <w:tcPr>
            <w:tcW w:type="dxa" w:w="1814"/>
          </w:tcPr>
          <w:p>
            <w:r>
              <w:t>backup_date</w:t>
            </w:r>
          </w:p>
        </w:tc>
        <w:tc>
          <w:tcPr>
            <w:tcW w:type="dxa" w:w="4139"/>
          </w:tcPr>
          <w:p>
            <w:r>
              <w:t>Date du backup</w:t>
            </w:r>
          </w:p>
        </w:tc>
        <w:tc>
          <w:tcPr>
            <w:tcW w:type="dxa" w:w="3118"/>
          </w:tcPr>
          <w:p>
            <w:r>
              <w:t>2026-06-25</w:t>
            </w:r>
          </w:p>
        </w:tc>
      </w:tr>
      <w:tr>
        <w:tc>
          <w:tcPr>
            <w:tcW w:type="dxa" w:w="1814"/>
          </w:tcPr>
          <w:p>
            <w:r>
              <w:t>catalog_filter</w:t>
            </w:r>
          </w:p>
        </w:tc>
        <w:tc>
          <w:tcPr>
            <w:tcW w:type="dxa" w:w="4139"/>
          </w:tcPr>
          <w:p>
            <w:r>
              <w:t>Catalogs à restaurer, séparés par virgule (vide = tous)</w:t>
            </w:r>
          </w:p>
        </w:tc>
        <w:tc>
          <w:tcPr>
            <w:tcW w:type="dxa" w:w="3118"/>
          </w:tcPr>
          <w:p>
            <w:r>
              <w:t>prod,restored</w:t>
            </w:r>
          </w:p>
        </w:tc>
      </w:tr>
      <w:tr>
        <w:tc>
          <w:tcPr>
            <w:tcW w:type="dxa" w:w="1814"/>
          </w:tcPr>
          <w:p>
            <w:r>
              <w:t>dry_run</w:t>
            </w:r>
          </w:p>
        </w:tc>
        <w:tc>
          <w:tcPr>
            <w:tcW w:type="dxa" w:w="4139"/>
          </w:tcPr>
          <w:p>
            <w:r>
              <w:t>true = affiche les statements, false = les exécute</w:t>
            </w:r>
          </w:p>
        </w:tc>
        <w:tc>
          <w:tcPr>
            <w:tcW w:type="dxa" w:w="3118"/>
          </w:tcPr>
          <w:p>
            <w:r>
              <w:t>true</w:t>
            </w:r>
          </w:p>
        </w:tc>
      </w:tr>
    </w:tbl>
    <w:p/>
    <w:p>
      <w:pPr>
        <w:ind w:left="283" w:right="283"/>
        <w:shd w:val="clear" w:color="auto" w:fill="E8F0FE"/>
      </w:pPr>
      <w:r>
        <w:rPr>
          <w:i/>
          <w:color w:val="1F497D"/>
          <w:sz w:val="20"/>
        </w:rPr>
        <w:t>Info : Les grants déjà existants sont ignorés proprement (idempotent). Les grants vers un principal ou un objet introuvable génèrent un avertissement, pas un arrêt du notebook.</w:t>
      </w:r>
    </w:p>
    <w:p>
      <w:pPr>
        <w:pStyle w:val="Heading2"/>
        <w:jc w:val="left"/>
      </w:pPr>
      <w:r>
        <w:t>Exemples</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Scénario</w:t>
            </w:r>
          </w:p>
        </w:tc>
        <w:tc>
          <w:tcPr>
            <w:tcW w:type="dxa" w:w="5669"/>
            <w:shd w:val="clear" w:color="auto" w:fill="1F497D"/>
          </w:tcPr>
          <w:p>
            <w:r>
              <w:rPr>
                <w:b/>
                <w:color w:val="FFFFFF"/>
              </w:rPr>
              <w:t>Paramètres clés</w:t>
            </w:r>
          </w:p>
        </w:tc>
      </w:tr>
      <w:tr>
        <w:tc>
          <w:tcPr>
            <w:tcW w:type="dxa" w:w="3402"/>
          </w:tcPr>
          <w:p>
            <w:r>
              <w:t>Restaurer tous les grants du backup</w:t>
            </w:r>
          </w:p>
        </w:tc>
        <w:tc>
          <w:tcPr>
            <w:tcW w:type="dxa" w:w="5669"/>
          </w:tcPr>
          <w:p>
            <w:r>
              <w:t>catalog_filter=(vide), dry_run=true d'abord</w:t>
            </w:r>
          </w:p>
        </w:tc>
      </w:tr>
      <w:tr>
        <w:tc>
          <w:tcPr>
            <w:tcW w:type="dxa" w:w="3402"/>
          </w:tcPr>
          <w:p>
            <w:r>
              <w:t>Restaurer les grants d'un seul catalog restauré</w:t>
            </w:r>
          </w:p>
        </w:tc>
        <w:tc>
          <w:tcPr>
            <w:tcW w:type="dxa" w:w="5669"/>
          </w:tcPr>
          <w:p>
            <w:r>
              <w:t>catalog_filter=restored</w:t>
            </w:r>
          </w:p>
        </w:tc>
      </w:tr>
    </w:tbl>
    <w:p>
      <w:pPr>
        <w:pStyle w:val="Heading1"/>
        <w:jc w:val="left"/>
      </w:pPr>
      <w:r>
        <w:t>9. 10_restore_orchestrator.py — Orchestrateur global (point d'entrée recommandé)</w:t>
      </w:r>
    </w:p>
    <w:p>
      <w:r>
        <w:t>Notebook principal de restauration : sélectionner le périmètre via le widget multiselect restore_scope, puis exécuter tout ou partie de la chaîne de restore en une seule exécution.</w:t>
      </w:r>
    </w:p>
    <w:tbl>
      <w:tblPr>
        <w:tblStyle w:val="TableGrid"/>
        <w:tblW w:type="auto" w:w="0"/>
        <w:jc w:val="left"/>
        <w:tblLook w:firstColumn="1" w:firstRow="1" w:lastColumn="0" w:lastRow="0" w:noHBand="0" w:noVBand="1" w:val="04A0"/>
      </w:tblPr>
      <w:tblGrid>
        <w:gridCol w:w="2880"/>
        <w:gridCol w:w="2880"/>
        <w:gridCol w:w="2880"/>
      </w:tblGrid>
      <w:tr>
        <w:tc>
          <w:tcPr>
            <w:tcW w:type="dxa" w:w="1984"/>
            <w:shd w:val="clear" w:color="auto" w:fill="1F497D"/>
          </w:tcPr>
          <w:p>
            <w:r>
              <w:rPr>
                <w:b/>
                <w:color w:val="FFFFFF"/>
              </w:rPr>
              <w:t>Scope sélectionné</w:t>
            </w:r>
          </w:p>
        </w:tc>
        <w:tc>
          <w:tcPr>
            <w:tcW w:type="dxa" w:w="3969"/>
            <w:shd w:val="clear" w:color="auto" w:fill="1F497D"/>
          </w:tcPr>
          <w:p>
            <w:r>
              <w:rPr>
                <w:b/>
                <w:color w:val="FFFFFF"/>
              </w:rPr>
              <w:t>Notebook appelé</w:t>
            </w:r>
          </w:p>
        </w:tc>
        <w:tc>
          <w:tcPr>
            <w:tcW w:type="dxa" w:w="3118"/>
            <w:shd w:val="clear" w:color="auto" w:fill="1F497D"/>
          </w:tcPr>
          <w:p>
            <w:r>
              <w:rPr>
                <w:b/>
                <w:color w:val="FFFFFF"/>
              </w:rPr>
              <w:t>Ce qui est restauré</w:t>
            </w:r>
          </w:p>
        </w:tc>
      </w:tr>
      <w:tr>
        <w:tc>
          <w:tcPr>
            <w:tcW w:type="dxa" w:w="1984"/>
          </w:tcPr>
          <w:p>
            <w:r>
              <w:t>tables</w:t>
            </w:r>
          </w:p>
        </w:tc>
        <w:tc>
          <w:tcPr>
            <w:tcW w:type="dxa" w:w="3969"/>
          </w:tcPr>
          <w:p>
            <w:r>
              <w:t>07_restore</w:t>
            </w:r>
          </w:p>
        </w:tc>
        <w:tc>
          <w:tcPr>
            <w:tcW w:type="dxa" w:w="3118"/>
          </w:tcPr>
          <w:p>
            <w:r>
              <w:t>Tables Delta (Unity Catalog)</w:t>
            </w:r>
          </w:p>
        </w:tc>
      </w:tr>
      <w:tr>
        <w:tc>
          <w:tcPr>
            <w:tcW w:type="dxa" w:w="1984"/>
          </w:tcPr>
          <w:p>
            <w:r>
              <w:t>grants</w:t>
            </w:r>
          </w:p>
        </w:tc>
        <w:tc>
          <w:tcPr>
            <w:tcW w:type="dxa" w:w="3969"/>
          </w:tcPr>
          <w:p>
            <w:r>
              <w:t>11_restore_grants</w:t>
            </w:r>
          </w:p>
        </w:tc>
        <w:tc>
          <w:tcPr>
            <w:tcW w:type="dxa" w:w="3118"/>
          </w:tcPr>
          <w:p>
            <w:r>
              <w:t>Permissions UC (GRANT sur catalogs, schemas, tables)</w:t>
            </w:r>
          </w:p>
        </w:tc>
      </w:tr>
      <w:tr>
        <w:tc>
          <w:tcPr>
            <w:tcW w:type="dxa" w:w="1984"/>
          </w:tcPr>
          <w:p>
            <w:r>
              <w:t>jobs</w:t>
            </w:r>
          </w:p>
        </w:tc>
        <w:tc>
          <w:tcPr>
            <w:tcW w:type="dxa" w:w="3969"/>
          </w:tcPr>
          <w:p>
            <w:r>
              <w:t>09_restore_jobs</w:t>
            </w:r>
          </w:p>
        </w:tc>
        <w:tc>
          <w:tcPr>
            <w:tcW w:type="dxa" w:w="3118"/>
          </w:tcPr>
          <w:p>
            <w:r>
              <w:t>Définitions de jobs Databricks</w:t>
            </w:r>
          </w:p>
        </w:tc>
      </w:tr>
      <w:tr>
        <w:tc>
          <w:tcPr>
            <w:tcW w:type="dxa" w:w="1984"/>
          </w:tcPr>
          <w:p>
            <w:r>
              <w:t>notebooks</w:t>
            </w:r>
          </w:p>
        </w:tc>
        <w:tc>
          <w:tcPr>
            <w:tcW w:type="dxa" w:w="3969"/>
          </w:tcPr>
          <w:p>
            <w:r>
              <w:t>08_restore_workspace (restore_type=notebooks)</w:t>
            </w:r>
          </w:p>
        </w:tc>
        <w:tc>
          <w:tcPr>
            <w:tcW w:type="dxa" w:w="3118"/>
          </w:tcPr>
          <w:p>
            <w:r>
              <w:t>Sources notebooks (.py/.sql/.scala)</w:t>
            </w:r>
          </w:p>
        </w:tc>
      </w:tr>
      <w:tr>
        <w:tc>
          <w:tcPr>
            <w:tcW w:type="dxa" w:w="1984"/>
          </w:tcPr>
          <w:p>
            <w:r>
              <w:t>acls</w:t>
            </w:r>
          </w:p>
        </w:tc>
        <w:tc>
          <w:tcPr>
            <w:tcW w:type="dxa" w:w="3969"/>
          </w:tcPr>
          <w:p>
            <w:r>
              <w:t>08_restore_workspace (restore_type=acls)</w:t>
            </w:r>
          </w:p>
        </w:tc>
        <w:tc>
          <w:tcPr>
            <w:tcW w:type="dxa" w:w="3118"/>
          </w:tcPr>
          <w:p>
            <w:r>
              <w:t>ACLs workspace + ACLs repos Git</w:t>
            </w:r>
          </w:p>
        </w:tc>
      </w:tr>
    </w:tbl>
    <w:p>
      <w:pPr>
        <w:pStyle w:val="Heading2"/>
        <w:jc w:val="left"/>
      </w:pPr>
      <w:r>
        <w:t>Widgets</w:t>
      </w:r>
    </w:p>
    <w:tbl>
      <w:tblPr>
        <w:tblStyle w:val="TableGrid"/>
        <w:tblW w:type="auto" w:w="0"/>
        <w:jc w:val="left"/>
        <w:tblLook w:firstColumn="1" w:firstRow="1" w:lastColumn="0" w:lastRow="0" w:noHBand="0" w:noVBand="1" w:val="04A0"/>
      </w:tblPr>
      <w:tblGrid>
        <w:gridCol w:w="4320"/>
        <w:gridCol w:w="4320"/>
      </w:tblGrid>
      <w:tr>
        <w:tc>
          <w:tcPr>
            <w:tcW w:type="dxa" w:w="3402"/>
            <w:shd w:val="clear" w:color="auto" w:fill="1F497D"/>
          </w:tcPr>
          <w:p>
            <w:r>
              <w:rPr>
                <w:b/>
                <w:color w:val="FFFFFF"/>
              </w:rPr>
              <w:t>Widget</w:t>
            </w:r>
          </w:p>
        </w:tc>
        <w:tc>
          <w:tcPr>
            <w:tcW w:type="dxa" w:w="5669"/>
            <w:shd w:val="clear" w:color="auto" w:fill="1F497D"/>
          </w:tcPr>
          <w:p>
            <w:r>
              <w:rPr>
                <w:b/>
                <w:color w:val="FFFFFF"/>
              </w:rPr>
              <w:t>Description</w:t>
            </w:r>
          </w:p>
        </w:tc>
      </w:tr>
      <w:tr>
        <w:tc>
          <w:tcPr>
            <w:tcW w:type="dxa" w:w="3402"/>
          </w:tcPr>
          <w:p>
            <w:r>
              <w:t>backup_root</w:t>
            </w:r>
          </w:p>
        </w:tc>
        <w:tc>
          <w:tcPr>
            <w:tcW w:type="dxa" w:w="5669"/>
          </w:tcPr>
          <w:p>
            <w:r>
              <w:t>Pré-rempli avec le chemin ADLS production</w:t>
            </w:r>
          </w:p>
        </w:tc>
      </w:tr>
      <w:tr>
        <w:tc>
          <w:tcPr>
            <w:tcW w:type="dxa" w:w="3402"/>
          </w:tcPr>
          <w:p>
            <w:r>
              <w:t>backup_date</w:t>
            </w:r>
          </w:p>
        </w:tc>
        <w:tc>
          <w:tcPr>
            <w:tcW w:type="dxa" w:w="5669"/>
          </w:tcPr>
          <w:p>
            <w:r>
              <w:t>Vide = auto-détection via latest.json</w:t>
            </w:r>
          </w:p>
        </w:tc>
      </w:tr>
      <w:tr>
        <w:tc>
          <w:tcPr>
            <w:tcW w:type="dxa" w:w="3402"/>
          </w:tcPr>
          <w:p>
            <w:r>
              <w:t>restore_scope</w:t>
            </w:r>
          </w:p>
        </w:tc>
        <w:tc>
          <w:tcPr>
            <w:tcW w:type="dxa" w:w="5669"/>
          </w:tcPr>
          <w:p>
            <w:r>
              <w:t>Multiselect : tables, grants, jobs, notebooks, acls</w:t>
            </w:r>
          </w:p>
        </w:tc>
      </w:tr>
      <w:tr>
        <w:tc>
          <w:tcPr>
            <w:tcW w:type="dxa" w:w="3402"/>
          </w:tcPr>
          <w:p>
            <w:r>
              <w:t>dry_run</w:t>
            </w:r>
          </w:p>
        </w:tc>
        <w:tc>
          <w:tcPr>
            <w:tcW w:type="dxa" w:w="5669"/>
          </w:tcPr>
          <w:p>
            <w:r>
              <w:t>true (simulation) / false (applique)</w:t>
            </w:r>
          </w:p>
        </w:tc>
      </w:tr>
      <w:tr>
        <w:tc>
          <w:tcPr>
            <w:tcW w:type="dxa" w:w="3402"/>
          </w:tcPr>
          <w:p>
            <w:r>
              <w:t>restore_level, restore_point, source_table, target_catalog</w:t>
            </w:r>
          </w:p>
        </w:tc>
        <w:tc>
          <w:tcPr>
            <w:tcW w:type="dxa" w:w="5669"/>
          </w:tcPr>
          <w:p>
            <w:r>
              <w:t>Utilisés si scope contient tables</w:t>
            </w:r>
          </w:p>
        </w:tc>
      </w:tr>
      <w:tr>
        <w:tc>
          <w:tcPr>
            <w:tcW w:type="dxa" w:w="3402"/>
          </w:tcPr>
          <w:p>
            <w:r>
              <w:t>catalog_filter</w:t>
            </w:r>
          </w:p>
        </w:tc>
        <w:tc>
          <w:tcPr>
            <w:tcW w:type="dxa" w:w="5669"/>
          </w:tcPr>
          <w:p>
            <w:r>
              <w:t>Utilisé si scope contient grants</w:t>
            </w:r>
          </w:p>
        </w:tc>
      </w:tr>
      <w:tr>
        <w:tc>
          <w:tcPr>
            <w:tcW w:type="dxa" w:w="3402"/>
          </w:tcPr>
          <w:p>
            <w:r>
              <w:t>job_filter, conflict_mode</w:t>
            </w:r>
          </w:p>
        </w:tc>
        <w:tc>
          <w:tcPr>
            <w:tcW w:type="dxa" w:w="5669"/>
          </w:tcPr>
          <w:p>
            <w:r>
              <w:t>Utilisés si scope contient jobs</w:t>
            </w:r>
          </w:p>
        </w:tc>
      </w:tr>
    </w:tbl>
    <w:p/>
    <w:p>
      <w:pPr>
        <w:ind w:left="283" w:right="283"/>
        <w:shd w:val="clear" w:color="auto" w:fill="E8F0FE"/>
      </w:pPr>
      <w:r>
        <w:rPr>
          <w:i/>
          <w:color w:val="1F497D"/>
          <w:sz w:val="20"/>
        </w:rPr>
        <w:t>Info : Si backup_date est laissé vide, l'orchestrateur lit automatiquement latest.json pour sélectionner la dernière date de backup validée — aucune saisie manuelle nécessaire.</w:t>
      </w:r>
    </w:p>
    <w:p>
      <w:pPr>
        <w:pStyle w:val="Heading2"/>
        <w:jc w:val="left"/>
      </w:pPr>
      <w:r>
        <w:t>Exemple — sinistre total, tout restaurer</w:t>
      </w:r>
    </w:p>
    <w:p>
      <w:pPr>
        <w:spacing w:before="40" w:after="40"/>
        <w:ind w:left="283"/>
        <w:shd w:val="clear" w:color="auto" w:fill="F0F0F0"/>
      </w:pPr>
      <w:r>
        <w:rPr>
          <w:rFonts w:ascii="Courier New" w:hAnsi="Courier New"/>
          <w:color w:val="1F497D"/>
          <w:sz w:val="18"/>
        </w:rPr>
        <w:t>backup_root    : abfss://uc-data@storage.dfs.core.windows.net/backup</w:t>
        <w:br/>
        <w:t>backup_date    : (vide — auto-détection)</w:t>
        <w:br/>
        <w:t>restore_scope  : tables, grants, jobs, notebooks, acls</w:t>
        <w:br/>
        <w:t>restore_level  : monthly</w:t>
        <w:br/>
        <w:t>dry_run        : true   ← simuler d'abord, puis repasser à false</w:t>
      </w:r>
    </w:p>
    <w:p>
      <w:r>
        <w:t>Le notebook exécute dans l'ordre : tables → grants → jobs → notebooks → acls, affiche un résumé détaillé par périmètre et un statut global (success / degraded) en fin d'exécution.</w:t>
      </w:r>
    </w:p>
    <w:p>
      <w:pPr>
        <w:pStyle w:val="Heading1"/>
        <w:jc w:val="left"/>
      </w:pPr>
      <w:r>
        <w:t>10. Scripts CLI — exécution hors Databricks (CI/CD, sinistre total)</w:t>
      </w:r>
    </w:p>
    <w:p>
      <w:r>
        <w:t>Les scripts CLI couvrent le même périmètre que les notebooks, pour les cas où le workspace Databricks n'est pas encore accessible (nouveau workspace) ou pour une automatisation CI/CD.</w:t>
      </w:r>
    </w:p>
    <w:tbl>
      <w:tblPr>
        <w:tblStyle w:val="TableGrid"/>
        <w:tblW w:type="auto" w:w="0"/>
        <w:jc w:val="left"/>
        <w:tblLook w:firstColumn="1" w:firstRow="1" w:lastColumn="0" w:lastRow="0" w:noHBand="0" w:noVBand="1" w:val="04A0"/>
      </w:tblPr>
      <w:tblGrid>
        <w:gridCol w:w="2880"/>
        <w:gridCol w:w="2880"/>
        <w:gridCol w:w="2880"/>
      </w:tblGrid>
      <w:tr>
        <w:tc>
          <w:tcPr>
            <w:tcW w:type="dxa" w:w="3118"/>
            <w:shd w:val="clear" w:color="auto" w:fill="1F497D"/>
          </w:tcPr>
          <w:p>
            <w:r>
              <w:rPr>
                <w:b/>
                <w:color w:val="FFFFFF"/>
              </w:rPr>
              <w:t>Script</w:t>
            </w:r>
          </w:p>
        </w:tc>
        <w:tc>
          <w:tcPr>
            <w:tcW w:type="dxa" w:w="3402"/>
            <w:shd w:val="clear" w:color="auto" w:fill="1F497D"/>
          </w:tcPr>
          <w:p>
            <w:r>
              <w:rPr>
                <w:b/>
                <w:color w:val="FFFFFF"/>
              </w:rPr>
              <w:t>Restaure</w:t>
            </w:r>
          </w:p>
        </w:tc>
        <w:tc>
          <w:tcPr>
            <w:tcW w:type="dxa" w:w="2551"/>
            <w:shd w:val="clear" w:color="auto" w:fill="1F497D"/>
          </w:tcPr>
          <w:p>
            <w:r>
              <w:rPr>
                <w:b/>
                <w:color w:val="FFFFFF"/>
              </w:rPr>
              <w:t>Arguments principaux</w:t>
            </w:r>
          </w:p>
        </w:tc>
      </w:tr>
      <w:tr>
        <w:tc>
          <w:tcPr>
            <w:tcW w:type="dxa" w:w="3118"/>
          </w:tcPr>
          <w:p>
            <w:r>
              <w:t>scripts/restore_uc.py</w:t>
            </w:r>
          </w:p>
        </w:tc>
        <w:tc>
          <w:tcPr>
            <w:tcW w:type="dxa" w:w="3402"/>
          </w:tcPr>
          <w:p>
            <w:r>
              <w:t>Structure Unity Catalog complète : catalogs, schemas, tables (DDL), grants — dans cet ordre</w:t>
            </w:r>
          </w:p>
        </w:tc>
        <w:tc>
          <w:tcPr>
            <w:tcW w:type="dxa" w:w="2551"/>
          </w:tcPr>
          <w:p>
            <w:r>
              <w:t>--backup-date, --backup-root</w:t>
            </w:r>
          </w:p>
        </w:tc>
      </w:tr>
      <w:tr>
        <w:tc>
          <w:tcPr>
            <w:tcW w:type="dxa" w:w="3118"/>
          </w:tcPr>
          <w:p>
            <w:r>
              <w:t>scripts/restore_workspace.py</w:t>
            </w:r>
          </w:p>
        </w:tc>
        <w:tc>
          <w:tcPr>
            <w:tcW w:type="dxa" w:w="3402"/>
          </w:tcPr>
          <w:p>
            <w:r>
              <w:t>Jobs et/ou notebooks</w:t>
            </w:r>
          </w:p>
        </w:tc>
        <w:tc>
          <w:tcPr>
            <w:tcW w:type="dxa" w:w="2551"/>
          </w:tcPr>
          <w:p>
            <w:r>
              <w:t>--backup-path, --host, --token, --restore-jobs, --restore-notebooks, --target-dir, --dry-run</w:t>
            </w:r>
          </w:p>
        </w:tc>
      </w:tr>
      <w:tr>
        <w:tc>
          <w:tcPr>
            <w:tcW w:type="dxa" w:w="3118"/>
          </w:tcPr>
          <w:p>
            <w:r>
              <w:t>scripts/restore_workspace_config.py</w:t>
            </w:r>
          </w:p>
        </w:tc>
        <w:tc>
          <w:tcPr>
            <w:tcW w:type="dxa" w:w="3402"/>
          </w:tcPr>
          <w:p>
            <w:r>
              <w:t>ACLs workspace + ACLs repos Git</w:t>
            </w:r>
          </w:p>
        </w:tc>
        <w:tc>
          <w:tcPr>
            <w:tcW w:type="dxa" w:w="2551"/>
          </w:tcPr>
          <w:p>
            <w:r>
              <w:t>--backup-path, --host, --token, --restore-acls, --dry-run</w:t>
            </w:r>
          </w:p>
        </w:tc>
      </w:tr>
    </w:tbl>
    <w:p/>
    <w:p>
      <w:pPr>
        <w:ind w:left="283" w:right="283"/>
        <w:shd w:val="clear" w:color="auto" w:fill="FFF3CD"/>
      </w:pPr>
      <w:r>
        <w:rPr>
          <w:i/>
          <w:color w:val="856004"/>
          <w:sz w:val="20"/>
        </w:rPr>
        <w:t>Attention : restore_uc.py restaure catalogs, schemas, tables ET grants en une seule passe (ordre fixe : 01_catalogs.sql, 02_schemas.sql, 03_tables.sql, 04_grants.sql) — il n'offre pas de filtre par catalog. Pour restaurer sélectivement les grants d'un seul catalog, utiliser le notebook 11_restore_grants.py avec catalog_filter.</w:t>
      </w:r>
    </w:p>
    <w:p>
      <w:pPr>
        <w:ind w:left="283" w:right="283"/>
        <w:shd w:val="clear" w:color="auto" w:fill="E8F0FE"/>
      </w:pPr>
      <w:r>
        <w:rPr>
          <w:i/>
          <w:color w:val="1F497D"/>
          <w:sz w:val="20"/>
        </w:rPr>
        <w:t>Info : restore_workspace.py ignore automatiquement les jobs gérés par Databricks Asset Bundles (tag bundle) — ils doivent être redéployés via databricks bundle deploy.</w:t>
      </w:r>
    </w:p>
    <w:p>
      <w:pPr>
        <w:pStyle w:val="Heading2"/>
        <w:jc w:val="left"/>
      </w:pPr>
      <w:r>
        <w:t>Exemples de commandes</w:t>
      </w:r>
    </w:p>
    <w:p>
      <w:pPr>
        <w:spacing w:before="40" w:after="40"/>
        <w:ind w:left="283"/>
        <w:shd w:val="clear" w:color="auto" w:fill="F0F0F0"/>
      </w:pPr>
      <w:r>
        <w:rPr>
          <w:rFonts w:ascii="Courier New" w:hAnsi="Courier New"/>
          <w:color w:val="1F497D"/>
          <w:sz w:val="18"/>
        </w:rPr>
        <w:t># Structure Unity Catalog (catalogs, schemas, tables, grants)</w:t>
        <w:br/>
        <w:t>export DATABRICKS_HOST=https://&lt;workspace&gt;.azuredatabricks.net</w:t>
        <w:br/>
        <w:t>export DATABRICKS_TOKEN=&lt;PAT&gt;</w:t>
        <w:br/>
        <w:t>python scripts/restore_uc.py \</w:t>
        <w:br/>
        <w:t xml:space="preserve">    --backup-date 2026-06-25 \</w:t>
        <w:br/>
        <w:t xml:space="preserve">    --backup-root "abfss://uc-data@storage.dfs.core.windows.net/backup"</w:t>
      </w:r>
    </w:p>
    <w:p>
      <w:pPr>
        <w:spacing w:before="40" w:after="40"/>
        <w:ind w:left="283"/>
        <w:shd w:val="clear" w:color="auto" w:fill="F0F0F0"/>
      </w:pPr>
      <w:r>
        <w:rPr>
          <w:rFonts w:ascii="Courier New" w:hAnsi="Courier New"/>
          <w:color w:val="1F497D"/>
          <w:sz w:val="18"/>
        </w:rPr>
        <w:t># Jobs et notebooks (dry-run puis réel)</w:t>
        <w:br/>
        <w:t>python scripts/restore_workspace.py \</w:t>
        <w:br/>
        <w:t xml:space="preserve">    --backup-path /tmp/dr-restore/2026-06-25 \</w:t>
        <w:br/>
        <w:t xml:space="preserve">    --host $DATABRICKS_HOST --token $DATABRICKS_TOKEN \</w:t>
        <w:br/>
        <w:t xml:space="preserve">    --restore-jobs --restore-notebooks --target-dir /Shared/dr-restore --dry-run</w:t>
        <w:br/>
        <w:br/>
        <w:t>python scripts/restore_workspace.py \</w:t>
        <w:br/>
        <w:t xml:space="preserve">    --backup-path /tmp/dr-restore/2026-06-25 \</w:t>
        <w:br/>
        <w:t xml:space="preserve">    --host $DATABRICKS_HOST --token $DATABRICKS_TOKEN \</w:t>
        <w:br/>
        <w:t xml:space="preserve">    --restore-jobs --restore-notebooks --target-dir /Shared/dr-restore</w:t>
      </w:r>
    </w:p>
    <w:p>
      <w:pPr>
        <w:spacing w:before="40" w:after="40"/>
        <w:ind w:left="283"/>
        <w:shd w:val="clear" w:color="auto" w:fill="F0F0F0"/>
      </w:pPr>
      <w:r>
        <w:rPr>
          <w:rFonts w:ascii="Courier New" w:hAnsi="Courier New"/>
          <w:color w:val="1F497D"/>
          <w:sz w:val="18"/>
        </w:rPr>
        <w:t># ACLs workspace + repos Git</w:t>
        <w:br/>
        <w:t>python scripts/restore_workspace_config.py \</w:t>
        <w:br/>
        <w:t xml:space="preserve">    --backup-path /tmp/dr-restore/2026-06-25 \</w:t>
        <w:br/>
        <w:t xml:space="preserve">    --host $DATABRICKS_HOST --token $DATABRICKS_TOKEN \</w:t>
        <w:br/>
        <w:t xml:space="preserve">    --restore-acls</w:t>
      </w:r>
    </w:p>
    <w:p/>
    <w:p>
      <w:pPr>
        <w:ind w:left="283" w:right="283"/>
        <w:shd w:val="clear" w:color="auto" w:fill="E8F0FE"/>
      </w:pPr>
      <w:r>
        <w:rPr>
          <w:i/>
          <w:color w:val="1F497D"/>
          <w:sz w:val="20"/>
        </w:rPr>
        <w:t>Info : --backup-path pointe vers une copie locale du backup (ex : via azcopy sync depuis ADLS), à la différence des notebooks qui lisent directement ADLS via abfss://.</w:t>
      </w:r>
    </w:p>
    <w:p>
      <w:pPr>
        <w:pStyle w:val="Heading1"/>
        <w:jc w:val="left"/>
      </w:pPr>
      <w:r>
        <w:t>11. Tableau de décision — quel notebook/script choisir ?</w:t>
      </w:r>
    </w:p>
    <w:tbl>
      <w:tblPr>
        <w:tblStyle w:val="TableGrid"/>
        <w:tblW w:type="auto" w:w="0"/>
        <w:jc w:val="left"/>
        <w:tblLook w:firstColumn="1" w:firstRow="1" w:lastColumn="0" w:lastRow="0" w:noHBand="0" w:noVBand="1" w:val="04A0"/>
      </w:tblPr>
      <w:tblGrid>
        <w:gridCol w:w="2880"/>
        <w:gridCol w:w="2880"/>
        <w:gridCol w:w="2880"/>
      </w:tblGrid>
      <w:tr>
        <w:tc>
          <w:tcPr>
            <w:tcW w:type="dxa" w:w="3402"/>
            <w:shd w:val="clear" w:color="auto" w:fill="1F497D"/>
          </w:tcPr>
          <w:p>
            <w:r>
              <w:rPr>
                <w:b/>
                <w:color w:val="FFFFFF"/>
              </w:rPr>
              <w:t>Situation</w:t>
            </w:r>
          </w:p>
        </w:tc>
        <w:tc>
          <w:tcPr>
            <w:tcW w:type="dxa" w:w="3402"/>
            <w:shd w:val="clear" w:color="auto" w:fill="1F497D"/>
          </w:tcPr>
          <w:p>
            <w:r>
              <w:rPr>
                <w:b/>
                <w:color w:val="FFFFFF"/>
              </w:rPr>
              <w:t>Notebook / Script</w:t>
            </w:r>
          </w:p>
        </w:tc>
        <w:tc>
          <w:tcPr>
            <w:tcW w:type="dxa" w:w="2268"/>
            <w:shd w:val="clear" w:color="auto" w:fill="1F497D"/>
          </w:tcPr>
          <w:p>
            <w:r>
              <w:rPr>
                <w:b/>
                <w:color w:val="FFFFFF"/>
              </w:rPr>
              <w:t>Paramètre clé</w:t>
            </w:r>
          </w:p>
        </w:tc>
      </w:tr>
      <w:tr>
        <w:tc>
          <w:tcPr>
            <w:tcW w:type="dxa" w:w="3402"/>
          </w:tcPr>
          <w:p>
            <w:r>
              <w:t>Table supprimée ou corrompue (&lt; 15 jours)</w:t>
            </w:r>
          </w:p>
        </w:tc>
        <w:tc>
          <w:tcPr>
            <w:tcW w:type="dxa" w:w="3402"/>
          </w:tcPr>
          <w:p>
            <w:r>
              <w:t>07_restore.py</w:t>
            </w:r>
          </w:p>
        </w:tc>
        <w:tc>
          <w:tcPr>
            <w:tcW w:type="dxa" w:w="2268"/>
          </w:tcPr>
          <w:p>
            <w:r>
              <w:t>restore_level=incremental + timestamp</w:t>
            </w:r>
          </w:p>
        </w:tc>
      </w:tr>
      <w:tr>
        <w:tc>
          <w:tcPr>
            <w:tcW w:type="dxa" w:w="3402"/>
          </w:tcPr>
          <w:p>
            <w:r>
              <w:t>Table à restaurer (&gt; 15 jours, &lt; 4 semaines)</w:t>
            </w:r>
          </w:p>
        </w:tc>
        <w:tc>
          <w:tcPr>
            <w:tcW w:type="dxa" w:w="3402"/>
          </w:tcPr>
          <w:p>
            <w:r>
              <w:t>07_restore.py</w:t>
            </w:r>
          </w:p>
        </w:tc>
        <w:tc>
          <w:tcPr>
            <w:tcW w:type="dxa" w:w="2268"/>
          </w:tcPr>
          <w:p>
            <w:r>
              <w:t>restore_level=weekly + label semaine</w:t>
            </w:r>
          </w:p>
        </w:tc>
      </w:tr>
      <w:tr>
        <w:tc>
          <w:tcPr>
            <w:tcW w:type="dxa" w:w="3402"/>
          </w:tcPr>
          <w:p>
            <w:r>
              <w:t>Table à restaurer (&gt; 1 mois)</w:t>
            </w:r>
          </w:p>
        </w:tc>
        <w:tc>
          <w:tcPr>
            <w:tcW w:type="dxa" w:w="3402"/>
          </w:tcPr>
          <w:p>
            <w:r>
              <w:t>07_restore.py</w:t>
            </w:r>
          </w:p>
        </w:tc>
        <w:tc>
          <w:tcPr>
            <w:tcW w:type="dxa" w:w="2268"/>
          </w:tcPr>
          <w:p>
            <w:r>
              <w:t>restore_level=monthly + label mois</w:t>
            </w:r>
          </w:p>
        </w:tc>
      </w:tr>
      <w:tr>
        <w:tc>
          <w:tcPr>
            <w:tcW w:type="dxa" w:w="3402"/>
          </w:tcPr>
          <w:p>
            <w:r>
              <w:t>Permissions UC perdues sur un catalog</w:t>
            </w:r>
          </w:p>
        </w:tc>
        <w:tc>
          <w:tcPr>
            <w:tcW w:type="dxa" w:w="3402"/>
          </w:tcPr>
          <w:p>
            <w:r>
              <w:t>11_restore_grants.py</w:t>
            </w:r>
          </w:p>
        </w:tc>
        <w:tc>
          <w:tcPr>
            <w:tcW w:type="dxa" w:w="2268"/>
          </w:tcPr>
          <w:p>
            <w:r>
              <w:t>catalog_filter=&lt;catalog&gt;</w:t>
            </w:r>
          </w:p>
        </w:tc>
      </w:tr>
      <w:tr>
        <w:tc>
          <w:tcPr>
            <w:tcW w:type="dxa" w:w="3402"/>
          </w:tcPr>
          <w:p>
            <w:r>
              <w:t>Job supprimé ou modifié par erreur</w:t>
            </w:r>
          </w:p>
        </w:tc>
        <w:tc>
          <w:tcPr>
            <w:tcW w:type="dxa" w:w="3402"/>
          </w:tcPr>
          <w:p>
            <w:r>
              <w:t>09_restore_jobs.py</w:t>
            </w:r>
          </w:p>
        </w:tc>
        <w:tc>
          <w:tcPr>
            <w:tcW w:type="dxa" w:w="2268"/>
          </w:tcPr>
          <w:p>
            <w:r>
              <w:t>job_filter=&lt;nom&gt; + conflict_mode=skip</w:t>
            </w:r>
          </w:p>
        </w:tc>
      </w:tr>
      <w:tr>
        <w:tc>
          <w:tcPr>
            <w:tcW w:type="dxa" w:w="3402"/>
          </w:tcPr>
          <w:p>
            <w:r>
              <w:t>Notebook supprimé ou écrasé</w:t>
            </w:r>
          </w:p>
        </w:tc>
        <w:tc>
          <w:tcPr>
            <w:tcW w:type="dxa" w:w="3402"/>
          </w:tcPr>
          <w:p>
            <w:r>
              <w:t>08_restore_workspace.py</w:t>
            </w:r>
          </w:p>
        </w:tc>
        <w:tc>
          <w:tcPr>
            <w:tcW w:type="dxa" w:w="2268"/>
          </w:tcPr>
          <w:p>
            <w:r>
              <w:t>restore_type=notebooks + notebook_filter</w:t>
            </w:r>
          </w:p>
        </w:tc>
      </w:tr>
      <w:tr>
        <w:tc>
          <w:tcPr>
            <w:tcW w:type="dxa" w:w="3402"/>
          </w:tcPr>
          <w:p>
            <w:r>
              <w:t>Droits d'accès workspace/repos perdus</w:t>
            </w:r>
          </w:p>
        </w:tc>
        <w:tc>
          <w:tcPr>
            <w:tcW w:type="dxa" w:w="3402"/>
          </w:tcPr>
          <w:p>
            <w:r>
              <w:t>08_restore_workspace.py</w:t>
            </w:r>
          </w:p>
        </w:tc>
        <w:tc>
          <w:tcPr>
            <w:tcW w:type="dxa" w:w="2268"/>
          </w:tcPr>
          <w:p>
            <w:r>
              <w:t>restore_type=acls</w:t>
            </w:r>
          </w:p>
        </w:tc>
      </w:tr>
      <w:tr>
        <w:tc>
          <w:tcPr>
            <w:tcW w:type="dxa" w:w="3402"/>
          </w:tcPr>
          <w:p>
            <w:r>
              <w:t>Sinistre total — tout restaurer d'un coup</w:t>
            </w:r>
          </w:p>
        </w:tc>
        <w:tc>
          <w:tcPr>
            <w:tcW w:type="dxa" w:w="3402"/>
          </w:tcPr>
          <w:p>
            <w:r>
              <w:t>10_restore_orchestrator.py</w:t>
            </w:r>
          </w:p>
        </w:tc>
        <w:tc>
          <w:tcPr>
            <w:tcW w:type="dxa" w:w="2268"/>
          </w:tcPr>
          <w:p>
            <w:r>
              <w:t>restore_scope=tables,grants,jobs,notebooks,acls</w:t>
            </w:r>
          </w:p>
        </w:tc>
      </w:tr>
      <w:tr>
        <w:tc>
          <w:tcPr>
            <w:tcW w:type="dxa" w:w="3402"/>
          </w:tcPr>
          <w:p>
            <w:r>
              <w:t>Workspace détruit, pas encore accessible</w:t>
            </w:r>
          </w:p>
        </w:tc>
        <w:tc>
          <w:tcPr>
            <w:tcW w:type="dxa" w:w="3402"/>
          </w:tcPr>
          <w:p>
            <w:r>
              <w:t>Scripts CLI (restore_uc.py puis restore_workspace*.py)</w:t>
            </w:r>
          </w:p>
        </w:tc>
        <w:tc>
          <w:tcPr>
            <w:tcW w:type="dxa" w:w="2268"/>
          </w:tcPr>
          <w:p>
            <w:r>
              <w:t>--backup-date + --backup-root</w:t>
            </w:r>
          </w:p>
        </w:tc>
      </w:tr>
    </w:tbl>
    <w:p>
      <w:pPr>
        <w:pStyle w:val="Heading1"/>
        <w:jc w:val="left"/>
      </w:pPr>
      <w:r>
        <w:t>12. Vérification post-restauration</w:t>
      </w:r>
    </w:p>
    <w:p>
      <w:r>
        <w:t>Via les notebooks de démo (workspace de test) :</w:t>
      </w:r>
    </w:p>
    <w:p>
      <w:r>
        <w:t>1. notebooks/demo/03_dr_scenario — vérifie tables et données</w:t>
      </w:r>
    </w:p>
    <w:p>
      <w:r>
        <w:t>2. notebooks/demo/05_workspace_acl — vérifie grants et ACLs workspace</w:t>
      </w:r>
    </w:p>
    <w:p>
      <w:r>
        <w:t>3. notebooks/demo/06_restore_workspace — vérifie restauration notebooks/ACLs</w:t>
      </w:r>
    </w:p>
    <w:p/>
    <w:p>
      <w:r>
        <w:t>Via CLI :</w:t>
      </w:r>
    </w:p>
    <w:p>
      <w:pPr>
        <w:spacing w:before="40" w:after="40"/>
        <w:ind w:left="283"/>
        <w:shd w:val="clear" w:color="auto" w:fill="F0F0F0"/>
      </w:pPr>
      <w:r>
        <w:rPr>
          <w:rFonts w:ascii="Courier New" w:hAnsi="Courier New"/>
          <w:color w:val="1F497D"/>
          <w:sz w:val="18"/>
        </w:rPr>
        <w:t>databricks unity-catalog catalogs list</w:t>
        <w:br/>
        <w:t>databricks jobs list</w:t>
        <w:br/>
        <w:t>databricks workspace ls /Shared</w:t>
      </w:r>
    </w:p>
    <w:p>
      <w:pPr>
        <w:pStyle w:val="Heading1"/>
        <w:jc w:val="left"/>
      </w:pPr>
      <w:r>
        <w:t>13. Ce qui nécessite une intervention manuelle</w:t>
      </w:r>
    </w:p>
    <w:tbl>
      <w:tblPr>
        <w:tblStyle w:val="TableGrid"/>
        <w:tblW w:type="auto" w:w="0"/>
        <w:jc w:val="left"/>
        <w:tblLook w:firstColumn="1" w:firstRow="1" w:lastColumn="0" w:lastRow="0" w:noHBand="0" w:noVBand="1" w:val="04A0"/>
      </w:tblPr>
      <w:tblGrid>
        <w:gridCol w:w="4320"/>
        <w:gridCol w:w="4320"/>
      </w:tblGrid>
      <w:tr>
        <w:tc>
          <w:tcPr>
            <w:tcW w:type="dxa" w:w="2835"/>
            <w:shd w:val="clear" w:color="auto" w:fill="1F497D"/>
          </w:tcPr>
          <w:p>
            <w:r>
              <w:rPr>
                <w:b/>
                <w:color w:val="FFFFFF"/>
              </w:rPr>
              <w:t>Composant</w:t>
            </w:r>
          </w:p>
        </w:tc>
        <w:tc>
          <w:tcPr>
            <w:tcW w:type="dxa" w:w="6236"/>
            <w:shd w:val="clear" w:color="auto" w:fill="1F497D"/>
          </w:tcPr>
          <w:p>
            <w:r>
              <w:rPr>
                <w:b/>
                <w:color w:val="FFFFFF"/>
              </w:rPr>
              <w:t>Action manuelle requise</w:t>
            </w:r>
          </w:p>
        </w:tc>
      </w:tr>
      <w:tr>
        <w:tc>
          <w:tcPr>
            <w:tcW w:type="dxa" w:w="2835"/>
          </w:tcPr>
          <w:p>
            <w:r>
              <w:t>Secrets Databricks</w:t>
            </w:r>
          </w:p>
        </w:tc>
        <w:tc>
          <w:tcPr>
            <w:tcW w:type="dxa" w:w="6236"/>
          </w:tcPr>
          <w:p>
            <w:r>
              <w:t>Recréer les secret scopes et valeurs manuellement</w:t>
            </w:r>
          </w:p>
        </w:tc>
      </w:tr>
      <w:tr>
        <w:tc>
          <w:tcPr>
            <w:tcW w:type="dxa" w:w="2835"/>
          </w:tcPr>
          <w:p>
            <w:r>
              <w:t>Delta Sharing</w:t>
            </w:r>
          </w:p>
        </w:tc>
        <w:tc>
          <w:tcPr>
            <w:tcW w:type="dxa" w:w="6236"/>
          </w:tcPr>
          <w:p>
            <w:r>
              <w:t>Reconfigurer les partages avec les destinataires</w:t>
            </w:r>
          </w:p>
        </w:tc>
      </w:tr>
      <w:tr>
        <w:tc>
          <w:tcPr>
            <w:tcW w:type="dxa" w:w="2835"/>
          </w:tcPr>
          <w:p>
            <w:r>
              <w:t>MLflow</w:t>
            </w:r>
          </w:p>
        </w:tc>
        <w:tc>
          <w:tcPr>
            <w:tcW w:type="dxa" w:w="6236"/>
          </w:tcPr>
          <w:p>
            <w:r>
              <w:t>Reconfigurer les experiments si nécessaire</w:t>
            </w:r>
          </w:p>
        </w:tc>
      </w:tr>
      <w:tr>
        <w:tc>
          <w:tcPr>
            <w:tcW w:type="dxa" w:w="2835"/>
          </w:tcPr>
          <w:p>
            <w:r>
              <w:t>Service Principals</w:t>
            </w:r>
          </w:p>
        </w:tc>
        <w:tc>
          <w:tcPr>
            <w:tcW w:type="dxa" w:w="6236"/>
          </w:tcPr>
          <w:p>
            <w:r>
              <w:t>Reconfigurer dans Azure Entra ID</w:t>
            </w:r>
          </w:p>
        </w:tc>
      </w:tr>
      <w:tr>
        <w:tc>
          <w:tcPr>
            <w:tcW w:type="dxa" w:w="2835"/>
          </w:tcPr>
          <w:p>
            <w:r>
              <w:t>Users / Groups</w:t>
            </w:r>
          </w:p>
        </w:tc>
        <w:tc>
          <w:tcPr>
            <w:tcW w:type="dxa" w:w="6236"/>
          </w:tcPr>
          <w:p>
            <w:r>
              <w:t>Synchronisation Entra ID → automatique à la reconnexion</w:t>
            </w:r>
          </w:p>
        </w:tc>
      </w:tr>
      <w:tr>
        <w:tc>
          <w:tcPr>
            <w:tcW w:type="dxa" w:w="2835"/>
          </w:tcPr>
          <w:p>
            <w:r>
              <w:t>Clusters / Cluster Policies</w:t>
            </w:r>
          </w:p>
        </w:tc>
        <w:tc>
          <w:tcPr>
            <w:tcW w:type="dxa" w:w="6236"/>
          </w:tcPr>
          <w:p>
            <w:r>
              <w:t>Recréer manuellement (non sauvegardés)</w:t>
            </w:r>
          </w:p>
        </w:tc>
      </w:tr>
      <w:tr>
        <w:tc>
          <w:tcPr>
            <w:tcW w:type="dxa" w:w="2835"/>
          </w:tcPr>
          <w:p>
            <w:r>
              <w:t>SQL Warehouses</w:t>
            </w:r>
          </w:p>
        </w:tc>
        <w:tc>
          <w:tcPr>
            <w:tcW w:type="dxa" w:w="6236"/>
          </w:tcPr>
          <w:p>
            <w:r>
              <w:t>Recréer manuellement (non sauvegardés)</w:t>
            </w:r>
          </w:p>
        </w:tc>
      </w:tr>
    </w:tbl>
    <w:p>
      <w:pPr>
        <w:pStyle w:val="Heading1"/>
        <w:jc w:val="left"/>
      </w:pPr>
      <w:r>
        <w:t>14. Contacts et ressources</w:t>
      </w:r>
    </w:p>
    <w:p>
      <w:r>
        <w:t>Backup ADLS : st10keyitdpdrpdevchn00.dfs.core.windows.net/uc-data/backup/</w:t>
      </w:r>
    </w:p>
    <w:p>
      <w:r>
        <w:t>Workspace Databricks : https://adb-2547670924000766.6.azuredatabricks.net</w:t>
      </w:r>
    </w:p>
    <w:p>
      <w:r>
        <w:t>Repo GitHub : https://github.com/Eddie-claude/databricks-dr-backup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