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2E" w:rsidRDefault="003B3D11" w:rsidP="0037082E">
      <w:pPr>
        <w:jc w:val="center"/>
        <w:rPr>
          <w:rFonts w:ascii="宋体" w:hAnsi="宋体"/>
          <w:b/>
          <w:sz w:val="44"/>
        </w:rPr>
      </w:pPr>
      <w:bookmarkStart w:id="0" w:name="_Toc43887795"/>
      <w:bookmarkStart w:id="1" w:name="_Toc531612448"/>
      <w:bookmarkStart w:id="2" w:name="_Toc529788114"/>
      <w:bookmarkStart w:id="3" w:name="_Toc529787791"/>
      <w:bookmarkStart w:id="4" w:name="_Toc528584242"/>
      <w:r>
        <w:rPr>
          <w:rFonts w:ascii="宋体" w:hAnsi="宋体" w:hint="eastAsia"/>
          <w:b/>
          <w:sz w:val="44"/>
        </w:rPr>
        <w:t xml:space="preserve"> </w:t>
      </w:r>
    </w:p>
    <w:p w:rsidR="0037082E" w:rsidRDefault="0037082E" w:rsidP="0037082E">
      <w:pPr>
        <w:jc w:val="center"/>
        <w:rPr>
          <w:rFonts w:ascii="宋体" w:hAnsi="宋体"/>
          <w:b/>
          <w:sz w:val="44"/>
        </w:rPr>
      </w:pPr>
    </w:p>
    <w:p w:rsidR="0037082E" w:rsidRDefault="0037082E" w:rsidP="0037082E">
      <w:pPr>
        <w:jc w:val="center"/>
        <w:rPr>
          <w:rFonts w:ascii="宋体" w:hAnsi="宋体"/>
          <w:b/>
          <w:sz w:val="44"/>
        </w:rPr>
      </w:pPr>
    </w:p>
    <w:p w:rsidR="0037082E" w:rsidRDefault="0037082E" w:rsidP="0037082E">
      <w:pPr>
        <w:jc w:val="center"/>
        <w:rPr>
          <w:rFonts w:ascii="宋体" w:hAnsi="宋体"/>
          <w:b/>
          <w:sz w:val="44"/>
        </w:rPr>
      </w:pPr>
    </w:p>
    <w:p w:rsidR="0037082E" w:rsidRDefault="0037082E" w:rsidP="0037082E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电子商务</w:t>
      </w:r>
      <w:r w:rsidR="00FA5008">
        <w:rPr>
          <w:rFonts w:ascii="宋体" w:hAnsi="宋体" w:hint="eastAsia"/>
          <w:b/>
          <w:sz w:val="44"/>
        </w:rPr>
        <w:t>物流管理系统</w:t>
      </w:r>
      <w:r>
        <w:rPr>
          <w:rFonts w:ascii="宋体" w:hAnsi="宋体" w:hint="eastAsia"/>
          <w:b/>
          <w:sz w:val="44"/>
        </w:rPr>
        <w:t>需求分析</w:t>
      </w:r>
    </w:p>
    <w:p w:rsidR="0037082E" w:rsidRDefault="0037082E" w:rsidP="0037082E">
      <w:pPr>
        <w:jc w:val="center"/>
        <w:rPr>
          <w:rFonts w:ascii="宋体" w:hAnsi="宋体"/>
          <w:b/>
          <w:sz w:val="40"/>
        </w:rPr>
      </w:pPr>
    </w:p>
    <w:p w:rsidR="0037082E" w:rsidRDefault="0037082E" w:rsidP="0037082E">
      <w:pPr>
        <w:jc w:val="center"/>
        <w:rPr>
          <w:rFonts w:ascii="宋体" w:hAnsi="宋体"/>
          <w:b/>
          <w:sz w:val="28"/>
        </w:rPr>
      </w:pPr>
    </w:p>
    <w:p w:rsidR="0037082E" w:rsidRDefault="0037082E" w:rsidP="0037082E">
      <w:pPr>
        <w:jc w:val="center"/>
        <w:rPr>
          <w:rFonts w:ascii="宋体" w:hAnsi="宋体"/>
          <w:b/>
          <w:sz w:val="28"/>
        </w:rPr>
      </w:pPr>
    </w:p>
    <w:p w:rsidR="0037082E" w:rsidRDefault="0037082E" w:rsidP="0037082E">
      <w:pPr>
        <w:jc w:val="center"/>
        <w:rPr>
          <w:rFonts w:ascii="宋体" w:hAnsi="宋体"/>
          <w:b/>
          <w:sz w:val="28"/>
        </w:rPr>
      </w:pPr>
    </w:p>
    <w:p w:rsidR="00526930" w:rsidRDefault="00526930" w:rsidP="00526930">
      <w:pPr>
        <w:jc w:val="center"/>
        <w:rPr>
          <w:b/>
        </w:rPr>
      </w:pPr>
    </w:p>
    <w:p w:rsidR="00526930" w:rsidRDefault="00526930" w:rsidP="00526930">
      <w:pPr>
        <w:jc w:val="center"/>
        <w:rPr>
          <w:b/>
        </w:rPr>
      </w:pPr>
    </w:p>
    <w:p w:rsidR="00526930" w:rsidRPr="00526930" w:rsidRDefault="00526930" w:rsidP="00526930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04"/>
        <w:gridCol w:w="2204"/>
        <w:gridCol w:w="2204"/>
        <w:gridCol w:w="2205"/>
      </w:tblGrid>
      <w:tr w:rsidR="0069047B" w:rsidTr="00C35AC8">
        <w:tc>
          <w:tcPr>
            <w:tcW w:w="2204" w:type="dxa"/>
          </w:tcPr>
          <w:p w:rsidR="0069047B" w:rsidRDefault="0069047B" w:rsidP="00C35AC8">
            <w:r>
              <w:rPr>
                <w:rFonts w:hint="eastAsia"/>
              </w:rPr>
              <w:t>版本</w:t>
            </w:r>
          </w:p>
        </w:tc>
        <w:tc>
          <w:tcPr>
            <w:tcW w:w="2204" w:type="dxa"/>
          </w:tcPr>
          <w:p w:rsidR="0069047B" w:rsidRDefault="0069047B" w:rsidP="00C35AC8">
            <w:r>
              <w:rPr>
                <w:rFonts w:hint="eastAsia"/>
              </w:rPr>
              <w:t>内容</w:t>
            </w:r>
          </w:p>
        </w:tc>
        <w:tc>
          <w:tcPr>
            <w:tcW w:w="2204" w:type="dxa"/>
          </w:tcPr>
          <w:p w:rsidR="0069047B" w:rsidRDefault="0069047B" w:rsidP="00C35AC8">
            <w:r>
              <w:rPr>
                <w:rFonts w:hint="eastAsia"/>
              </w:rPr>
              <w:t>时间</w:t>
            </w:r>
          </w:p>
        </w:tc>
        <w:tc>
          <w:tcPr>
            <w:tcW w:w="2205" w:type="dxa"/>
          </w:tcPr>
          <w:p w:rsidR="0069047B" w:rsidRDefault="0069047B" w:rsidP="00C35AC8">
            <w:r>
              <w:rPr>
                <w:rFonts w:hint="eastAsia"/>
              </w:rPr>
              <w:t>审核</w:t>
            </w:r>
          </w:p>
        </w:tc>
      </w:tr>
      <w:tr w:rsidR="0069047B" w:rsidTr="00C35AC8">
        <w:tc>
          <w:tcPr>
            <w:tcW w:w="2204" w:type="dxa"/>
          </w:tcPr>
          <w:p w:rsidR="0069047B" w:rsidRDefault="0069047B" w:rsidP="00C35AC8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204" w:type="dxa"/>
          </w:tcPr>
          <w:p w:rsidR="0069047B" w:rsidRDefault="00526930" w:rsidP="00C35AC8">
            <w:r>
              <w:rPr>
                <w:rFonts w:hint="eastAsia"/>
              </w:rPr>
              <w:t>初稿</w:t>
            </w:r>
          </w:p>
        </w:tc>
        <w:tc>
          <w:tcPr>
            <w:tcW w:w="2204" w:type="dxa"/>
          </w:tcPr>
          <w:p w:rsidR="0069047B" w:rsidRDefault="00526930" w:rsidP="00C35AC8">
            <w:r>
              <w:rPr>
                <w:rFonts w:hint="eastAsia"/>
              </w:rPr>
              <w:t>2014-10-12</w:t>
            </w:r>
          </w:p>
        </w:tc>
        <w:tc>
          <w:tcPr>
            <w:tcW w:w="2205" w:type="dxa"/>
          </w:tcPr>
          <w:p w:rsidR="0069047B" w:rsidRDefault="0069047B" w:rsidP="00C35AC8"/>
        </w:tc>
      </w:tr>
      <w:tr w:rsidR="0069047B" w:rsidTr="00C35AC8">
        <w:tc>
          <w:tcPr>
            <w:tcW w:w="2204" w:type="dxa"/>
          </w:tcPr>
          <w:p w:rsidR="0069047B" w:rsidRDefault="0069047B" w:rsidP="00C35AC8"/>
        </w:tc>
        <w:tc>
          <w:tcPr>
            <w:tcW w:w="2204" w:type="dxa"/>
          </w:tcPr>
          <w:p w:rsidR="0069047B" w:rsidRDefault="0069047B" w:rsidP="00C35AC8"/>
        </w:tc>
        <w:tc>
          <w:tcPr>
            <w:tcW w:w="2204" w:type="dxa"/>
          </w:tcPr>
          <w:p w:rsidR="0069047B" w:rsidRDefault="0069047B" w:rsidP="00C35AC8"/>
        </w:tc>
        <w:tc>
          <w:tcPr>
            <w:tcW w:w="2205" w:type="dxa"/>
          </w:tcPr>
          <w:p w:rsidR="0069047B" w:rsidRDefault="0069047B" w:rsidP="00C35AC8"/>
        </w:tc>
      </w:tr>
      <w:tr w:rsidR="0069047B" w:rsidTr="00C35AC8">
        <w:tc>
          <w:tcPr>
            <w:tcW w:w="2204" w:type="dxa"/>
          </w:tcPr>
          <w:p w:rsidR="0069047B" w:rsidRDefault="0069047B" w:rsidP="00C35AC8"/>
        </w:tc>
        <w:tc>
          <w:tcPr>
            <w:tcW w:w="2204" w:type="dxa"/>
          </w:tcPr>
          <w:p w:rsidR="0069047B" w:rsidRDefault="0069047B" w:rsidP="00C35AC8"/>
        </w:tc>
        <w:tc>
          <w:tcPr>
            <w:tcW w:w="2204" w:type="dxa"/>
          </w:tcPr>
          <w:p w:rsidR="0069047B" w:rsidRDefault="0069047B" w:rsidP="00C35AC8"/>
        </w:tc>
        <w:tc>
          <w:tcPr>
            <w:tcW w:w="2205" w:type="dxa"/>
          </w:tcPr>
          <w:p w:rsidR="0069047B" w:rsidRDefault="0069047B" w:rsidP="00C35AC8"/>
        </w:tc>
      </w:tr>
    </w:tbl>
    <w:p w:rsidR="0037082E" w:rsidRDefault="0037082E" w:rsidP="0037082E">
      <w:pPr>
        <w:jc w:val="center"/>
        <w:rPr>
          <w:b/>
        </w:rPr>
      </w:pPr>
    </w:p>
    <w:p w:rsidR="0037082E" w:rsidRDefault="0037082E" w:rsidP="0037082E">
      <w:pPr>
        <w:jc w:val="center"/>
        <w:rPr>
          <w:b/>
        </w:rPr>
      </w:pPr>
    </w:p>
    <w:p w:rsidR="0037082E" w:rsidRDefault="0037082E" w:rsidP="0037082E">
      <w:pPr>
        <w:jc w:val="center"/>
        <w:rPr>
          <w:b/>
        </w:rPr>
      </w:pPr>
    </w:p>
    <w:p w:rsidR="0037082E" w:rsidRDefault="0037082E" w:rsidP="0037082E">
      <w:pPr>
        <w:jc w:val="center"/>
        <w:rPr>
          <w:b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Default="0037082E" w:rsidP="0037082E">
      <w:pPr>
        <w:widowControl/>
        <w:jc w:val="left"/>
        <w:rPr>
          <w:rFonts w:ascii="Cambria" w:hAnsi="Cambria"/>
          <w:b/>
          <w:kern w:val="0"/>
          <w:sz w:val="28"/>
        </w:rPr>
      </w:pPr>
    </w:p>
    <w:p w:rsidR="0037082E" w:rsidRPr="00F51A41" w:rsidRDefault="0037082E" w:rsidP="0037082E">
      <w:pPr>
        <w:pStyle w:val="TOC"/>
        <w:spacing w:before="240"/>
        <w:rPr>
          <w:rFonts w:eastAsia="宋体"/>
          <w:color w:val="auto"/>
          <w:lang w:eastAsia="zh-CN"/>
        </w:rPr>
      </w:pPr>
      <w:r>
        <w:rPr>
          <w:rFonts w:eastAsia="宋体" w:hint="eastAsia"/>
          <w:color w:val="auto"/>
          <w:lang w:eastAsia="zh-CN"/>
        </w:rPr>
        <w:t>目</w:t>
      </w:r>
      <w:r>
        <w:rPr>
          <w:rFonts w:eastAsia="宋体" w:hint="eastAsia"/>
          <w:color w:val="auto"/>
          <w:lang w:eastAsia="zh-CN"/>
        </w:rPr>
        <w:t xml:space="preserve"> </w:t>
      </w:r>
      <w:r>
        <w:rPr>
          <w:rFonts w:eastAsia="宋体" w:hint="eastAsia"/>
          <w:color w:val="auto"/>
          <w:lang w:eastAsia="zh-CN"/>
        </w:rPr>
        <w:t>录</w:t>
      </w:r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 w:rsidR="0037082E">
        <w:instrText xml:space="preserve"> TOC \o "1-3" \h \z \u </w:instrText>
      </w:r>
      <w:r>
        <w:fldChar w:fldCharType="separate"/>
      </w:r>
      <w:hyperlink w:anchor="_Toc401043844" w:history="1">
        <w:r w:rsidR="00DF50F7" w:rsidRPr="00CC2C0F">
          <w:rPr>
            <w:rStyle w:val="a6"/>
            <w:noProof/>
          </w:rPr>
          <w:t>1.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项目介绍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45" w:history="1">
        <w:r w:rsidR="00DF50F7" w:rsidRPr="00CC2C0F">
          <w:rPr>
            <w:rStyle w:val="a6"/>
            <w:noProof/>
          </w:rPr>
          <w:t>1.1</w:t>
        </w:r>
        <w:r w:rsidR="00DF50F7" w:rsidRPr="00CC2C0F">
          <w:rPr>
            <w:rStyle w:val="a6"/>
            <w:rFonts w:hint="eastAsia"/>
            <w:noProof/>
          </w:rPr>
          <w:t>需求背景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46" w:history="1">
        <w:r w:rsidR="00DF50F7" w:rsidRPr="00CC2C0F">
          <w:rPr>
            <w:rStyle w:val="a6"/>
            <w:noProof/>
          </w:rPr>
          <w:t>1.2</w:t>
        </w:r>
        <w:r w:rsidR="00DF50F7" w:rsidRPr="00CC2C0F">
          <w:rPr>
            <w:rStyle w:val="a6"/>
            <w:rFonts w:hint="eastAsia"/>
            <w:noProof/>
          </w:rPr>
          <w:t>本电子商务物流管理系统的特点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47" w:history="1">
        <w:r w:rsidR="00DF50F7" w:rsidRPr="00CC2C0F">
          <w:rPr>
            <w:rStyle w:val="a6"/>
            <w:noProof/>
          </w:rPr>
          <w:t>1.3</w:t>
        </w:r>
        <w:r w:rsidR="00DF50F7" w:rsidRPr="00CC2C0F">
          <w:rPr>
            <w:rStyle w:val="a6"/>
            <w:rFonts w:hint="eastAsia"/>
            <w:noProof/>
          </w:rPr>
          <w:t>预计时间表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01043848" w:history="1">
        <w:r w:rsidR="00DF50F7" w:rsidRPr="00CC2C0F">
          <w:rPr>
            <w:rStyle w:val="a6"/>
            <w:noProof/>
          </w:rPr>
          <w:t>2.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功能需求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49" w:history="1">
        <w:r w:rsidR="00DF50F7" w:rsidRPr="00CC2C0F">
          <w:rPr>
            <w:rStyle w:val="a6"/>
            <w:noProof/>
          </w:rPr>
          <w:t>2.1</w:t>
        </w:r>
        <w:r w:rsidR="00DF50F7" w:rsidRPr="00CC2C0F">
          <w:rPr>
            <w:rStyle w:val="a6"/>
            <w:rFonts w:hint="eastAsia"/>
            <w:noProof/>
          </w:rPr>
          <w:t>本系统主要针对如下业务进行设计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50" w:history="1">
        <w:r w:rsidR="00DF50F7" w:rsidRPr="00CC2C0F">
          <w:rPr>
            <w:rStyle w:val="a6"/>
            <w:noProof/>
          </w:rPr>
          <w:t>2.2</w:t>
        </w:r>
        <w:r w:rsidR="00DF50F7" w:rsidRPr="00CC2C0F">
          <w:rPr>
            <w:rStyle w:val="a6"/>
            <w:rFonts w:hint="eastAsia"/>
            <w:noProof/>
          </w:rPr>
          <w:t>角色定义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51" w:history="1">
        <w:r w:rsidR="00DF50F7" w:rsidRPr="00CC2C0F">
          <w:rPr>
            <w:rStyle w:val="a6"/>
            <w:noProof/>
          </w:rPr>
          <w:t>2.3</w:t>
        </w:r>
        <w:r w:rsidR="00DF50F7" w:rsidRPr="00CC2C0F">
          <w:rPr>
            <w:rStyle w:val="a6"/>
            <w:rFonts w:hint="eastAsia"/>
            <w:noProof/>
          </w:rPr>
          <w:t>功能模块及描述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2" w:history="1">
        <w:r w:rsidR="00DF50F7" w:rsidRPr="00CC2C0F">
          <w:rPr>
            <w:rStyle w:val="a6"/>
            <w:noProof/>
          </w:rPr>
          <w:t xml:space="preserve">2.3.1 </w:t>
        </w:r>
        <w:r w:rsidR="00DF50F7" w:rsidRPr="00CC2C0F">
          <w:rPr>
            <w:rStyle w:val="a6"/>
            <w:rFonts w:hint="eastAsia"/>
            <w:noProof/>
          </w:rPr>
          <w:t>系统整体功能模块和流程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3" w:history="1">
        <w:r w:rsidR="00DF50F7" w:rsidRPr="00CC2C0F">
          <w:rPr>
            <w:rStyle w:val="a6"/>
            <w:noProof/>
          </w:rPr>
          <w:t xml:space="preserve">2.3.2 </w:t>
        </w:r>
        <w:r w:rsidR="00DF50F7" w:rsidRPr="00CC2C0F">
          <w:rPr>
            <w:rStyle w:val="a6"/>
            <w:rFonts w:hint="eastAsia"/>
            <w:noProof/>
          </w:rPr>
          <w:t>备案及编码管理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4" w:history="1">
        <w:r w:rsidR="00DF50F7" w:rsidRPr="00CC2C0F">
          <w:rPr>
            <w:rStyle w:val="a6"/>
            <w:noProof/>
          </w:rPr>
          <w:t xml:space="preserve">2.3.3 </w:t>
        </w:r>
        <w:r w:rsidR="00DF50F7" w:rsidRPr="00CC2C0F">
          <w:rPr>
            <w:rStyle w:val="a6"/>
            <w:rFonts w:hint="eastAsia"/>
            <w:noProof/>
          </w:rPr>
          <w:t>入库操作模块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5" w:history="1">
        <w:r w:rsidR="00DF50F7" w:rsidRPr="00CC2C0F">
          <w:rPr>
            <w:rStyle w:val="a6"/>
            <w:noProof/>
          </w:rPr>
          <w:t xml:space="preserve">2.3.4 </w:t>
        </w:r>
        <w:r w:rsidR="00DF50F7" w:rsidRPr="00CC2C0F">
          <w:rPr>
            <w:rStyle w:val="a6"/>
            <w:rFonts w:hint="eastAsia"/>
            <w:noProof/>
          </w:rPr>
          <w:t>订单管理模块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6" w:history="1">
        <w:r w:rsidR="00DF50F7" w:rsidRPr="00CC2C0F">
          <w:rPr>
            <w:rStyle w:val="a6"/>
            <w:noProof/>
          </w:rPr>
          <w:t xml:space="preserve">2.3.5 </w:t>
        </w:r>
        <w:r w:rsidR="00DF50F7" w:rsidRPr="00CC2C0F">
          <w:rPr>
            <w:rStyle w:val="a6"/>
            <w:rFonts w:hint="eastAsia"/>
            <w:noProof/>
          </w:rPr>
          <w:t>出库操作模块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20"/>
        <w:tabs>
          <w:tab w:val="right" w:leader="dot" w:pos="954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1043857" w:history="1">
        <w:r w:rsidR="00DF50F7" w:rsidRPr="00CC2C0F">
          <w:rPr>
            <w:rStyle w:val="a6"/>
            <w:noProof/>
          </w:rPr>
          <w:t>3.2</w:t>
        </w:r>
        <w:r w:rsidR="00DF50F7" w:rsidRPr="00CC2C0F">
          <w:rPr>
            <w:rStyle w:val="a6"/>
            <w:rFonts w:hint="eastAsia"/>
            <w:noProof/>
          </w:rPr>
          <w:t>业务数据词典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8" w:history="1">
        <w:r w:rsidR="00DF50F7" w:rsidRPr="00CC2C0F">
          <w:rPr>
            <w:rStyle w:val="a6"/>
            <w:noProof/>
          </w:rPr>
          <w:t xml:space="preserve">3.2.1 </w:t>
        </w:r>
        <w:r w:rsidR="00DF50F7" w:rsidRPr="00CC2C0F">
          <w:rPr>
            <w:rStyle w:val="a6"/>
            <w:rFonts w:hint="eastAsia"/>
            <w:noProof/>
          </w:rPr>
          <w:t>客户、编码等基础资料信息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59" w:history="1">
        <w:r w:rsidR="00DF50F7" w:rsidRPr="00CC2C0F">
          <w:rPr>
            <w:rStyle w:val="a6"/>
            <w:noProof/>
          </w:rPr>
          <w:t>3.2.2</w:t>
        </w:r>
        <w:r w:rsidR="00DF50F7" w:rsidRPr="00CC2C0F">
          <w:rPr>
            <w:rStyle w:val="a6"/>
            <w:rFonts w:hint="eastAsia"/>
            <w:noProof/>
          </w:rPr>
          <w:t>仓储中心内部分区</w:t>
        </w:r>
        <w:r w:rsidR="00DF50F7" w:rsidRPr="00CC2C0F">
          <w:rPr>
            <w:rStyle w:val="a6"/>
            <w:rFonts w:hint="eastAsia"/>
            <w:noProof/>
          </w:rPr>
          <w:t>需</w:t>
        </w:r>
        <w:r w:rsidR="00DF50F7" w:rsidRPr="00CC2C0F">
          <w:rPr>
            <w:rStyle w:val="a6"/>
            <w:rFonts w:hint="eastAsia"/>
            <w:noProof/>
          </w:rPr>
          <w:t>求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60" w:history="1">
        <w:r w:rsidR="00DF50F7" w:rsidRPr="00CC2C0F">
          <w:rPr>
            <w:rStyle w:val="a6"/>
            <w:noProof/>
          </w:rPr>
          <w:t>3.2.3</w:t>
        </w:r>
        <w:r w:rsidR="00DF50F7" w:rsidRPr="00CC2C0F">
          <w:rPr>
            <w:rStyle w:val="a6"/>
            <w:rFonts w:hint="eastAsia"/>
            <w:noProof/>
          </w:rPr>
          <w:t>单据</w:t>
        </w:r>
        <w:r w:rsidR="00DF50F7" w:rsidRPr="00CC2C0F">
          <w:rPr>
            <w:rStyle w:val="a6"/>
            <w:noProof/>
          </w:rPr>
          <w:t>/</w:t>
        </w:r>
        <w:r w:rsidR="00DF50F7" w:rsidRPr="00CC2C0F">
          <w:rPr>
            <w:rStyle w:val="a6"/>
            <w:rFonts w:hint="eastAsia"/>
            <w:noProof/>
          </w:rPr>
          <w:t>报表</w:t>
        </w:r>
        <w:r w:rsidR="00DF50F7" w:rsidRPr="00CC2C0F">
          <w:rPr>
            <w:rStyle w:val="a6"/>
            <w:noProof/>
          </w:rPr>
          <w:t>/</w:t>
        </w:r>
        <w:r w:rsidR="00DF50F7" w:rsidRPr="00CC2C0F">
          <w:rPr>
            <w:rStyle w:val="a6"/>
            <w:rFonts w:hint="eastAsia"/>
            <w:noProof/>
          </w:rPr>
          <w:t>报文功能需求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61" w:history="1">
        <w:r w:rsidR="00DF50F7" w:rsidRPr="00CC2C0F">
          <w:rPr>
            <w:rStyle w:val="a6"/>
            <w:noProof/>
          </w:rPr>
          <w:t>3.2.7</w:t>
        </w:r>
        <w:r w:rsidR="00DF50F7" w:rsidRPr="00CC2C0F">
          <w:rPr>
            <w:rStyle w:val="a6"/>
            <w:rFonts w:hint="eastAsia"/>
            <w:noProof/>
          </w:rPr>
          <w:t>查询功能需求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01043862" w:history="1">
        <w:r w:rsidR="00DF50F7" w:rsidRPr="00CC2C0F">
          <w:rPr>
            <w:rStyle w:val="a6"/>
            <w:noProof/>
          </w:rPr>
          <w:t>3.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仓储中心考核指标</w:t>
        </w:r>
        <w:r w:rsidR="00DF50F7" w:rsidRPr="00CC2C0F">
          <w:rPr>
            <w:rStyle w:val="a6"/>
            <w:noProof/>
          </w:rPr>
          <w:t>KPI</w:t>
        </w:r>
        <w:r w:rsidR="00DF50F7" w:rsidRPr="00CC2C0F">
          <w:rPr>
            <w:rStyle w:val="a6"/>
            <w:rFonts w:hint="eastAsia"/>
            <w:noProof/>
          </w:rPr>
          <w:t>体系设定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01043863" w:history="1">
        <w:r w:rsidR="00DF50F7" w:rsidRPr="00CC2C0F">
          <w:rPr>
            <w:rStyle w:val="a6"/>
            <w:noProof/>
          </w:rPr>
          <w:t>4.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系统功能设置结构图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01043864" w:history="1">
        <w:r w:rsidR="00DF50F7" w:rsidRPr="00CC2C0F">
          <w:rPr>
            <w:rStyle w:val="a6"/>
            <w:noProof/>
          </w:rPr>
          <w:t>5.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仓储中心条码化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31"/>
        <w:tabs>
          <w:tab w:val="right" w:leader="dot" w:pos="9543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401043865" w:history="1">
        <w:r w:rsidR="00DF50F7" w:rsidRPr="00CC2C0F">
          <w:rPr>
            <w:rStyle w:val="a6"/>
            <w:noProof/>
          </w:rPr>
          <w:t xml:space="preserve">8.1 </w:t>
        </w:r>
        <w:r w:rsidR="00DF50F7" w:rsidRPr="00CC2C0F">
          <w:rPr>
            <w:rStyle w:val="a6"/>
            <w:rFonts w:hint="eastAsia"/>
            <w:noProof/>
          </w:rPr>
          <w:t>使用条码的环节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01043866" w:history="1">
        <w:r w:rsidR="00DF50F7" w:rsidRPr="00CC2C0F">
          <w:rPr>
            <w:rStyle w:val="a6"/>
            <w:noProof/>
          </w:rPr>
          <w:t>6.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可靠性和风险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50F7" w:rsidRDefault="00880B2A">
      <w:pPr>
        <w:pStyle w:val="10"/>
        <w:tabs>
          <w:tab w:val="left" w:pos="420"/>
          <w:tab w:val="right" w:leader="dot" w:pos="9543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01043867" w:history="1">
        <w:r w:rsidR="00DF50F7" w:rsidRPr="00CC2C0F">
          <w:rPr>
            <w:rStyle w:val="a6"/>
            <w:noProof/>
          </w:rPr>
          <w:t>7.</w:t>
        </w:r>
        <w:r w:rsidR="00DF50F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F50F7" w:rsidRPr="00CC2C0F">
          <w:rPr>
            <w:rStyle w:val="a6"/>
            <w:rFonts w:hint="eastAsia"/>
            <w:noProof/>
          </w:rPr>
          <w:t>附件</w:t>
        </w:r>
        <w:r w:rsidR="00DF5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50F7">
          <w:rPr>
            <w:noProof/>
            <w:webHidden/>
          </w:rPr>
          <w:instrText xml:space="preserve"> PAGEREF _Toc401043867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7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082E" w:rsidRDefault="00880B2A" w:rsidP="0037082E">
      <w:pPr>
        <w:pStyle w:val="10"/>
        <w:tabs>
          <w:tab w:val="left" w:pos="630"/>
          <w:tab w:val="right" w:leader="dot" w:pos="9736"/>
        </w:tabs>
      </w:pPr>
      <w:r>
        <w:fldChar w:fldCharType="end"/>
      </w:r>
    </w:p>
    <w:p w:rsidR="0037082E" w:rsidRDefault="0037082E" w:rsidP="0037082E">
      <w:pPr>
        <w:pStyle w:val="1"/>
        <w:numPr>
          <w:ilvl w:val="0"/>
          <w:numId w:val="4"/>
        </w:numPr>
        <w:tabs>
          <w:tab w:val="left" w:pos="420"/>
          <w:tab w:val="left" w:pos="425"/>
        </w:tabs>
      </w:pPr>
      <w:bookmarkStart w:id="5" w:name="_Toc196909415"/>
      <w:bookmarkStart w:id="6" w:name="_Toc401043844"/>
      <w:r>
        <w:rPr>
          <w:rFonts w:hint="eastAsia"/>
        </w:rPr>
        <w:t>项目介绍</w:t>
      </w:r>
      <w:bookmarkEnd w:id="5"/>
      <w:bookmarkEnd w:id="6"/>
    </w:p>
    <w:p w:rsidR="0037082E" w:rsidRPr="009F3903" w:rsidRDefault="0037082E" w:rsidP="0037082E">
      <w:pPr>
        <w:pStyle w:val="2"/>
        <w:rPr>
          <w:sz w:val="24"/>
          <w:szCs w:val="24"/>
        </w:rPr>
      </w:pPr>
      <w:bookmarkStart w:id="7" w:name="_Toc401043845"/>
      <w:r w:rsidRPr="009F3903">
        <w:rPr>
          <w:rFonts w:hint="eastAsia"/>
          <w:sz w:val="24"/>
          <w:szCs w:val="24"/>
        </w:rPr>
        <w:t>1.1</w:t>
      </w:r>
      <w:r w:rsidRPr="009F3903">
        <w:rPr>
          <w:rFonts w:hint="eastAsia"/>
          <w:sz w:val="24"/>
          <w:szCs w:val="24"/>
        </w:rPr>
        <w:t>需求背景</w:t>
      </w:r>
      <w:bookmarkEnd w:id="7"/>
    </w:p>
    <w:p w:rsidR="0037082E" w:rsidRPr="001F5CCF" w:rsidRDefault="0037082E" w:rsidP="001F5CCF">
      <w:pPr>
        <w:spacing w:line="360" w:lineRule="auto"/>
        <w:ind w:firstLineChars="200" w:firstLine="480"/>
        <w:rPr>
          <w:rFonts w:eastAsiaTheme="minorEastAsia"/>
          <w:sz w:val="24"/>
          <w:szCs w:val="24"/>
        </w:rPr>
      </w:pPr>
      <w:bookmarkStart w:id="8" w:name="_Toc528584241"/>
      <w:bookmarkStart w:id="9" w:name="_Toc529787790"/>
      <w:bookmarkStart w:id="10" w:name="_Toc529788113"/>
      <w:bookmarkStart w:id="11" w:name="_Toc531612447"/>
      <w:bookmarkStart w:id="12" w:name="_Toc43887794"/>
      <w:bookmarkStart w:id="13" w:name="_Toc79542543"/>
      <w:r w:rsidRPr="00901C69">
        <w:rPr>
          <w:rFonts w:eastAsiaTheme="minorEastAsia" w:hint="eastAsia"/>
          <w:sz w:val="24"/>
          <w:szCs w:val="24"/>
        </w:rPr>
        <w:t>本</w:t>
      </w:r>
      <w:r w:rsidR="001F5CCF">
        <w:rPr>
          <w:rFonts w:eastAsiaTheme="minorEastAsia" w:hint="eastAsia"/>
          <w:sz w:val="24"/>
          <w:szCs w:val="24"/>
        </w:rPr>
        <w:t>系统主要是据根</w:t>
      </w:r>
      <w:r w:rsidRPr="00901C69">
        <w:rPr>
          <w:rFonts w:eastAsiaTheme="minorEastAsia" w:hint="eastAsia"/>
          <w:sz w:val="24"/>
          <w:szCs w:val="24"/>
        </w:rPr>
        <w:t>目前</w:t>
      </w:r>
      <w:proofErr w:type="gramStart"/>
      <w:r w:rsidR="001F5CCF">
        <w:rPr>
          <w:rFonts w:eastAsiaTheme="minorEastAsia" w:hint="eastAsia"/>
          <w:sz w:val="24"/>
          <w:szCs w:val="24"/>
        </w:rPr>
        <w:t>荟</w:t>
      </w:r>
      <w:proofErr w:type="gramEnd"/>
      <w:r w:rsidR="001F5CCF">
        <w:rPr>
          <w:rFonts w:eastAsiaTheme="minorEastAsia" w:hint="eastAsia"/>
          <w:sz w:val="24"/>
          <w:szCs w:val="24"/>
        </w:rPr>
        <w:t>星电子商务所处的行业</w:t>
      </w:r>
      <w:r w:rsidRPr="00901C69">
        <w:rPr>
          <w:rFonts w:eastAsiaTheme="minorEastAsia" w:hint="eastAsia"/>
          <w:sz w:val="24"/>
          <w:szCs w:val="24"/>
        </w:rPr>
        <w:t>阶段和需求而</w:t>
      </w:r>
      <w:r w:rsidR="006A6429" w:rsidRPr="00901C69">
        <w:rPr>
          <w:rFonts w:eastAsiaTheme="minorEastAsia" w:hint="eastAsia"/>
          <w:sz w:val="24"/>
          <w:szCs w:val="24"/>
        </w:rPr>
        <w:t>做出</w:t>
      </w:r>
      <w:r w:rsidRPr="00901C69">
        <w:rPr>
          <w:rFonts w:eastAsiaTheme="minorEastAsia" w:hint="eastAsia"/>
          <w:sz w:val="24"/>
          <w:szCs w:val="24"/>
        </w:rPr>
        <w:t>的分析和架构。目</w:t>
      </w:r>
      <w:r w:rsidRPr="00901C69">
        <w:rPr>
          <w:rFonts w:eastAsiaTheme="minorEastAsia" w:hint="eastAsia"/>
          <w:sz w:val="24"/>
          <w:szCs w:val="24"/>
        </w:rPr>
        <w:lastRenderedPageBreak/>
        <w:t>前国内的电子商务行业，经历了膨胀式</w:t>
      </w:r>
      <w:r>
        <w:rPr>
          <w:rFonts w:eastAsiaTheme="minorEastAsia" w:hint="eastAsia"/>
          <w:sz w:val="24"/>
          <w:szCs w:val="24"/>
        </w:rPr>
        <w:t>的发展阶段</w:t>
      </w:r>
      <w:r w:rsidR="006A6429">
        <w:rPr>
          <w:rFonts w:eastAsiaTheme="minorEastAsia" w:hint="eastAsia"/>
          <w:sz w:val="24"/>
          <w:szCs w:val="24"/>
        </w:rPr>
        <w:t>，</w:t>
      </w:r>
      <w:r w:rsidRPr="00901C69">
        <w:rPr>
          <w:rFonts w:ascii="宋体" w:hAnsi="宋体" w:cs="宋体" w:hint="eastAsia"/>
          <w:color w:val="000000"/>
          <w:kern w:val="0"/>
          <w:sz w:val="24"/>
          <w:szCs w:val="24"/>
        </w:rPr>
        <w:t>可以预见电子商务行业的未来趋势，肯定会回归到优化供应链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流程，节约运营成本，提高作业效率，提升响应速度，提高客户满意度。只有提升</w:t>
      </w:r>
      <w:r w:rsidRPr="00901C69">
        <w:rPr>
          <w:rFonts w:ascii="宋体" w:hAnsi="宋体" w:cs="宋体" w:hint="eastAsia"/>
          <w:color w:val="000000"/>
          <w:kern w:val="0"/>
          <w:sz w:val="24"/>
          <w:szCs w:val="24"/>
        </w:rPr>
        <w:t>客户体验，才能抓住客户的消费需求，才能持续发展。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电子商务企业在</w:t>
      </w:r>
      <w:r w:rsidRPr="00382E55">
        <w:rPr>
          <w:rFonts w:ascii="宋体" w:hAnsi="宋体" w:cs="宋体" w:hint="eastAsia"/>
          <w:color w:val="000000"/>
          <w:kern w:val="0"/>
          <w:sz w:val="24"/>
          <w:szCs w:val="24"/>
        </w:rPr>
        <w:t>未来比拼的将是以</w:t>
      </w:r>
      <w:r w:rsidRPr="00382E55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382E55">
        <w:rPr>
          <w:rFonts w:ascii="宋体" w:hAnsi="宋体" w:cs="宋体" w:hint="eastAsia"/>
          <w:color w:val="000000"/>
          <w:kern w:val="0"/>
          <w:sz w:val="24"/>
          <w:szCs w:val="24"/>
        </w:rPr>
        <w:t>为引擎的配送效率和速度。</w:t>
      </w:r>
    </w:p>
    <w:p w:rsidR="0037082E" w:rsidRDefault="0037082E" w:rsidP="0037082E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要达到这些目的，一个优化的供应链系统必不可少。</w:t>
      </w:r>
      <w:r w:rsidRPr="00901C69">
        <w:rPr>
          <w:rFonts w:ascii="宋体" w:hAnsi="宋体" w:cs="宋体" w:hint="eastAsia"/>
          <w:color w:val="000000"/>
          <w:kern w:val="0"/>
          <w:sz w:val="24"/>
          <w:szCs w:val="24"/>
        </w:rPr>
        <w:t>优化供应链的核心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之一</w:t>
      </w:r>
      <w:r w:rsidRPr="00901C69">
        <w:rPr>
          <w:rFonts w:ascii="宋体" w:hAnsi="宋体" w:cs="宋体" w:hint="eastAsia"/>
          <w:color w:val="000000"/>
          <w:kern w:val="0"/>
          <w:sz w:val="24"/>
          <w:szCs w:val="24"/>
        </w:rPr>
        <w:t>就是优化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“</w:t>
      </w:r>
      <w:r w:rsidRPr="00901C69">
        <w:rPr>
          <w:rFonts w:ascii="宋体" w:hAnsi="宋体" w:cs="宋体" w:hint="eastAsia"/>
          <w:color w:val="000000"/>
          <w:kern w:val="0"/>
          <w:sz w:val="24"/>
          <w:szCs w:val="24"/>
        </w:rPr>
        <w:t>WMS管理系统</w:t>
      </w:r>
      <w:r w:rsidRPr="00901C69">
        <w:rPr>
          <w:rFonts w:ascii="宋体" w:hAnsi="宋体" w:cs="宋体"/>
          <w:color w:val="000000"/>
          <w:kern w:val="0"/>
          <w:sz w:val="24"/>
          <w:szCs w:val="24"/>
        </w:rPr>
        <w:t>”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。如何优化仓储管理系统，先来看看</w:t>
      </w:r>
      <w:r w:rsidRPr="00901C69">
        <w:rPr>
          <w:rFonts w:ascii="宋体" w:hAnsi="宋体" w:cs="宋体" w:hint="eastAsia"/>
          <w:color w:val="000000"/>
          <w:kern w:val="0"/>
          <w:sz w:val="24"/>
          <w:szCs w:val="24"/>
        </w:rPr>
        <w:t>电子商务B2C仓储管理和传统物流的仓储管理又有很多的不同的地方，参照下表：</w:t>
      </w:r>
    </w:p>
    <w:p w:rsidR="0037082E" w:rsidRPr="00901C69" w:rsidRDefault="0037082E" w:rsidP="0037082E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</w:p>
    <w:p w:rsidR="0037082E" w:rsidRPr="00393E0F" w:rsidRDefault="0037082E" w:rsidP="0037082E">
      <w:pPr>
        <w:ind w:firstLineChars="150" w:firstLine="361"/>
        <w:rPr>
          <w:rFonts w:asciiTheme="minorEastAsia" w:eastAsiaTheme="minorEastAsia" w:hAnsiTheme="minorEastAsia" w:cs="MicrosoftYaHei,Bold"/>
          <w:b/>
          <w:bCs/>
          <w:color w:val="000000" w:themeColor="text1"/>
          <w:kern w:val="0"/>
          <w:sz w:val="24"/>
          <w:szCs w:val="24"/>
        </w:rPr>
      </w:pPr>
      <w:r w:rsidRPr="00393E0F">
        <w:rPr>
          <w:rFonts w:asciiTheme="minorEastAsia" w:eastAsiaTheme="minorEastAsia" w:hAnsiTheme="minorEastAsia" w:cs="MicrosoftYaHei,Bold" w:hint="eastAsia"/>
          <w:b/>
          <w:bCs/>
          <w:color w:val="000000" w:themeColor="text1"/>
          <w:kern w:val="0"/>
          <w:sz w:val="24"/>
          <w:szCs w:val="24"/>
        </w:rPr>
        <w:t>传统物流和电商物流的</w:t>
      </w:r>
      <w:r>
        <w:rPr>
          <w:rFonts w:asciiTheme="minorEastAsia" w:eastAsiaTheme="minorEastAsia" w:hAnsiTheme="minorEastAsia" w:cs="MicrosoftYaHei,Bold" w:hint="eastAsia"/>
          <w:b/>
          <w:bCs/>
          <w:color w:val="000000" w:themeColor="text1"/>
          <w:kern w:val="0"/>
          <w:sz w:val="24"/>
          <w:szCs w:val="24"/>
        </w:rPr>
        <w:t>仓储</w:t>
      </w:r>
      <w:r w:rsidRPr="00393E0F">
        <w:rPr>
          <w:rFonts w:asciiTheme="minorEastAsia" w:eastAsiaTheme="minorEastAsia" w:hAnsiTheme="minorEastAsia" w:cs="MicrosoftYaHei,Bold" w:hint="eastAsia"/>
          <w:b/>
          <w:bCs/>
          <w:color w:val="000000" w:themeColor="text1"/>
          <w:kern w:val="0"/>
          <w:sz w:val="24"/>
          <w:szCs w:val="24"/>
        </w:rPr>
        <w:t>管理</w:t>
      </w:r>
      <w:r>
        <w:rPr>
          <w:rFonts w:asciiTheme="minorEastAsia" w:eastAsiaTheme="minorEastAsia" w:hAnsiTheme="minorEastAsia" w:cs="MicrosoftYaHei,Bold" w:hint="eastAsia"/>
          <w:b/>
          <w:bCs/>
          <w:color w:val="000000" w:themeColor="text1"/>
          <w:kern w:val="0"/>
          <w:sz w:val="24"/>
          <w:szCs w:val="24"/>
        </w:rPr>
        <w:t>异同点</w:t>
      </w:r>
      <w:r w:rsidRPr="00393E0F">
        <w:rPr>
          <w:rFonts w:asciiTheme="minorEastAsia" w:eastAsiaTheme="minorEastAsia" w:hAnsiTheme="minorEastAsia" w:cs="MicrosoftYaHei,Bold" w:hint="eastAsia"/>
          <w:b/>
          <w:bCs/>
          <w:color w:val="000000" w:themeColor="text1"/>
          <w:kern w:val="0"/>
          <w:sz w:val="24"/>
          <w:szCs w:val="24"/>
        </w:rPr>
        <w:t>对比</w:t>
      </w:r>
      <w:r>
        <w:rPr>
          <w:rFonts w:asciiTheme="minorEastAsia" w:eastAsiaTheme="minorEastAsia" w:hAnsiTheme="minorEastAsia" w:cs="MicrosoftYaHei,Bold" w:hint="eastAsia"/>
          <w:b/>
          <w:bCs/>
          <w:color w:val="000000" w:themeColor="text1"/>
          <w:kern w:val="0"/>
          <w:sz w:val="24"/>
          <w:szCs w:val="24"/>
        </w:rPr>
        <w:t>：</w:t>
      </w:r>
    </w:p>
    <w:p w:rsidR="0037082E" w:rsidRPr="000A6666" w:rsidRDefault="0037082E" w:rsidP="0037082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145415</wp:posOffset>
            </wp:positionV>
            <wp:extent cx="6238875" cy="3086100"/>
            <wp:effectExtent l="19050" t="0" r="9525" b="0"/>
            <wp:wrapNone/>
            <wp:docPr id="1" name="图片 11" descr="C:\Documents and Settings\hansonn\Application Data\Tencent\Users\13138665\QQ\WinTemp\RichOle\6KZZX_$~1742%JEDAGEH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hansonn\Application Data\Tencent\Users\13138665\QQ\WinTemp\RichOle\6KZZX_$~1742%JEDAGEHL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37082E" w:rsidRDefault="0037082E" w:rsidP="0037082E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37082E" w:rsidRPr="00405FCB" w:rsidRDefault="0037082E" w:rsidP="0037082E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05FCB">
        <w:rPr>
          <w:rFonts w:ascii="宋体" w:hAnsi="宋体" w:cs="宋体" w:hint="eastAsia"/>
          <w:color w:val="000000"/>
          <w:kern w:val="0"/>
          <w:sz w:val="24"/>
          <w:szCs w:val="24"/>
        </w:rPr>
        <w:t>根据目前电子商务行业的业务特点和需求，提出本电子商务</w:t>
      </w:r>
      <w:r w:rsidR="006A6429">
        <w:rPr>
          <w:rFonts w:ascii="宋体" w:hAnsi="宋体" w:cs="宋体" w:hint="eastAsia"/>
          <w:color w:val="000000"/>
          <w:kern w:val="0"/>
          <w:sz w:val="24"/>
          <w:szCs w:val="24"/>
        </w:rPr>
        <w:t>物流管理</w:t>
      </w:r>
      <w:r w:rsidRPr="00405FCB">
        <w:rPr>
          <w:rFonts w:ascii="宋体" w:hAnsi="宋体" w:cs="宋体" w:hint="eastAsia"/>
          <w:color w:val="000000"/>
          <w:kern w:val="0"/>
          <w:sz w:val="24"/>
          <w:szCs w:val="24"/>
        </w:rPr>
        <w:t>系统架构。</w:t>
      </w:r>
    </w:p>
    <w:p w:rsidR="0037082E" w:rsidRPr="009F3903" w:rsidRDefault="0037082E" w:rsidP="0037082E">
      <w:pPr>
        <w:pStyle w:val="2"/>
        <w:rPr>
          <w:sz w:val="24"/>
          <w:szCs w:val="24"/>
        </w:rPr>
      </w:pPr>
      <w:bookmarkStart w:id="14" w:name="_Toc401043846"/>
      <w:r>
        <w:rPr>
          <w:rFonts w:hint="eastAsia"/>
          <w:sz w:val="24"/>
          <w:szCs w:val="24"/>
        </w:rPr>
        <w:t>1.2</w:t>
      </w:r>
      <w:r w:rsidRPr="009F3903">
        <w:rPr>
          <w:rFonts w:hint="eastAsia"/>
          <w:sz w:val="24"/>
          <w:szCs w:val="24"/>
        </w:rPr>
        <w:t>本</w:t>
      </w:r>
      <w:r w:rsidR="004D7237">
        <w:rPr>
          <w:rFonts w:hint="eastAsia"/>
          <w:sz w:val="24"/>
          <w:szCs w:val="24"/>
        </w:rPr>
        <w:t>电子商务物流管理</w:t>
      </w:r>
      <w:r w:rsidRPr="009F3903">
        <w:rPr>
          <w:rFonts w:hint="eastAsia"/>
          <w:sz w:val="24"/>
          <w:szCs w:val="24"/>
        </w:rPr>
        <w:t>系统的特点</w:t>
      </w:r>
      <w:bookmarkEnd w:id="14"/>
    </w:p>
    <w:p w:rsidR="0037082E" w:rsidRPr="00405FCB" w:rsidRDefault="0037082E" w:rsidP="0037082E">
      <w:pPr>
        <w:pStyle w:val="af3"/>
        <w:numPr>
          <w:ilvl w:val="0"/>
          <w:numId w:val="20"/>
        </w:numPr>
        <w:spacing w:line="360" w:lineRule="auto"/>
        <w:ind w:firstLineChars="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系统智能化，自动化。</w:t>
      </w:r>
    </w:p>
    <w:p w:rsidR="0037082E" w:rsidRPr="00405FCB" w:rsidRDefault="00A35C14" w:rsidP="0037082E">
      <w:pPr>
        <w:pStyle w:val="af3"/>
        <w:numPr>
          <w:ilvl w:val="0"/>
          <w:numId w:val="20"/>
        </w:numPr>
        <w:spacing w:line="360" w:lineRule="auto"/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作业流程标准化</w:t>
      </w:r>
      <w:r w:rsidR="0037082E" w:rsidRPr="00405FCB">
        <w:rPr>
          <w:rFonts w:eastAsiaTheme="minorEastAsia" w:hint="eastAsia"/>
          <w:sz w:val="24"/>
          <w:szCs w:val="24"/>
        </w:rPr>
        <w:t>；。</w:t>
      </w:r>
    </w:p>
    <w:p w:rsidR="0037082E" w:rsidRPr="00405FCB" w:rsidRDefault="0037082E" w:rsidP="0037082E">
      <w:pPr>
        <w:pStyle w:val="af3"/>
        <w:numPr>
          <w:ilvl w:val="0"/>
          <w:numId w:val="20"/>
        </w:numPr>
        <w:spacing w:line="360" w:lineRule="auto"/>
        <w:ind w:firstLineChars="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系统可扩展性。</w:t>
      </w:r>
    </w:p>
    <w:p w:rsidR="00A35C14" w:rsidRDefault="0037082E" w:rsidP="0037082E">
      <w:pPr>
        <w:pStyle w:val="af3"/>
        <w:numPr>
          <w:ilvl w:val="0"/>
          <w:numId w:val="20"/>
        </w:numPr>
        <w:spacing w:line="360" w:lineRule="auto"/>
        <w:ind w:firstLineChars="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以提高客户体验为核心</w:t>
      </w:r>
      <w:r w:rsidR="00A35C14">
        <w:rPr>
          <w:rFonts w:eastAsiaTheme="minorEastAsia" w:hint="eastAsia"/>
          <w:sz w:val="24"/>
          <w:szCs w:val="24"/>
        </w:rPr>
        <w:t>。</w:t>
      </w:r>
    </w:p>
    <w:p w:rsidR="0037082E" w:rsidRPr="00405FCB" w:rsidRDefault="00A35C14" w:rsidP="0037082E">
      <w:pPr>
        <w:pStyle w:val="af3"/>
        <w:numPr>
          <w:ilvl w:val="0"/>
          <w:numId w:val="20"/>
        </w:numPr>
        <w:spacing w:line="360" w:lineRule="auto"/>
        <w:ind w:firstLineChars="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数据分析</w:t>
      </w:r>
      <w:r w:rsidR="0037082E" w:rsidRPr="00405FCB">
        <w:rPr>
          <w:rFonts w:eastAsiaTheme="minorEastAsia" w:hint="eastAsia"/>
          <w:sz w:val="24"/>
          <w:szCs w:val="24"/>
        </w:rPr>
        <w:t>。</w:t>
      </w:r>
    </w:p>
    <w:p w:rsidR="0037082E" w:rsidRPr="009F3903" w:rsidRDefault="0037082E" w:rsidP="0037082E">
      <w:pPr>
        <w:pStyle w:val="2"/>
        <w:rPr>
          <w:sz w:val="24"/>
          <w:szCs w:val="24"/>
        </w:rPr>
      </w:pPr>
      <w:bookmarkStart w:id="15" w:name="_Toc401043847"/>
      <w:bookmarkEnd w:id="8"/>
      <w:bookmarkEnd w:id="9"/>
      <w:bookmarkEnd w:id="10"/>
      <w:bookmarkEnd w:id="11"/>
      <w:bookmarkEnd w:id="12"/>
      <w:bookmarkEnd w:id="13"/>
      <w:r>
        <w:rPr>
          <w:rFonts w:hint="eastAsia"/>
          <w:sz w:val="24"/>
          <w:szCs w:val="24"/>
        </w:rPr>
        <w:lastRenderedPageBreak/>
        <w:t>1.3</w:t>
      </w:r>
      <w:r w:rsidRPr="009F3903">
        <w:rPr>
          <w:rFonts w:hint="eastAsia"/>
          <w:sz w:val="24"/>
          <w:szCs w:val="24"/>
        </w:rPr>
        <w:t>预计时间表</w:t>
      </w:r>
      <w:bookmarkEnd w:id="15"/>
    </w:p>
    <w:p w:rsidR="0037082E" w:rsidRDefault="0037082E" w:rsidP="0037082E">
      <w:pPr>
        <w:ind w:firstLineChars="300" w:firstLine="63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W w:w="0" w:type="auto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89"/>
        <w:gridCol w:w="2747"/>
      </w:tblGrid>
      <w:tr w:rsidR="0037082E" w:rsidRPr="008356D6" w:rsidTr="006233DC">
        <w:trPr>
          <w:trHeight w:val="297"/>
        </w:trPr>
        <w:tc>
          <w:tcPr>
            <w:tcW w:w="2189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Theme="minorEastAsia" w:hAnsi="Arial"/>
                <w:b/>
                <w:kern w:val="0"/>
                <w:sz w:val="24"/>
                <w:szCs w:val="24"/>
              </w:rPr>
            </w:pPr>
            <w:r w:rsidRPr="008356D6">
              <w:rPr>
                <w:rFonts w:ascii="Arial" w:eastAsiaTheme="minorEastAsia" w:hAnsi="Arial" w:hint="eastAsia"/>
                <w:b/>
                <w:kern w:val="0"/>
                <w:sz w:val="24"/>
                <w:szCs w:val="24"/>
              </w:rPr>
              <w:t>项目阶段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Theme="minorEastAsia" w:hAnsi="Arial"/>
                <w:b/>
                <w:kern w:val="0"/>
                <w:sz w:val="24"/>
                <w:szCs w:val="24"/>
              </w:rPr>
            </w:pPr>
            <w:r w:rsidRPr="008356D6">
              <w:rPr>
                <w:rFonts w:ascii="Arial" w:eastAsiaTheme="minorEastAsia" w:hAnsi="Arial" w:hint="eastAsia"/>
                <w:b/>
                <w:kern w:val="0"/>
                <w:sz w:val="24"/>
                <w:szCs w:val="24"/>
              </w:rPr>
              <w:t>时间段</w:t>
            </w:r>
          </w:p>
        </w:tc>
      </w:tr>
      <w:tr w:rsidR="0037082E" w:rsidRPr="008356D6" w:rsidTr="006233DC">
        <w:trPr>
          <w:trHeight w:val="278"/>
        </w:trPr>
        <w:tc>
          <w:tcPr>
            <w:tcW w:w="2189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="Times New Roman" w:hAnsi="Arial"/>
                <w:kern w:val="0"/>
                <w:sz w:val="24"/>
                <w:szCs w:val="24"/>
                <w:lang w:eastAsia="en-US"/>
              </w:rPr>
            </w:pPr>
            <w:r w:rsidRPr="008356D6">
              <w:rPr>
                <w:rFonts w:ascii="Arial" w:eastAsiaTheme="minorEastAsia" w:hAnsi="Arial" w:hint="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</w:p>
        </w:tc>
      </w:tr>
      <w:tr w:rsidR="0037082E" w:rsidRPr="008356D6" w:rsidTr="006233DC">
        <w:trPr>
          <w:trHeight w:val="278"/>
        </w:trPr>
        <w:tc>
          <w:tcPr>
            <w:tcW w:w="2189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Theme="minorEastAsia" w:hAnsi="Arial"/>
                <w:kern w:val="0"/>
                <w:sz w:val="24"/>
                <w:szCs w:val="24"/>
              </w:rPr>
            </w:pPr>
            <w:r w:rsidRPr="008356D6">
              <w:rPr>
                <w:rFonts w:ascii="Arial" w:eastAsiaTheme="minorEastAsia" w:hAnsi="Arial" w:hint="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</w:p>
        </w:tc>
      </w:tr>
      <w:tr w:rsidR="0037082E" w:rsidRPr="008356D6" w:rsidTr="006233DC">
        <w:trPr>
          <w:trHeight w:val="278"/>
        </w:trPr>
        <w:tc>
          <w:tcPr>
            <w:tcW w:w="2189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Theme="minorEastAsia" w:hAnsi="Arial"/>
                <w:kern w:val="0"/>
                <w:sz w:val="24"/>
                <w:szCs w:val="24"/>
              </w:rPr>
            </w:pPr>
            <w:r w:rsidRPr="008356D6">
              <w:rPr>
                <w:rFonts w:ascii="Arial" w:eastAsiaTheme="minorEastAsia" w:hAnsi="Arial" w:hint="eastAsia"/>
                <w:kern w:val="0"/>
                <w:sz w:val="24"/>
                <w:szCs w:val="24"/>
              </w:rPr>
              <w:t>开发阶段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</w:p>
        </w:tc>
      </w:tr>
      <w:tr w:rsidR="0037082E" w:rsidRPr="008356D6" w:rsidTr="006233DC">
        <w:trPr>
          <w:trHeight w:val="278"/>
        </w:trPr>
        <w:tc>
          <w:tcPr>
            <w:tcW w:w="2189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Theme="minorEastAsia" w:hAnsi="Arial"/>
                <w:kern w:val="0"/>
                <w:sz w:val="24"/>
                <w:szCs w:val="24"/>
              </w:rPr>
            </w:pPr>
            <w:r w:rsidRPr="008356D6">
              <w:rPr>
                <w:rFonts w:ascii="Arial" w:eastAsiaTheme="minorEastAsia" w:hAnsi="Arial" w:hint="eastAsia"/>
                <w:kern w:val="0"/>
                <w:sz w:val="24"/>
                <w:szCs w:val="24"/>
              </w:rPr>
              <w:t>测试阶段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</w:p>
        </w:tc>
      </w:tr>
      <w:tr w:rsidR="0037082E" w:rsidRPr="008356D6" w:rsidTr="006233DC">
        <w:trPr>
          <w:trHeight w:val="278"/>
        </w:trPr>
        <w:tc>
          <w:tcPr>
            <w:tcW w:w="2189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  <w:r w:rsidRPr="008356D6">
              <w:rPr>
                <w:rFonts w:ascii="Arial" w:eastAsia="Times New Roman" w:hAnsi="Arial"/>
                <w:kern w:val="0"/>
                <w:sz w:val="24"/>
                <w:szCs w:val="24"/>
                <w:lang w:eastAsia="en-US"/>
              </w:rPr>
              <w:t>Q</w:t>
            </w:r>
            <w:r w:rsidRPr="008356D6">
              <w:rPr>
                <w:rFonts w:ascii="Arial" w:hAnsi="Arial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</w:p>
        </w:tc>
      </w:tr>
      <w:tr w:rsidR="0037082E" w:rsidRPr="008356D6" w:rsidTr="006233DC">
        <w:trPr>
          <w:trHeight w:val="278"/>
        </w:trPr>
        <w:tc>
          <w:tcPr>
            <w:tcW w:w="2189" w:type="dxa"/>
          </w:tcPr>
          <w:p w:rsidR="0037082E" w:rsidRPr="008356D6" w:rsidRDefault="0037082E" w:rsidP="006233DC">
            <w:pPr>
              <w:widowControl/>
              <w:jc w:val="left"/>
              <w:rPr>
                <w:rFonts w:ascii="Arial" w:eastAsia="Times New Roman" w:hAnsi="Arial"/>
                <w:kern w:val="0"/>
                <w:sz w:val="24"/>
                <w:szCs w:val="24"/>
                <w:lang w:eastAsia="en-US"/>
              </w:rPr>
            </w:pPr>
            <w:r w:rsidRPr="008356D6">
              <w:rPr>
                <w:rFonts w:ascii="Arial" w:eastAsiaTheme="minorEastAsia" w:hAnsi="Arial" w:hint="eastAsia"/>
                <w:kern w:val="0"/>
                <w:sz w:val="24"/>
                <w:szCs w:val="24"/>
              </w:rPr>
              <w:t>系统安装与验收</w:t>
            </w:r>
          </w:p>
        </w:tc>
        <w:tc>
          <w:tcPr>
            <w:tcW w:w="2747" w:type="dxa"/>
            <w:vAlign w:val="bottom"/>
          </w:tcPr>
          <w:p w:rsidR="0037082E" w:rsidRPr="008356D6" w:rsidRDefault="0037082E" w:rsidP="006233DC">
            <w:pPr>
              <w:widowControl/>
              <w:jc w:val="left"/>
              <w:rPr>
                <w:rFonts w:ascii="Arial" w:hAnsi="Arial"/>
                <w:kern w:val="0"/>
                <w:sz w:val="24"/>
                <w:szCs w:val="24"/>
              </w:rPr>
            </w:pPr>
          </w:p>
        </w:tc>
      </w:tr>
    </w:tbl>
    <w:p w:rsidR="0037082E" w:rsidRPr="008356D6" w:rsidRDefault="0037082E" w:rsidP="0037082E">
      <w:pPr>
        <w:rPr>
          <w:rFonts w:ascii="Arial" w:hAnsi="Arial"/>
          <w:i/>
          <w:sz w:val="24"/>
          <w:szCs w:val="24"/>
        </w:rPr>
      </w:pPr>
    </w:p>
    <w:p w:rsidR="0037082E" w:rsidRDefault="0037082E" w:rsidP="0037082E">
      <w:pPr>
        <w:rPr>
          <w:rFonts w:ascii="Arial" w:hAnsi="Arial"/>
          <w:i/>
        </w:rPr>
      </w:pPr>
    </w:p>
    <w:p w:rsidR="0037082E" w:rsidRDefault="0037082E" w:rsidP="0037082E"/>
    <w:p w:rsidR="0037082E" w:rsidRDefault="0037082E" w:rsidP="0037082E"/>
    <w:p w:rsidR="0037082E" w:rsidRDefault="0037082E" w:rsidP="0037082E">
      <w:pPr>
        <w:pStyle w:val="1"/>
        <w:numPr>
          <w:ilvl w:val="0"/>
          <w:numId w:val="4"/>
        </w:numPr>
        <w:tabs>
          <w:tab w:val="left" w:pos="420"/>
          <w:tab w:val="left" w:pos="425"/>
        </w:tabs>
      </w:pPr>
      <w:bookmarkStart w:id="16" w:name="_Toc196909420"/>
      <w:bookmarkStart w:id="17" w:name="_Toc401043848"/>
      <w:bookmarkEnd w:id="0"/>
      <w:bookmarkEnd w:id="1"/>
      <w:bookmarkEnd w:id="2"/>
      <w:bookmarkEnd w:id="3"/>
      <w:bookmarkEnd w:id="4"/>
      <w:r>
        <w:rPr>
          <w:rFonts w:hint="eastAsia"/>
        </w:rPr>
        <w:t>功能需求</w:t>
      </w:r>
      <w:bookmarkStart w:id="18" w:name="_Toc196909421"/>
      <w:bookmarkEnd w:id="16"/>
      <w:bookmarkEnd w:id="17"/>
    </w:p>
    <w:p w:rsidR="00957C78" w:rsidRPr="009F3903" w:rsidRDefault="00AA4329" w:rsidP="00957C78">
      <w:pPr>
        <w:pStyle w:val="2"/>
        <w:spacing w:line="440" w:lineRule="exact"/>
        <w:rPr>
          <w:sz w:val="24"/>
          <w:szCs w:val="24"/>
        </w:rPr>
      </w:pPr>
      <w:bookmarkStart w:id="19" w:name="_Toc401043849"/>
      <w:r>
        <w:rPr>
          <w:rFonts w:hint="eastAsia"/>
          <w:sz w:val="24"/>
          <w:szCs w:val="24"/>
        </w:rPr>
        <w:t>2</w:t>
      </w:r>
      <w:r w:rsidR="00957C78">
        <w:rPr>
          <w:rFonts w:hint="eastAsia"/>
          <w:sz w:val="24"/>
          <w:szCs w:val="24"/>
        </w:rPr>
        <w:t>.1</w:t>
      </w:r>
      <w:r w:rsidR="00957C78">
        <w:rPr>
          <w:rFonts w:hint="eastAsia"/>
          <w:sz w:val="24"/>
          <w:szCs w:val="24"/>
        </w:rPr>
        <w:t>本</w:t>
      </w:r>
      <w:r w:rsidR="00957C78" w:rsidRPr="009F3903">
        <w:rPr>
          <w:rFonts w:hint="eastAsia"/>
          <w:sz w:val="24"/>
          <w:szCs w:val="24"/>
        </w:rPr>
        <w:t>系统</w:t>
      </w:r>
      <w:r w:rsidR="00957C78">
        <w:rPr>
          <w:rFonts w:hint="eastAsia"/>
          <w:sz w:val="24"/>
          <w:szCs w:val="24"/>
        </w:rPr>
        <w:t>主要针对如下业务进行设计</w:t>
      </w:r>
      <w:bookmarkEnd w:id="19"/>
    </w:p>
    <w:p w:rsidR="00957C78" w:rsidRPr="00405FCB" w:rsidRDefault="00957C78" w:rsidP="00957C7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1</w:t>
      </w:r>
      <w:r w:rsidRPr="00405FCB">
        <w:rPr>
          <w:rFonts w:eastAsiaTheme="minorEastAsia" w:hint="eastAsia"/>
          <w:sz w:val="24"/>
          <w:szCs w:val="24"/>
        </w:rPr>
        <w:t>）全局库存可视化：</w:t>
      </w:r>
      <w:r w:rsidRPr="00405FCB">
        <w:rPr>
          <w:rFonts w:eastAsiaTheme="minorEastAsia"/>
          <w:sz w:val="24"/>
          <w:szCs w:val="24"/>
        </w:rPr>
        <w:br/>
      </w:r>
      <w:r w:rsidRPr="00405FCB">
        <w:rPr>
          <w:rFonts w:eastAsiaTheme="minorEastAsia" w:hint="eastAsia"/>
          <w:sz w:val="24"/>
          <w:szCs w:val="24"/>
        </w:rPr>
        <w:t>-</w:t>
      </w:r>
      <w:proofErr w:type="gramStart"/>
      <w:r w:rsidRPr="00405FCB">
        <w:rPr>
          <w:rFonts w:eastAsiaTheme="minorEastAsia" w:hint="eastAsia"/>
          <w:sz w:val="24"/>
          <w:szCs w:val="24"/>
        </w:rPr>
        <w:t>支持多仓管理</w:t>
      </w:r>
      <w:proofErr w:type="gramEnd"/>
      <w:r w:rsidRPr="00405FCB">
        <w:rPr>
          <w:rFonts w:eastAsiaTheme="minorEastAsia" w:hint="eastAsia"/>
          <w:sz w:val="24"/>
          <w:szCs w:val="24"/>
        </w:rPr>
        <w:t>，异地库房管理，协同作业；</w:t>
      </w:r>
    </w:p>
    <w:p w:rsidR="00957C78" w:rsidRPr="00405FCB" w:rsidRDefault="00957C78" w:rsidP="00957C78">
      <w:pPr>
        <w:spacing w:line="440" w:lineRule="exact"/>
        <w:ind w:leftChars="414" w:left="1229" w:hangingChars="150" w:hanging="360"/>
        <w:rPr>
          <w:rFonts w:eastAsiaTheme="minorEastAsia"/>
          <w:sz w:val="24"/>
          <w:szCs w:val="24"/>
        </w:rPr>
      </w:pPr>
      <w:r w:rsidRPr="00405FCB">
        <w:rPr>
          <w:rFonts w:eastAsia="PMingLiU"/>
          <w:sz w:val="24"/>
          <w:szCs w:val="24"/>
          <w:lang w:eastAsia="zh-TW"/>
        </w:rPr>
        <w:t>2</w:t>
      </w:r>
      <w:r w:rsidRPr="00405FCB">
        <w:rPr>
          <w:rFonts w:eastAsia="PMingLiU" w:hint="eastAsia"/>
          <w:sz w:val="24"/>
          <w:szCs w:val="24"/>
          <w:lang w:eastAsia="zh-TW"/>
        </w:rPr>
        <w:t>）</w:t>
      </w:r>
      <w:r w:rsidRPr="00405FCB">
        <w:rPr>
          <w:rFonts w:eastAsiaTheme="minorEastAsia" w:hint="eastAsia"/>
          <w:sz w:val="24"/>
          <w:szCs w:val="24"/>
        </w:rPr>
        <w:t xml:space="preserve"> </w:t>
      </w:r>
      <w:r w:rsidRPr="00405FCB">
        <w:rPr>
          <w:rFonts w:eastAsiaTheme="minorEastAsia" w:hint="eastAsia"/>
          <w:sz w:val="24"/>
          <w:szCs w:val="24"/>
        </w:rPr>
        <w:t>规范与优化作业流程：</w:t>
      </w:r>
      <w:r w:rsidRPr="00405FCB">
        <w:rPr>
          <w:rFonts w:eastAsiaTheme="minorEastAsia"/>
          <w:sz w:val="24"/>
          <w:szCs w:val="24"/>
        </w:rPr>
        <w:br/>
      </w:r>
      <w:r w:rsidRPr="00405FCB">
        <w:rPr>
          <w:rFonts w:eastAsiaTheme="minorEastAsia" w:hint="eastAsia"/>
          <w:sz w:val="24"/>
          <w:szCs w:val="24"/>
        </w:rPr>
        <w:t>-</w:t>
      </w:r>
      <w:r w:rsidR="00D14D40">
        <w:rPr>
          <w:rFonts w:eastAsiaTheme="minorEastAsia" w:hint="eastAsia"/>
          <w:sz w:val="24"/>
          <w:szCs w:val="24"/>
        </w:rPr>
        <w:t>规范操作流程</w:t>
      </w:r>
      <w:r w:rsidRPr="00405FCB">
        <w:rPr>
          <w:rFonts w:eastAsiaTheme="minorEastAsia" w:hint="eastAsia"/>
          <w:sz w:val="24"/>
          <w:szCs w:val="24"/>
        </w:rPr>
        <w:t>；</w:t>
      </w:r>
      <w:r w:rsidRPr="00405FCB">
        <w:rPr>
          <w:rFonts w:eastAsiaTheme="minorEastAsia"/>
          <w:sz w:val="24"/>
          <w:szCs w:val="24"/>
        </w:rPr>
        <w:br/>
      </w:r>
      <w:r w:rsidRPr="00405FCB">
        <w:rPr>
          <w:rFonts w:eastAsiaTheme="minorEastAsia" w:hint="eastAsia"/>
          <w:sz w:val="24"/>
          <w:szCs w:val="24"/>
        </w:rPr>
        <w:t>-</w:t>
      </w:r>
      <w:r w:rsidR="00D14D40">
        <w:rPr>
          <w:rFonts w:eastAsiaTheme="minorEastAsia" w:hint="eastAsia"/>
          <w:sz w:val="24"/>
          <w:szCs w:val="24"/>
        </w:rPr>
        <w:t>提高运作效率</w:t>
      </w:r>
      <w:r w:rsidRPr="00405FCB">
        <w:rPr>
          <w:rFonts w:eastAsiaTheme="minorEastAsia" w:hint="eastAsia"/>
          <w:sz w:val="24"/>
          <w:szCs w:val="24"/>
        </w:rPr>
        <w:t>。</w:t>
      </w:r>
    </w:p>
    <w:p w:rsidR="00D14D40" w:rsidRPr="00D14D40" w:rsidRDefault="00957C78" w:rsidP="00D14D40">
      <w:pPr>
        <w:spacing w:line="440" w:lineRule="exact"/>
        <w:ind w:leftChars="414" w:left="1229" w:hangingChars="150" w:hanging="360"/>
        <w:rPr>
          <w:rFonts w:eastAsiaTheme="minorEastAsia"/>
          <w:sz w:val="24"/>
          <w:szCs w:val="24"/>
        </w:rPr>
      </w:pPr>
      <w:r w:rsidRPr="00405FCB">
        <w:rPr>
          <w:rFonts w:eastAsia="PMingLiU"/>
          <w:sz w:val="24"/>
          <w:szCs w:val="24"/>
          <w:lang w:eastAsia="zh-TW"/>
        </w:rPr>
        <w:t>3</w:t>
      </w:r>
      <w:r w:rsidRPr="00405FCB">
        <w:rPr>
          <w:rFonts w:eastAsia="PMingLiU" w:hint="eastAsia"/>
          <w:sz w:val="24"/>
          <w:szCs w:val="24"/>
          <w:lang w:eastAsia="zh-TW"/>
        </w:rPr>
        <w:t>）</w:t>
      </w:r>
      <w:r w:rsidR="00CC77DE">
        <w:rPr>
          <w:rFonts w:eastAsiaTheme="minorEastAsia" w:hint="eastAsia"/>
          <w:sz w:val="24"/>
          <w:szCs w:val="24"/>
        </w:rPr>
        <w:t>电子商务订单管理</w:t>
      </w:r>
      <w:r w:rsidRPr="00405FCB">
        <w:rPr>
          <w:rFonts w:eastAsiaTheme="minorEastAsia"/>
          <w:sz w:val="24"/>
          <w:szCs w:val="24"/>
        </w:rPr>
        <w:br/>
      </w:r>
      <w:r w:rsidRPr="00405FCB">
        <w:rPr>
          <w:rFonts w:eastAsiaTheme="minorEastAsia" w:hint="eastAsia"/>
          <w:sz w:val="24"/>
          <w:szCs w:val="24"/>
        </w:rPr>
        <w:t>-</w:t>
      </w:r>
      <w:r w:rsidR="00D14D40">
        <w:rPr>
          <w:rFonts w:eastAsiaTheme="minorEastAsia" w:hint="eastAsia"/>
          <w:sz w:val="24"/>
          <w:szCs w:val="24"/>
        </w:rPr>
        <w:t>订单维护</w:t>
      </w:r>
      <w:r w:rsidRPr="00405FCB">
        <w:rPr>
          <w:rFonts w:eastAsiaTheme="minorEastAsia" w:hint="eastAsia"/>
          <w:sz w:val="24"/>
          <w:szCs w:val="24"/>
        </w:rPr>
        <w:t>；</w:t>
      </w:r>
      <w:r w:rsidRPr="00405FCB">
        <w:rPr>
          <w:rFonts w:eastAsiaTheme="minorEastAsia" w:hint="eastAsia"/>
          <w:sz w:val="24"/>
          <w:szCs w:val="24"/>
        </w:rPr>
        <w:br/>
        <w:t>-</w:t>
      </w:r>
      <w:r w:rsidR="00D14D40">
        <w:rPr>
          <w:rFonts w:eastAsiaTheme="minorEastAsia" w:hint="eastAsia"/>
          <w:sz w:val="24"/>
          <w:szCs w:val="24"/>
        </w:rPr>
        <w:t>订单状态跟踪及查询（外网）</w:t>
      </w:r>
      <w:r w:rsidRPr="00405FCB">
        <w:rPr>
          <w:rFonts w:eastAsiaTheme="minorEastAsia" w:hint="eastAsia"/>
          <w:sz w:val="24"/>
          <w:szCs w:val="24"/>
        </w:rPr>
        <w:t>。</w:t>
      </w:r>
      <w:r w:rsidRPr="00405FCB">
        <w:rPr>
          <w:rFonts w:eastAsia="PMingLiU" w:hint="eastAsia"/>
          <w:sz w:val="24"/>
          <w:szCs w:val="24"/>
          <w:lang w:eastAsia="zh-TW"/>
        </w:rPr>
        <w:t xml:space="preserve"> </w:t>
      </w:r>
    </w:p>
    <w:p w:rsidR="00957C78" w:rsidRPr="00405FCB" w:rsidRDefault="00957C78" w:rsidP="00D14D40">
      <w:pPr>
        <w:spacing w:line="440" w:lineRule="exact"/>
        <w:ind w:leftChars="414" w:left="1229" w:hangingChars="150" w:hanging="360"/>
        <w:rPr>
          <w:rFonts w:eastAsiaTheme="minorEastAsia"/>
          <w:sz w:val="24"/>
          <w:szCs w:val="24"/>
        </w:rPr>
      </w:pPr>
      <w:r w:rsidRPr="00405FCB">
        <w:rPr>
          <w:rFonts w:eastAsia="PMingLiU"/>
          <w:sz w:val="24"/>
          <w:szCs w:val="24"/>
          <w:lang w:eastAsia="zh-TW"/>
        </w:rPr>
        <w:t>4</w:t>
      </w:r>
      <w:r w:rsidRPr="00405FCB">
        <w:rPr>
          <w:rFonts w:eastAsia="PMingLiU" w:hint="eastAsia"/>
          <w:sz w:val="24"/>
          <w:szCs w:val="24"/>
          <w:lang w:eastAsia="zh-TW"/>
        </w:rPr>
        <w:t>）</w:t>
      </w:r>
      <w:r w:rsidRPr="00405FCB">
        <w:rPr>
          <w:rFonts w:eastAsia="PMingLiU"/>
          <w:sz w:val="24"/>
          <w:szCs w:val="24"/>
          <w:lang w:eastAsia="zh-TW"/>
        </w:rPr>
        <w:t xml:space="preserve"> </w:t>
      </w:r>
      <w:r w:rsidR="00D14D40">
        <w:rPr>
          <w:rFonts w:eastAsiaTheme="minorEastAsia" w:hint="eastAsia"/>
          <w:sz w:val="24"/>
          <w:szCs w:val="24"/>
        </w:rPr>
        <w:t>报关报检相关接口</w:t>
      </w:r>
      <w:r w:rsidRPr="00405FCB">
        <w:rPr>
          <w:rFonts w:eastAsiaTheme="minorEastAsia" w:hint="eastAsia"/>
          <w:sz w:val="24"/>
          <w:szCs w:val="24"/>
        </w:rPr>
        <w:t>：</w:t>
      </w:r>
      <w:r w:rsidRPr="00405FCB">
        <w:rPr>
          <w:rFonts w:eastAsiaTheme="minorEastAsia" w:hint="eastAsia"/>
          <w:sz w:val="24"/>
          <w:szCs w:val="24"/>
        </w:rPr>
        <w:br/>
        <w:t>-</w:t>
      </w:r>
      <w:r w:rsidR="00D14D40">
        <w:rPr>
          <w:rFonts w:eastAsiaTheme="minorEastAsia" w:hint="eastAsia"/>
          <w:sz w:val="24"/>
          <w:szCs w:val="24"/>
        </w:rPr>
        <w:t>完成海关、商检的系统对接</w:t>
      </w:r>
      <w:r w:rsidRPr="00405FCB">
        <w:rPr>
          <w:rFonts w:eastAsiaTheme="minorEastAsia" w:hint="eastAsia"/>
          <w:sz w:val="24"/>
          <w:szCs w:val="24"/>
        </w:rPr>
        <w:t>；</w:t>
      </w:r>
      <w:r w:rsidRPr="00405FCB">
        <w:rPr>
          <w:rFonts w:eastAsiaTheme="minorEastAsia"/>
          <w:sz w:val="24"/>
          <w:szCs w:val="24"/>
        </w:rPr>
        <w:br/>
      </w:r>
      <w:r w:rsidRPr="00405FCB">
        <w:rPr>
          <w:rFonts w:eastAsiaTheme="minorEastAsia" w:hint="eastAsia"/>
          <w:sz w:val="24"/>
          <w:szCs w:val="24"/>
        </w:rPr>
        <w:t>-</w:t>
      </w:r>
      <w:r w:rsidR="00D14D40">
        <w:rPr>
          <w:rFonts w:eastAsiaTheme="minorEastAsia" w:hint="eastAsia"/>
          <w:sz w:val="24"/>
          <w:szCs w:val="24"/>
        </w:rPr>
        <w:t>自动生成报文</w:t>
      </w:r>
      <w:r w:rsidRPr="00405FCB">
        <w:rPr>
          <w:rFonts w:eastAsiaTheme="minorEastAsia" w:hint="eastAsia"/>
          <w:sz w:val="24"/>
          <w:szCs w:val="24"/>
        </w:rPr>
        <w:t>；</w:t>
      </w:r>
    </w:p>
    <w:p w:rsidR="000F7F35" w:rsidRDefault="00D14D40" w:rsidP="000F7F35">
      <w:pPr>
        <w:spacing w:line="440" w:lineRule="exact"/>
        <w:ind w:leftChars="86" w:left="181" w:firstLineChars="328" w:firstLine="78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5</w:t>
      </w:r>
      <w:r w:rsidR="00957C78" w:rsidRPr="00405FCB">
        <w:rPr>
          <w:rFonts w:eastAsia="PMingLiU" w:hint="eastAsia"/>
          <w:sz w:val="24"/>
          <w:szCs w:val="24"/>
          <w:lang w:eastAsia="zh-TW"/>
        </w:rPr>
        <w:t>）</w:t>
      </w:r>
      <w:r w:rsidR="00957C78" w:rsidRPr="00405FCB">
        <w:rPr>
          <w:rFonts w:eastAsia="PMingLiU"/>
          <w:sz w:val="24"/>
          <w:szCs w:val="24"/>
          <w:lang w:eastAsia="zh-TW"/>
        </w:rPr>
        <w:t xml:space="preserve"> </w:t>
      </w:r>
      <w:r>
        <w:rPr>
          <w:rFonts w:eastAsiaTheme="minorEastAsia" w:hint="eastAsia"/>
          <w:sz w:val="24"/>
          <w:szCs w:val="24"/>
        </w:rPr>
        <w:t>支持</w:t>
      </w:r>
      <w:r w:rsidR="00E36703">
        <w:rPr>
          <w:rFonts w:eastAsiaTheme="minorEastAsia" w:hint="eastAsia"/>
          <w:sz w:val="24"/>
          <w:szCs w:val="24"/>
        </w:rPr>
        <w:t>条码扫描处理</w:t>
      </w:r>
      <w:r w:rsidR="00957C78" w:rsidRPr="00405FCB">
        <w:rPr>
          <w:rFonts w:eastAsiaTheme="minorEastAsia" w:hint="eastAsia"/>
          <w:sz w:val="24"/>
          <w:szCs w:val="24"/>
        </w:rPr>
        <w:t>数据</w:t>
      </w:r>
      <w:r w:rsidR="000F7F35">
        <w:rPr>
          <w:rFonts w:eastAsiaTheme="minorEastAsia" w:hint="eastAsia"/>
          <w:sz w:val="24"/>
          <w:szCs w:val="24"/>
        </w:rPr>
        <w:t>。</w:t>
      </w:r>
    </w:p>
    <w:p w:rsidR="000F7F35" w:rsidRPr="000F7F35" w:rsidRDefault="000F7F35" w:rsidP="000F7F35">
      <w:pPr>
        <w:spacing w:line="440" w:lineRule="exact"/>
        <w:ind w:leftChars="86" w:left="181" w:firstLineChars="328" w:firstLine="78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6</w:t>
      </w:r>
      <w:r w:rsidR="004C7CD5">
        <w:rPr>
          <w:rFonts w:eastAsiaTheme="minorEastAsia" w:hint="eastAsia"/>
          <w:sz w:val="24"/>
          <w:szCs w:val="24"/>
        </w:rPr>
        <w:t>）多公司的登陆及单据输出</w:t>
      </w:r>
    </w:p>
    <w:p w:rsidR="00957C78" w:rsidRPr="00957C78" w:rsidRDefault="00957C78" w:rsidP="00957C78"/>
    <w:p w:rsidR="0037082E" w:rsidRPr="00CD27F5" w:rsidRDefault="00AA4329" w:rsidP="0037082E">
      <w:pPr>
        <w:pStyle w:val="2"/>
        <w:rPr>
          <w:sz w:val="28"/>
          <w:szCs w:val="28"/>
        </w:rPr>
      </w:pPr>
      <w:bookmarkStart w:id="20" w:name="_Toc401043850"/>
      <w:r>
        <w:rPr>
          <w:rFonts w:hint="eastAsia"/>
          <w:sz w:val="28"/>
          <w:szCs w:val="28"/>
        </w:rPr>
        <w:t>2.2</w:t>
      </w:r>
      <w:r w:rsidR="0037082E" w:rsidRPr="00CD27F5">
        <w:rPr>
          <w:rFonts w:hint="eastAsia"/>
          <w:sz w:val="28"/>
          <w:szCs w:val="28"/>
        </w:rPr>
        <w:t>角色定义</w:t>
      </w:r>
      <w:bookmarkEnd w:id="18"/>
      <w:bookmarkEnd w:id="20"/>
    </w:p>
    <w:p w:rsidR="0037082E" w:rsidRPr="00405FCB" w:rsidRDefault="0037082E" w:rsidP="0037082E">
      <w:pPr>
        <w:spacing w:line="360" w:lineRule="auto"/>
        <w:ind w:firstLineChars="250" w:firstLine="60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1</w:t>
      </w:r>
      <w:r w:rsidRPr="00405FCB">
        <w:rPr>
          <w:rFonts w:eastAsiaTheme="minorEastAsia" w:hint="eastAsia"/>
          <w:sz w:val="24"/>
          <w:szCs w:val="24"/>
        </w:rPr>
        <w:t>）本系统使用角色主要分为以下几个等级：</w:t>
      </w:r>
    </w:p>
    <w:p w:rsidR="0037082E" w:rsidRPr="00405FCB" w:rsidRDefault="0037082E" w:rsidP="0037082E">
      <w:pPr>
        <w:spacing w:line="360" w:lineRule="auto"/>
        <w:ind w:firstLineChars="400" w:firstLine="96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lastRenderedPageBreak/>
        <w:t>基础操作人员：</w:t>
      </w:r>
      <w:r w:rsidR="00DE38C2">
        <w:rPr>
          <w:rFonts w:eastAsiaTheme="minorEastAsia" w:hint="eastAsia"/>
          <w:sz w:val="24"/>
          <w:szCs w:val="24"/>
        </w:rPr>
        <w:t>入库员、仓管员、</w:t>
      </w:r>
      <w:proofErr w:type="gramStart"/>
      <w:r w:rsidR="00DE38C2">
        <w:rPr>
          <w:rFonts w:eastAsiaTheme="minorEastAsia" w:hint="eastAsia"/>
          <w:sz w:val="24"/>
          <w:szCs w:val="24"/>
        </w:rPr>
        <w:t>拣货员</w:t>
      </w:r>
      <w:proofErr w:type="gramEnd"/>
      <w:r>
        <w:rPr>
          <w:rFonts w:eastAsiaTheme="minorEastAsia" w:hint="eastAsia"/>
          <w:sz w:val="24"/>
          <w:szCs w:val="24"/>
        </w:rPr>
        <w:t>、</w:t>
      </w:r>
      <w:r w:rsidR="00AA4329">
        <w:rPr>
          <w:rFonts w:eastAsiaTheme="minorEastAsia" w:hint="eastAsia"/>
          <w:sz w:val="24"/>
          <w:szCs w:val="24"/>
        </w:rPr>
        <w:t>出库员</w:t>
      </w:r>
      <w:r w:rsidR="00DE38C2">
        <w:rPr>
          <w:rFonts w:eastAsiaTheme="minorEastAsia" w:hint="eastAsia"/>
          <w:sz w:val="24"/>
          <w:szCs w:val="24"/>
        </w:rPr>
        <w:t>、报关员</w:t>
      </w:r>
    </w:p>
    <w:p w:rsidR="0037082E" w:rsidRPr="00405FCB" w:rsidRDefault="0037082E" w:rsidP="0037082E">
      <w:pPr>
        <w:spacing w:line="360" w:lineRule="auto"/>
        <w:ind w:firstLineChars="400" w:firstLine="96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二级使用人员</w:t>
      </w:r>
      <w:r w:rsidR="008923A3">
        <w:rPr>
          <w:rFonts w:eastAsiaTheme="minorEastAsia" w:hint="eastAsia"/>
          <w:sz w:val="24"/>
          <w:szCs w:val="24"/>
        </w:rPr>
        <w:t>（二期）</w:t>
      </w:r>
      <w:r w:rsidRPr="00405FCB">
        <w:rPr>
          <w:rFonts w:eastAsiaTheme="minorEastAsia" w:hint="eastAsia"/>
          <w:sz w:val="24"/>
          <w:szCs w:val="24"/>
        </w:rPr>
        <w:t>：各组长、主管</w:t>
      </w:r>
    </w:p>
    <w:p w:rsidR="0037082E" w:rsidRPr="00405FCB" w:rsidRDefault="0037082E" w:rsidP="0037082E">
      <w:pPr>
        <w:spacing w:line="360" w:lineRule="auto"/>
        <w:ind w:firstLineChars="400" w:firstLine="96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三级使用人员</w:t>
      </w:r>
      <w:r w:rsidR="008923A3">
        <w:rPr>
          <w:rFonts w:eastAsiaTheme="minorEastAsia" w:hint="eastAsia"/>
          <w:sz w:val="24"/>
          <w:szCs w:val="24"/>
        </w:rPr>
        <w:t>（二期）</w:t>
      </w:r>
      <w:r w:rsidRPr="00405FCB">
        <w:rPr>
          <w:rFonts w:eastAsiaTheme="minorEastAsia" w:hint="eastAsia"/>
          <w:sz w:val="24"/>
          <w:szCs w:val="24"/>
        </w:rPr>
        <w:t>：各仓储中心经理</w:t>
      </w:r>
    </w:p>
    <w:p w:rsidR="0037082E" w:rsidRPr="00405FCB" w:rsidRDefault="0037082E" w:rsidP="0037082E">
      <w:pPr>
        <w:spacing w:line="360" w:lineRule="auto"/>
        <w:ind w:firstLineChars="400" w:firstLine="96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系统管理员：系统维护管理、权限管理人员</w:t>
      </w:r>
    </w:p>
    <w:p w:rsidR="0037082E" w:rsidRPr="00405FCB" w:rsidRDefault="0037082E" w:rsidP="0037082E">
      <w:pPr>
        <w:spacing w:line="360" w:lineRule="auto"/>
        <w:ind w:firstLineChars="250" w:firstLine="60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2</w:t>
      </w:r>
      <w:r w:rsidRPr="00405FCB">
        <w:rPr>
          <w:rFonts w:eastAsiaTheme="minorEastAsia" w:hint="eastAsia"/>
          <w:sz w:val="24"/>
          <w:szCs w:val="24"/>
        </w:rPr>
        <w:t>）角色描述：</w:t>
      </w:r>
    </w:p>
    <w:p w:rsidR="0037082E" w:rsidRPr="00405FCB" w:rsidRDefault="0037082E" w:rsidP="0037082E">
      <w:pPr>
        <w:spacing w:line="360" w:lineRule="auto"/>
        <w:ind w:firstLineChars="250" w:firstLine="60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 xml:space="preserve">   </w:t>
      </w:r>
      <w:r w:rsidRPr="00405FCB">
        <w:rPr>
          <w:rFonts w:eastAsiaTheme="minorEastAsia" w:hint="eastAsia"/>
          <w:sz w:val="24"/>
          <w:szCs w:val="24"/>
        </w:rPr>
        <w:t>基础操作人员</w:t>
      </w:r>
    </w:p>
    <w:p w:rsidR="0037082E" w:rsidRPr="00405FCB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入库员：根据入库通知单，制作入库单，商品堆码，办理入库手续；</w:t>
      </w:r>
    </w:p>
    <w:p w:rsidR="0037082E" w:rsidRPr="00405FCB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仓管员：核对入库单和商品，进行库位计算、标签打印、上架，日常管理、移库等；</w:t>
      </w:r>
    </w:p>
    <w:p w:rsidR="0037082E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proofErr w:type="gramStart"/>
      <w:r w:rsidRPr="00405FCB">
        <w:rPr>
          <w:rFonts w:eastAsiaTheme="minorEastAsia" w:hint="eastAsia"/>
          <w:sz w:val="24"/>
          <w:szCs w:val="24"/>
        </w:rPr>
        <w:t>拣货员</w:t>
      </w:r>
      <w:proofErr w:type="gramEnd"/>
      <w:r w:rsidRPr="00405FCB">
        <w:rPr>
          <w:rFonts w:eastAsiaTheme="minorEastAsia" w:hint="eastAsia"/>
          <w:sz w:val="24"/>
          <w:szCs w:val="24"/>
        </w:rPr>
        <w:t>：根据客户订单制作拣货单并进行拣货，</w:t>
      </w:r>
      <w:proofErr w:type="gramStart"/>
      <w:r w:rsidRPr="00405FCB">
        <w:rPr>
          <w:rFonts w:eastAsiaTheme="minorEastAsia" w:hint="eastAsia"/>
          <w:sz w:val="24"/>
          <w:szCs w:val="24"/>
        </w:rPr>
        <w:t>完成拣货任务</w:t>
      </w:r>
      <w:proofErr w:type="gramEnd"/>
      <w:r w:rsidRPr="00405FCB">
        <w:rPr>
          <w:rFonts w:eastAsiaTheme="minorEastAsia" w:hint="eastAsia"/>
          <w:sz w:val="24"/>
          <w:szCs w:val="24"/>
        </w:rPr>
        <w:t>；</w:t>
      </w:r>
    </w:p>
    <w:p w:rsidR="0037082E" w:rsidRPr="00405FCB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出库员：核对拣货单和商品，制作出库单，完成出库任务；</w:t>
      </w:r>
    </w:p>
    <w:p w:rsidR="0037082E" w:rsidRPr="00405FCB" w:rsidRDefault="0037082E" w:rsidP="0037082E">
      <w:pPr>
        <w:spacing w:line="360" w:lineRule="auto"/>
        <w:ind w:leftChars="400" w:left="2309" w:hangingChars="612" w:hanging="1469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二级使用人员</w:t>
      </w:r>
      <w:r w:rsidR="008923A3">
        <w:rPr>
          <w:rFonts w:eastAsiaTheme="minorEastAsia" w:hint="eastAsia"/>
          <w:sz w:val="24"/>
          <w:szCs w:val="24"/>
        </w:rPr>
        <w:t>（二期）</w:t>
      </w:r>
      <w:r w:rsidRPr="00405FCB">
        <w:rPr>
          <w:rFonts w:eastAsiaTheme="minorEastAsia" w:hint="eastAsia"/>
          <w:sz w:val="24"/>
          <w:szCs w:val="24"/>
        </w:rPr>
        <w:t>：</w:t>
      </w:r>
      <w:proofErr w:type="gramStart"/>
      <w:r w:rsidRPr="00405FCB">
        <w:rPr>
          <w:rFonts w:eastAsiaTheme="minorEastAsia" w:hint="eastAsia"/>
          <w:sz w:val="24"/>
          <w:szCs w:val="24"/>
        </w:rPr>
        <w:t>分业务</w:t>
      </w:r>
      <w:proofErr w:type="gramEnd"/>
      <w:r w:rsidRPr="00405FCB">
        <w:rPr>
          <w:rFonts w:eastAsiaTheme="minorEastAsia" w:hint="eastAsia"/>
          <w:sz w:val="24"/>
          <w:szCs w:val="24"/>
        </w:rPr>
        <w:t>模块对基础操作人员的工作进行监督和管理，根据业务需要，有审批权限和本业务的部分浏览权限；此角色在业务流程中包括组长和主管级别等。</w:t>
      </w:r>
    </w:p>
    <w:p w:rsidR="0037082E" w:rsidRPr="00405FCB" w:rsidRDefault="0037082E" w:rsidP="0037082E">
      <w:pPr>
        <w:spacing w:line="360" w:lineRule="auto"/>
        <w:ind w:leftChars="400" w:left="2309" w:hangingChars="612" w:hanging="1469"/>
        <w:rPr>
          <w:rFonts w:eastAsiaTheme="minorEastAsia"/>
          <w:sz w:val="24"/>
          <w:szCs w:val="24"/>
        </w:rPr>
      </w:pPr>
      <w:r w:rsidRPr="00DB6D7B">
        <w:rPr>
          <w:rFonts w:eastAsiaTheme="minorEastAsia" w:hint="eastAsia"/>
          <w:sz w:val="24"/>
          <w:szCs w:val="24"/>
        </w:rPr>
        <w:t>三级使用</w:t>
      </w:r>
      <w:r w:rsidRPr="00405FCB">
        <w:rPr>
          <w:rFonts w:eastAsiaTheme="minorEastAsia" w:hint="eastAsia"/>
          <w:sz w:val="24"/>
          <w:szCs w:val="24"/>
        </w:rPr>
        <w:t>人员</w:t>
      </w:r>
      <w:r w:rsidR="008923A3">
        <w:rPr>
          <w:rFonts w:eastAsiaTheme="minorEastAsia" w:hint="eastAsia"/>
          <w:sz w:val="24"/>
          <w:szCs w:val="24"/>
        </w:rPr>
        <w:t>（二期）</w:t>
      </w:r>
      <w:r w:rsidRPr="00405FCB">
        <w:rPr>
          <w:rFonts w:eastAsiaTheme="minorEastAsia" w:hint="eastAsia"/>
          <w:sz w:val="24"/>
          <w:szCs w:val="24"/>
        </w:rPr>
        <w:t>：对仓储中心的业务进行监督和管理，根据业务需要，有部分比较重要和特殊的业务需求的审批权限，有重要信息的浏览权限；此角色主要指仓储中心的经理级别。</w:t>
      </w:r>
    </w:p>
    <w:p w:rsidR="0037082E" w:rsidRDefault="0037082E" w:rsidP="0037082E">
      <w:pPr>
        <w:spacing w:line="360" w:lineRule="auto"/>
        <w:ind w:leftChars="400" w:left="2309" w:hangingChars="612" w:hanging="1469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系统管理员：</w:t>
      </w:r>
      <w:r>
        <w:rPr>
          <w:rFonts w:eastAsiaTheme="minorEastAsia" w:hint="eastAsia"/>
          <w:sz w:val="24"/>
          <w:szCs w:val="24"/>
        </w:rPr>
        <w:t>对系统管理，</w:t>
      </w:r>
      <w:r w:rsidRPr="00405FCB">
        <w:rPr>
          <w:rFonts w:eastAsiaTheme="minorEastAsia" w:hint="eastAsia"/>
          <w:sz w:val="24"/>
          <w:szCs w:val="24"/>
        </w:rPr>
        <w:t>包括维护、权限设定，对于系统拥有最高级别的权限；</w:t>
      </w:r>
    </w:p>
    <w:p w:rsidR="0037082E" w:rsidRDefault="0037082E" w:rsidP="0037082E">
      <w:pPr>
        <w:spacing w:line="360" w:lineRule="auto"/>
        <w:ind w:leftChars="400" w:left="2309" w:hangingChars="612" w:hanging="1469"/>
        <w:rPr>
          <w:rFonts w:eastAsiaTheme="minorEastAsia"/>
          <w:sz w:val="24"/>
          <w:szCs w:val="24"/>
        </w:rPr>
      </w:pPr>
    </w:p>
    <w:p w:rsidR="0037082E" w:rsidRDefault="0037082E" w:rsidP="0037082E">
      <w:pPr>
        <w:spacing w:line="360" w:lineRule="auto"/>
        <w:ind w:leftChars="400" w:left="2309" w:hangingChars="612" w:hanging="1469"/>
        <w:rPr>
          <w:rFonts w:eastAsiaTheme="minorEastAsia"/>
          <w:sz w:val="24"/>
          <w:szCs w:val="24"/>
        </w:rPr>
      </w:pPr>
    </w:p>
    <w:p w:rsidR="009D622F" w:rsidRDefault="0037082E" w:rsidP="00AA4329">
      <w:pPr>
        <w:spacing w:line="360" w:lineRule="auto"/>
        <w:ind w:firstLineChars="250" w:firstLine="600"/>
        <w:rPr>
          <w:rFonts w:eastAsiaTheme="minorEastAsia"/>
          <w:sz w:val="24"/>
          <w:szCs w:val="24"/>
        </w:rPr>
      </w:pPr>
      <w:r w:rsidRPr="00405FCB">
        <w:rPr>
          <w:rFonts w:eastAsiaTheme="minorEastAsia" w:hint="eastAsia"/>
          <w:sz w:val="24"/>
          <w:szCs w:val="24"/>
        </w:rPr>
        <w:t>3</w:t>
      </w:r>
      <w:r w:rsidRPr="00405FCB">
        <w:rPr>
          <w:rFonts w:eastAsiaTheme="minorEastAsia" w:hint="eastAsia"/>
          <w:sz w:val="24"/>
          <w:szCs w:val="24"/>
        </w:rPr>
        <w:t>）各角色关系图</w:t>
      </w:r>
      <w:r w:rsidR="005A19B5">
        <w:rPr>
          <w:rFonts w:eastAsiaTheme="minorEastAsia" w:hint="eastAsia"/>
          <w:sz w:val="24"/>
          <w:szCs w:val="24"/>
        </w:rPr>
        <w:t>举例</w:t>
      </w:r>
      <w:r w:rsidRPr="00405FCB">
        <w:rPr>
          <w:rFonts w:eastAsiaTheme="minorEastAsia" w:hint="eastAsia"/>
          <w:sz w:val="24"/>
          <w:szCs w:val="24"/>
        </w:rPr>
        <w:t>：</w:t>
      </w:r>
    </w:p>
    <w:p w:rsidR="0037082E" w:rsidRPr="00D2610B" w:rsidRDefault="00AA4329" w:rsidP="0037082E">
      <w:pPr>
        <w:pStyle w:val="2"/>
        <w:rPr>
          <w:sz w:val="28"/>
          <w:szCs w:val="28"/>
        </w:rPr>
      </w:pPr>
      <w:bookmarkStart w:id="21" w:name="_Toc401043851"/>
      <w:bookmarkStart w:id="22" w:name="_Toc196909425"/>
      <w:r>
        <w:rPr>
          <w:rFonts w:hint="eastAsia"/>
          <w:sz w:val="28"/>
          <w:szCs w:val="28"/>
        </w:rPr>
        <w:t>2</w:t>
      </w:r>
      <w:r w:rsidR="0037082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="0037082E" w:rsidRPr="00D2610B">
        <w:rPr>
          <w:rFonts w:hint="eastAsia"/>
          <w:sz w:val="28"/>
          <w:szCs w:val="28"/>
        </w:rPr>
        <w:t>功能</w:t>
      </w:r>
      <w:r w:rsidR="0037082E">
        <w:rPr>
          <w:rFonts w:hint="eastAsia"/>
          <w:sz w:val="28"/>
          <w:szCs w:val="28"/>
        </w:rPr>
        <w:t>模块及描述</w:t>
      </w:r>
      <w:bookmarkEnd w:id="21"/>
    </w:p>
    <w:p w:rsidR="0037082E" w:rsidRDefault="00AA4329" w:rsidP="0037082E">
      <w:pPr>
        <w:pStyle w:val="3"/>
        <w:tabs>
          <w:tab w:val="clear" w:pos="425"/>
          <w:tab w:val="left" w:pos="709"/>
        </w:tabs>
        <w:ind w:left="709" w:hanging="142"/>
      </w:pPr>
      <w:bookmarkStart w:id="23" w:name="_Toc401043852"/>
      <w:r>
        <w:rPr>
          <w:rFonts w:hint="eastAsia"/>
        </w:rPr>
        <w:t>2</w:t>
      </w:r>
      <w:r w:rsidR="0037082E">
        <w:rPr>
          <w:rFonts w:hint="eastAsia"/>
        </w:rPr>
        <w:t>.</w:t>
      </w:r>
      <w:r>
        <w:rPr>
          <w:rFonts w:hint="eastAsia"/>
        </w:rPr>
        <w:t>3</w:t>
      </w:r>
      <w:r w:rsidR="0037082E">
        <w:rPr>
          <w:rFonts w:hint="eastAsia"/>
        </w:rPr>
        <w:t xml:space="preserve">.1 </w:t>
      </w:r>
      <w:r w:rsidR="0037082E">
        <w:rPr>
          <w:rFonts w:hint="eastAsia"/>
        </w:rPr>
        <w:t>系统整体功能模块和流程</w:t>
      </w:r>
      <w:bookmarkEnd w:id="23"/>
    </w:p>
    <w:p w:rsidR="0037082E" w:rsidRPr="00C9737B" w:rsidRDefault="0037082E" w:rsidP="0037082E">
      <w:pPr>
        <w:spacing w:line="360" w:lineRule="auto"/>
        <w:ind w:firstLineChars="450" w:firstLine="1080"/>
      </w:pPr>
      <w:r>
        <w:rPr>
          <w:rFonts w:eastAsiaTheme="minorEastAsia" w:hint="eastAsia"/>
          <w:sz w:val="24"/>
          <w:szCs w:val="24"/>
        </w:rPr>
        <w:t>1</w:t>
      </w:r>
      <w:r w:rsidR="00B11D7E">
        <w:rPr>
          <w:rFonts w:eastAsiaTheme="minorEastAsia" w:hint="eastAsia"/>
          <w:sz w:val="24"/>
          <w:szCs w:val="24"/>
        </w:rPr>
        <w:t>）电商物流管理系统</w:t>
      </w:r>
      <w:r>
        <w:rPr>
          <w:rFonts w:eastAsiaTheme="minorEastAsia" w:hint="eastAsia"/>
          <w:sz w:val="24"/>
          <w:szCs w:val="24"/>
        </w:rPr>
        <w:t>主要</w:t>
      </w:r>
      <w:r w:rsidRPr="00682CA5">
        <w:rPr>
          <w:rFonts w:eastAsiaTheme="minorEastAsia" w:hint="eastAsia"/>
          <w:sz w:val="24"/>
          <w:szCs w:val="24"/>
        </w:rPr>
        <w:t>业务</w:t>
      </w:r>
      <w:r>
        <w:rPr>
          <w:rFonts w:eastAsiaTheme="minorEastAsia" w:hint="eastAsia"/>
          <w:sz w:val="24"/>
          <w:szCs w:val="24"/>
        </w:rPr>
        <w:t>功能模块：</w:t>
      </w:r>
    </w:p>
    <w:p w:rsidR="0037082E" w:rsidRDefault="00B11D7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系统</w:t>
      </w:r>
      <w:r w:rsidR="0037082E">
        <w:rPr>
          <w:rFonts w:eastAsiaTheme="minorEastAsia" w:hint="eastAsia"/>
          <w:sz w:val="24"/>
          <w:szCs w:val="24"/>
        </w:rPr>
        <w:t>业务</w:t>
      </w:r>
      <w:r w:rsidR="0037082E" w:rsidRPr="00682CA5">
        <w:rPr>
          <w:rFonts w:eastAsiaTheme="minorEastAsia" w:hint="eastAsia"/>
          <w:sz w:val="24"/>
          <w:szCs w:val="24"/>
        </w:rPr>
        <w:t>流程图</w:t>
      </w:r>
      <w:r w:rsidR="0037082E">
        <w:rPr>
          <w:rFonts w:eastAsiaTheme="minorEastAsia" w:hint="eastAsia"/>
          <w:sz w:val="24"/>
          <w:szCs w:val="24"/>
        </w:rPr>
        <w:t>（简图）：</w:t>
      </w:r>
    </w:p>
    <w:p w:rsidR="0037082E" w:rsidRDefault="00A941E2" w:rsidP="007B657B">
      <w:pPr>
        <w:spacing w:line="360" w:lineRule="auto"/>
        <w:rPr>
          <w:rFonts w:eastAsiaTheme="minorEastAsia"/>
          <w:sz w:val="24"/>
          <w:szCs w:val="24"/>
        </w:rPr>
      </w:pPr>
      <w:r>
        <w:object w:dxaOrig="11280" w:dyaOrig="6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.6pt;height:334.2pt" o:ole="">
            <v:imagedata r:id="rId8" o:title=""/>
          </v:shape>
          <o:OLEObject Type="Embed" ProgID="Visio.Drawing.11" ShapeID="_x0000_i1025" DrawAspect="Content" ObjectID="_1474895368" r:id="rId9"/>
        </w:object>
      </w:r>
    </w:p>
    <w:p w:rsidR="00A05709" w:rsidRDefault="00A05709" w:rsidP="00A05709">
      <w:pPr>
        <w:spacing w:line="360" w:lineRule="auto"/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各个功能</w:t>
      </w:r>
      <w:r w:rsidR="0037082E">
        <w:rPr>
          <w:rFonts w:eastAsiaTheme="minorEastAsia" w:hint="eastAsia"/>
          <w:sz w:val="24"/>
          <w:szCs w:val="24"/>
        </w:rPr>
        <w:t>详细流程和操作细则分成以下几个部分来分析。</w:t>
      </w:r>
    </w:p>
    <w:p w:rsidR="0037082E" w:rsidRDefault="00A05709" w:rsidP="0037082E">
      <w:pPr>
        <w:pStyle w:val="3"/>
        <w:tabs>
          <w:tab w:val="clear" w:pos="425"/>
          <w:tab w:val="left" w:pos="709"/>
        </w:tabs>
        <w:ind w:left="709" w:hanging="142"/>
      </w:pPr>
      <w:bookmarkStart w:id="24" w:name="_Toc401043853"/>
      <w:r>
        <w:rPr>
          <w:rFonts w:hint="eastAsia"/>
        </w:rPr>
        <w:t>2</w:t>
      </w:r>
      <w:r w:rsidR="0037082E">
        <w:rPr>
          <w:rFonts w:hint="eastAsia"/>
        </w:rPr>
        <w:t>.</w:t>
      </w:r>
      <w:r>
        <w:rPr>
          <w:rFonts w:hint="eastAsia"/>
        </w:rPr>
        <w:t>3.</w:t>
      </w:r>
      <w:r w:rsidR="00F865B9">
        <w:rPr>
          <w:rFonts w:hint="eastAsia"/>
        </w:rPr>
        <w:t>2</w:t>
      </w:r>
      <w:r w:rsidR="0037082E">
        <w:rPr>
          <w:rFonts w:hint="eastAsia"/>
        </w:rPr>
        <w:t xml:space="preserve"> </w:t>
      </w:r>
      <w:r>
        <w:rPr>
          <w:rFonts w:hint="eastAsia"/>
        </w:rPr>
        <w:t>备案及编码管理</w:t>
      </w:r>
      <w:bookmarkEnd w:id="24"/>
      <w:r w:rsidR="0037082E">
        <w:rPr>
          <w:rFonts w:hint="eastAsia"/>
        </w:rPr>
        <w:t xml:space="preserve"> </w:t>
      </w:r>
      <w:r w:rsidR="0037082E">
        <w:rPr>
          <w:rFonts w:hint="eastAsia"/>
        </w:rPr>
        <w:tab/>
      </w:r>
    </w:p>
    <w:p w:rsidR="0037082E" w:rsidRDefault="00F865B9" w:rsidP="0037082E">
      <w:pPr>
        <w:ind w:leftChars="405" w:left="850"/>
        <w:rPr>
          <w:sz w:val="24"/>
          <w:szCs w:val="24"/>
        </w:rPr>
      </w:pPr>
      <w:r>
        <w:rPr>
          <w:rFonts w:hint="eastAsia"/>
          <w:sz w:val="24"/>
          <w:szCs w:val="24"/>
        </w:rPr>
        <w:t>2.3.2.1</w:t>
      </w:r>
      <w:r w:rsidR="0037082E" w:rsidRPr="00320E44">
        <w:rPr>
          <w:rFonts w:hint="eastAsia"/>
          <w:sz w:val="24"/>
          <w:szCs w:val="24"/>
        </w:rPr>
        <w:t>操作流程</w:t>
      </w:r>
    </w:p>
    <w:bookmarkEnd w:id="22"/>
    <w:p w:rsidR="0037082E" w:rsidRPr="00320E44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 w:rsidRPr="00320E44">
        <w:rPr>
          <w:rFonts w:eastAsiaTheme="minorEastAsia" w:hint="eastAsia"/>
          <w:sz w:val="24"/>
          <w:szCs w:val="24"/>
        </w:rPr>
        <w:t>1</w:t>
      </w:r>
      <w:r w:rsidR="00654658">
        <w:rPr>
          <w:rFonts w:eastAsiaTheme="minorEastAsia" w:hint="eastAsia"/>
          <w:sz w:val="24"/>
          <w:szCs w:val="24"/>
        </w:rPr>
        <w:t>）商品备案清单</w:t>
      </w:r>
    </w:p>
    <w:p w:rsidR="0037082E" w:rsidRPr="00320E44" w:rsidRDefault="0037082E" w:rsidP="0037082E">
      <w:pPr>
        <w:spacing w:line="360" w:lineRule="auto"/>
        <w:ind w:leftChars="337" w:left="708" w:firstLineChars="204" w:firstLine="490"/>
        <w:rPr>
          <w:rFonts w:eastAsiaTheme="minorEastAsia"/>
          <w:sz w:val="24"/>
          <w:szCs w:val="24"/>
        </w:rPr>
      </w:pPr>
      <w:r w:rsidRPr="00320E44">
        <w:rPr>
          <w:rFonts w:eastAsiaTheme="minorEastAsia" w:hint="eastAsia"/>
          <w:sz w:val="24"/>
          <w:szCs w:val="24"/>
        </w:rPr>
        <w:t>由</w:t>
      </w:r>
      <w:r w:rsidR="00654658">
        <w:rPr>
          <w:rFonts w:eastAsiaTheme="minorEastAsia" w:hint="eastAsia"/>
          <w:sz w:val="24"/>
          <w:szCs w:val="24"/>
        </w:rPr>
        <w:t>客户发来商品备案清单</w:t>
      </w:r>
      <w:r w:rsidR="004A6317">
        <w:rPr>
          <w:rFonts w:eastAsiaTheme="minorEastAsia" w:hint="eastAsia"/>
          <w:sz w:val="24"/>
          <w:szCs w:val="24"/>
        </w:rPr>
        <w:t>，内容包括客户的货号、规格、品名、计量单位等等</w:t>
      </w:r>
      <w:r w:rsidRPr="00320E44">
        <w:rPr>
          <w:rFonts w:eastAsiaTheme="minorEastAsia" w:hint="eastAsia"/>
          <w:sz w:val="24"/>
          <w:szCs w:val="24"/>
        </w:rPr>
        <w:t>。</w:t>
      </w:r>
    </w:p>
    <w:p w:rsidR="0037082E" w:rsidRPr="00320E44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2</w:t>
      </w:r>
      <w:r>
        <w:rPr>
          <w:rFonts w:eastAsiaTheme="minorEastAsia" w:hint="eastAsia"/>
          <w:sz w:val="24"/>
          <w:szCs w:val="24"/>
        </w:rPr>
        <w:t>）</w:t>
      </w:r>
      <w:r w:rsidR="004A6317">
        <w:rPr>
          <w:rFonts w:eastAsiaTheme="minorEastAsia" w:hint="eastAsia"/>
          <w:sz w:val="24"/>
          <w:szCs w:val="24"/>
        </w:rPr>
        <w:t>生成系统编码</w:t>
      </w:r>
    </w:p>
    <w:p w:rsidR="0037082E" w:rsidRDefault="00496813" w:rsidP="00F865B9">
      <w:pPr>
        <w:spacing w:line="360" w:lineRule="auto"/>
        <w:ind w:leftChars="337" w:left="708"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根据客户发来的商品备案清单，手工录入或导入</w:t>
      </w:r>
      <w:r w:rsidR="00B94F88">
        <w:rPr>
          <w:rFonts w:eastAsiaTheme="minorEastAsia" w:hint="eastAsia"/>
          <w:sz w:val="24"/>
          <w:szCs w:val="24"/>
        </w:rPr>
        <w:t>系统，</w:t>
      </w:r>
      <w:r>
        <w:rPr>
          <w:rFonts w:eastAsiaTheme="minorEastAsia" w:hint="eastAsia"/>
          <w:sz w:val="24"/>
          <w:szCs w:val="24"/>
        </w:rPr>
        <w:t>生成</w:t>
      </w:r>
      <w:proofErr w:type="gramStart"/>
      <w:r>
        <w:rPr>
          <w:rFonts w:eastAsiaTheme="minorEastAsia" w:hint="eastAsia"/>
          <w:sz w:val="24"/>
          <w:szCs w:val="24"/>
        </w:rPr>
        <w:t>荟</w:t>
      </w:r>
      <w:proofErr w:type="gramEnd"/>
      <w:r>
        <w:rPr>
          <w:rFonts w:eastAsiaTheme="minorEastAsia" w:hint="eastAsia"/>
          <w:sz w:val="24"/>
          <w:szCs w:val="24"/>
        </w:rPr>
        <w:t>星自己的编码，并</w:t>
      </w:r>
      <w:r w:rsidR="000D769D">
        <w:rPr>
          <w:rFonts w:eastAsiaTheme="minorEastAsia" w:hint="eastAsia"/>
          <w:sz w:val="24"/>
          <w:szCs w:val="24"/>
        </w:rPr>
        <w:t>在系统中</w:t>
      </w:r>
      <w:r>
        <w:rPr>
          <w:rFonts w:eastAsiaTheme="minorEastAsia" w:hint="eastAsia"/>
          <w:sz w:val="24"/>
          <w:szCs w:val="24"/>
        </w:rPr>
        <w:t>记录以上商品备案的相关属性</w:t>
      </w:r>
      <w:r w:rsidR="0037082E" w:rsidRPr="00320E44">
        <w:rPr>
          <w:rFonts w:eastAsiaTheme="minorEastAsia" w:hint="eastAsia"/>
          <w:sz w:val="24"/>
          <w:szCs w:val="24"/>
        </w:rPr>
        <w:t>。</w:t>
      </w:r>
    </w:p>
    <w:p w:rsidR="0037082E" w:rsidRPr="00320E44" w:rsidRDefault="0037082E" w:rsidP="0037082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 w:hint="eastAsia"/>
          <w:sz w:val="24"/>
          <w:szCs w:val="24"/>
        </w:rPr>
        <w:t>）</w:t>
      </w:r>
      <w:r w:rsidR="00F865B9">
        <w:rPr>
          <w:rFonts w:eastAsiaTheme="minorEastAsia" w:hint="eastAsia"/>
          <w:sz w:val="24"/>
          <w:szCs w:val="24"/>
        </w:rPr>
        <w:t>生成商品备案报文并发送</w:t>
      </w:r>
    </w:p>
    <w:p w:rsidR="0037082E" w:rsidRDefault="00F865B9" w:rsidP="00F865B9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       </w:t>
      </w:r>
      <w:r>
        <w:rPr>
          <w:rFonts w:eastAsiaTheme="minorEastAsia" w:hint="eastAsia"/>
          <w:sz w:val="24"/>
          <w:szCs w:val="24"/>
        </w:rPr>
        <w:t>生成商品备案报文，发送给海关</w:t>
      </w:r>
      <w:r>
        <w:rPr>
          <w:rFonts w:eastAsiaTheme="minorEastAsia" w:hint="eastAsia"/>
          <w:sz w:val="24"/>
          <w:szCs w:val="24"/>
        </w:rPr>
        <w:t>/</w:t>
      </w:r>
      <w:r>
        <w:rPr>
          <w:rFonts w:eastAsiaTheme="minorEastAsia" w:hint="eastAsia"/>
          <w:sz w:val="24"/>
          <w:szCs w:val="24"/>
        </w:rPr>
        <w:t>商检。</w:t>
      </w:r>
    </w:p>
    <w:p w:rsidR="00F865B9" w:rsidRDefault="00F865B9" w:rsidP="00F865B9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     4</w:t>
      </w:r>
      <w:r>
        <w:rPr>
          <w:rFonts w:eastAsiaTheme="minorEastAsia" w:hint="eastAsia"/>
          <w:sz w:val="24"/>
          <w:szCs w:val="24"/>
        </w:rPr>
        <w:t>）更新商品海关备案号</w:t>
      </w:r>
    </w:p>
    <w:p w:rsidR="00F865B9" w:rsidRPr="00F865B9" w:rsidRDefault="00F865B9" w:rsidP="00F865B9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商品备案成功后，海关会生产一个商品海关备案号，需要手工更新到编码信息中。</w:t>
      </w:r>
    </w:p>
    <w:p w:rsidR="0037082E" w:rsidRPr="00320E44" w:rsidRDefault="0037082E" w:rsidP="0037082E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</w:p>
    <w:p w:rsidR="0037082E" w:rsidRDefault="002C55DE" w:rsidP="0037082E">
      <w:pPr>
        <w:pStyle w:val="3"/>
        <w:tabs>
          <w:tab w:val="clear" w:pos="425"/>
          <w:tab w:val="left" w:pos="709"/>
        </w:tabs>
        <w:ind w:left="709" w:hanging="142"/>
      </w:pPr>
      <w:bookmarkStart w:id="25" w:name="_Toc401043854"/>
      <w:r>
        <w:rPr>
          <w:rFonts w:hint="eastAsia"/>
        </w:rPr>
        <w:t>2</w:t>
      </w:r>
      <w:r w:rsidR="0037082E">
        <w:rPr>
          <w:rFonts w:hint="eastAsia"/>
        </w:rPr>
        <w:t xml:space="preserve">.3.3 </w:t>
      </w:r>
      <w:r>
        <w:rPr>
          <w:rFonts w:hint="eastAsia"/>
        </w:rPr>
        <w:t>入库</w:t>
      </w:r>
      <w:r w:rsidR="0037082E">
        <w:rPr>
          <w:rFonts w:hint="eastAsia"/>
        </w:rPr>
        <w:t>操作模块</w:t>
      </w:r>
      <w:bookmarkEnd w:id="25"/>
    </w:p>
    <w:p w:rsidR="0037082E" w:rsidRDefault="0037082E" w:rsidP="0037082E">
      <w:pPr>
        <w:ind w:leftChars="405" w:left="850"/>
        <w:rPr>
          <w:sz w:val="24"/>
          <w:szCs w:val="24"/>
        </w:rPr>
      </w:pPr>
    </w:p>
    <w:p w:rsidR="0037082E" w:rsidRPr="00E90901" w:rsidRDefault="002C55DE" w:rsidP="0037082E">
      <w:pPr>
        <w:ind w:leftChars="405" w:left="85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7082E">
        <w:rPr>
          <w:rFonts w:hint="eastAsia"/>
          <w:sz w:val="24"/>
          <w:szCs w:val="24"/>
        </w:rPr>
        <w:t xml:space="preserve">.3.3.1 </w:t>
      </w:r>
      <w:r w:rsidR="00B94F88">
        <w:rPr>
          <w:rFonts w:hint="eastAsia"/>
          <w:sz w:val="24"/>
          <w:szCs w:val="24"/>
        </w:rPr>
        <w:t>一般入库</w:t>
      </w:r>
      <w:r w:rsidR="0037082E">
        <w:rPr>
          <w:rFonts w:hint="eastAsia"/>
          <w:sz w:val="24"/>
          <w:szCs w:val="24"/>
        </w:rPr>
        <w:t>操作流程图</w:t>
      </w:r>
    </w:p>
    <w:p w:rsidR="0037082E" w:rsidRDefault="0037082E" w:rsidP="0037082E">
      <w:pPr>
        <w:jc w:val="center"/>
        <w:rPr>
          <w:rFonts w:ascii="Arial" w:hAnsi="Arial"/>
          <w:kern w:val="0"/>
        </w:rPr>
      </w:pPr>
    </w:p>
    <w:p w:rsidR="0037082E" w:rsidRPr="00E90901" w:rsidRDefault="002C55DE" w:rsidP="0037082E">
      <w:pPr>
        <w:ind w:leftChars="405" w:left="85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7082E">
        <w:rPr>
          <w:rFonts w:hint="eastAsia"/>
          <w:sz w:val="24"/>
          <w:szCs w:val="24"/>
        </w:rPr>
        <w:t>.3.3.2</w:t>
      </w:r>
      <w:r>
        <w:rPr>
          <w:rFonts w:hint="eastAsia"/>
          <w:sz w:val="24"/>
          <w:szCs w:val="24"/>
        </w:rPr>
        <w:t>入库</w:t>
      </w:r>
      <w:r w:rsidR="0037082E" w:rsidRPr="00E90901">
        <w:rPr>
          <w:rFonts w:hint="eastAsia"/>
          <w:sz w:val="24"/>
          <w:szCs w:val="24"/>
        </w:rPr>
        <w:t>操作流程说明</w:t>
      </w:r>
    </w:p>
    <w:p w:rsidR="002C55DE" w:rsidRPr="00320E44" w:rsidRDefault="002C55DE" w:rsidP="002C55D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 w:rsidRPr="00320E44">
        <w:rPr>
          <w:rFonts w:eastAsiaTheme="minorEastAsia" w:hint="eastAsia"/>
          <w:sz w:val="24"/>
          <w:szCs w:val="24"/>
        </w:rPr>
        <w:t>1</w:t>
      </w:r>
      <w:r w:rsidRPr="00320E44">
        <w:rPr>
          <w:rFonts w:eastAsiaTheme="minorEastAsia" w:hint="eastAsia"/>
          <w:sz w:val="24"/>
          <w:szCs w:val="24"/>
        </w:rPr>
        <w:t>）入库通知单</w:t>
      </w:r>
    </w:p>
    <w:p w:rsidR="002C55DE" w:rsidRPr="00320E44" w:rsidRDefault="002C55DE" w:rsidP="002C55DE">
      <w:pPr>
        <w:spacing w:line="360" w:lineRule="auto"/>
        <w:ind w:leftChars="337" w:left="708" w:firstLineChars="204" w:firstLine="49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在系统中制作入库通知单，根据客户发来的</w:t>
      </w:r>
      <w:r>
        <w:rPr>
          <w:rFonts w:eastAsiaTheme="minorEastAsia" w:hint="eastAsia"/>
          <w:sz w:val="24"/>
          <w:szCs w:val="24"/>
        </w:rPr>
        <w:t>excel</w:t>
      </w:r>
      <w:r>
        <w:rPr>
          <w:rFonts w:eastAsiaTheme="minorEastAsia" w:hint="eastAsia"/>
          <w:sz w:val="24"/>
          <w:szCs w:val="24"/>
        </w:rPr>
        <w:t>导入系统，生成入库单，其中入库单中要显示</w:t>
      </w:r>
      <w:proofErr w:type="gramStart"/>
      <w:r>
        <w:rPr>
          <w:rFonts w:eastAsiaTheme="minorEastAsia" w:hint="eastAsia"/>
          <w:sz w:val="24"/>
          <w:szCs w:val="24"/>
        </w:rPr>
        <w:t>荟</w:t>
      </w:r>
      <w:proofErr w:type="gramEnd"/>
      <w:r>
        <w:rPr>
          <w:rFonts w:eastAsiaTheme="minorEastAsia" w:hint="eastAsia"/>
          <w:sz w:val="24"/>
          <w:szCs w:val="24"/>
        </w:rPr>
        <w:t>星自己的商品编码信息</w:t>
      </w:r>
      <w:r w:rsidR="00CA040D">
        <w:rPr>
          <w:rFonts w:eastAsiaTheme="minorEastAsia" w:hint="eastAsia"/>
          <w:sz w:val="24"/>
          <w:szCs w:val="24"/>
        </w:rPr>
        <w:t>，并生成入库批次信息。</w:t>
      </w:r>
    </w:p>
    <w:p w:rsidR="002C55DE" w:rsidRPr="00320E44" w:rsidRDefault="002C55DE" w:rsidP="002C55D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2</w:t>
      </w:r>
      <w:r>
        <w:rPr>
          <w:rFonts w:eastAsiaTheme="minorEastAsia" w:hint="eastAsia"/>
          <w:sz w:val="24"/>
          <w:szCs w:val="24"/>
        </w:rPr>
        <w:t>）</w:t>
      </w:r>
      <w:r w:rsidR="00E82BAD">
        <w:rPr>
          <w:rFonts w:eastAsiaTheme="minorEastAsia" w:hint="eastAsia"/>
          <w:sz w:val="24"/>
          <w:szCs w:val="24"/>
        </w:rPr>
        <w:t>打印商品条码</w:t>
      </w:r>
    </w:p>
    <w:p w:rsidR="002C55DE" w:rsidRPr="00320E44" w:rsidRDefault="00E82BAD" w:rsidP="00E82BAD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根据入库单中的</w:t>
      </w:r>
      <w:proofErr w:type="gramStart"/>
      <w:r>
        <w:rPr>
          <w:rFonts w:eastAsiaTheme="minorEastAsia" w:hint="eastAsia"/>
          <w:sz w:val="24"/>
          <w:szCs w:val="24"/>
        </w:rPr>
        <w:t>荟</w:t>
      </w:r>
      <w:proofErr w:type="gramEnd"/>
      <w:r>
        <w:rPr>
          <w:rFonts w:eastAsiaTheme="minorEastAsia" w:hint="eastAsia"/>
          <w:sz w:val="24"/>
          <w:szCs w:val="24"/>
        </w:rPr>
        <w:t>星编码及批次信息，打印商品对应的条码。</w:t>
      </w:r>
    </w:p>
    <w:p w:rsidR="002C55DE" w:rsidRPr="00320E44" w:rsidRDefault="002C55DE" w:rsidP="002C55D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 w:hint="eastAsia"/>
          <w:sz w:val="24"/>
          <w:szCs w:val="24"/>
        </w:rPr>
        <w:t>）</w:t>
      </w:r>
      <w:r w:rsidR="00E82BAD">
        <w:rPr>
          <w:rFonts w:eastAsiaTheme="minorEastAsia" w:hint="eastAsia"/>
          <w:sz w:val="24"/>
          <w:szCs w:val="24"/>
        </w:rPr>
        <w:t>入库</w:t>
      </w:r>
    </w:p>
    <w:p w:rsidR="002C55DE" w:rsidRPr="00320E44" w:rsidRDefault="00D537B5" w:rsidP="002C55DE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根据入库单，在系统中录入实际到货数量，</w:t>
      </w:r>
      <w:proofErr w:type="gramStart"/>
      <w:r>
        <w:rPr>
          <w:rFonts w:eastAsiaTheme="minorEastAsia" w:hint="eastAsia"/>
          <w:sz w:val="24"/>
          <w:szCs w:val="24"/>
        </w:rPr>
        <w:t>保存整单后</w:t>
      </w:r>
      <w:proofErr w:type="gramEnd"/>
      <w:r>
        <w:rPr>
          <w:rFonts w:eastAsiaTheme="minorEastAsia" w:hint="eastAsia"/>
          <w:sz w:val="24"/>
          <w:szCs w:val="24"/>
        </w:rPr>
        <w:t>，完成入库操作</w:t>
      </w:r>
      <w:r w:rsidR="002C55DE" w:rsidRPr="00320E44">
        <w:rPr>
          <w:rFonts w:eastAsiaTheme="minorEastAsia" w:hint="eastAsia"/>
          <w:sz w:val="24"/>
          <w:szCs w:val="24"/>
        </w:rPr>
        <w:t>。</w:t>
      </w:r>
    </w:p>
    <w:p w:rsidR="002C55DE" w:rsidRDefault="00837B00" w:rsidP="002C55DE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4</w:t>
      </w:r>
      <w:r w:rsidR="00B94F88">
        <w:rPr>
          <w:rFonts w:eastAsiaTheme="minorEastAsia" w:hint="eastAsia"/>
          <w:sz w:val="24"/>
          <w:szCs w:val="24"/>
        </w:rPr>
        <w:t>）</w:t>
      </w:r>
      <w:r w:rsidR="002C55DE">
        <w:rPr>
          <w:rFonts w:eastAsiaTheme="minorEastAsia" w:hint="eastAsia"/>
          <w:sz w:val="24"/>
          <w:szCs w:val="24"/>
        </w:rPr>
        <w:t>上架</w:t>
      </w:r>
    </w:p>
    <w:p w:rsidR="002C55DE" w:rsidRDefault="00C83E1C" w:rsidP="002C55DE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完成入库后，由仓储员对商品进行上架操作，</w:t>
      </w:r>
      <w:r w:rsidR="004314D1">
        <w:rPr>
          <w:rFonts w:eastAsiaTheme="minorEastAsia" w:hint="eastAsia"/>
          <w:sz w:val="24"/>
          <w:szCs w:val="24"/>
        </w:rPr>
        <w:t>并扫描对应的货位</w:t>
      </w:r>
      <w:r w:rsidR="00C62431">
        <w:rPr>
          <w:rFonts w:eastAsiaTheme="minorEastAsia" w:hint="eastAsia"/>
          <w:sz w:val="24"/>
          <w:szCs w:val="24"/>
        </w:rPr>
        <w:t>建立存储</w:t>
      </w:r>
      <w:r w:rsidR="004314D1">
        <w:rPr>
          <w:rFonts w:eastAsiaTheme="minorEastAsia" w:hint="eastAsia"/>
          <w:sz w:val="24"/>
          <w:szCs w:val="24"/>
        </w:rPr>
        <w:t>关系</w:t>
      </w:r>
      <w:r w:rsidR="002C55DE">
        <w:rPr>
          <w:rFonts w:eastAsiaTheme="minorEastAsia" w:hint="eastAsia"/>
          <w:sz w:val="24"/>
          <w:szCs w:val="24"/>
        </w:rPr>
        <w:t>。</w:t>
      </w:r>
      <w:r w:rsidR="004314D1">
        <w:rPr>
          <w:rFonts w:eastAsiaTheme="minorEastAsia" w:hint="eastAsia"/>
          <w:sz w:val="24"/>
          <w:szCs w:val="24"/>
        </w:rPr>
        <w:t>也可以用</w:t>
      </w:r>
      <w:r w:rsidR="004314D1">
        <w:rPr>
          <w:rFonts w:eastAsiaTheme="minorEastAsia" w:hint="eastAsia"/>
          <w:sz w:val="24"/>
          <w:szCs w:val="24"/>
        </w:rPr>
        <w:t>excel</w:t>
      </w:r>
      <w:r w:rsidR="004314D1">
        <w:rPr>
          <w:rFonts w:eastAsiaTheme="minorEastAsia" w:hint="eastAsia"/>
          <w:sz w:val="24"/>
          <w:szCs w:val="24"/>
        </w:rPr>
        <w:t>记录编码和货位关系，导入系统中。</w:t>
      </w:r>
    </w:p>
    <w:p w:rsidR="0037082E" w:rsidRDefault="005454E4" w:rsidP="0037082E">
      <w:pPr>
        <w:pStyle w:val="3"/>
        <w:tabs>
          <w:tab w:val="clear" w:pos="425"/>
          <w:tab w:val="left" w:pos="709"/>
        </w:tabs>
        <w:ind w:left="709" w:hanging="142"/>
      </w:pPr>
      <w:bookmarkStart w:id="26" w:name="_Toc401043855"/>
      <w:r>
        <w:rPr>
          <w:rFonts w:hint="eastAsia"/>
        </w:rPr>
        <w:t>2</w:t>
      </w:r>
      <w:r w:rsidR="0037082E">
        <w:rPr>
          <w:rFonts w:hint="eastAsia"/>
        </w:rPr>
        <w:t xml:space="preserve">.3.4 </w:t>
      </w:r>
      <w:r>
        <w:rPr>
          <w:rFonts w:hint="eastAsia"/>
        </w:rPr>
        <w:t>订单管理</w:t>
      </w:r>
      <w:r w:rsidR="0037082E">
        <w:rPr>
          <w:rFonts w:hint="eastAsia"/>
        </w:rPr>
        <w:t>模块</w:t>
      </w:r>
      <w:bookmarkEnd w:id="26"/>
      <w:r w:rsidR="0037082E" w:rsidRPr="00CC60C5">
        <w:t xml:space="preserve"> </w:t>
      </w:r>
    </w:p>
    <w:p w:rsidR="0037082E" w:rsidRDefault="0037082E" w:rsidP="0037082E">
      <w:pPr>
        <w:ind w:leftChars="405" w:left="850"/>
        <w:rPr>
          <w:sz w:val="24"/>
          <w:szCs w:val="24"/>
        </w:rPr>
      </w:pPr>
    </w:p>
    <w:p w:rsidR="0037082E" w:rsidRPr="00B53F05" w:rsidRDefault="005454E4" w:rsidP="0037082E">
      <w:pPr>
        <w:ind w:leftChars="405" w:left="85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7082E">
        <w:rPr>
          <w:rFonts w:hint="eastAsia"/>
          <w:sz w:val="24"/>
          <w:szCs w:val="24"/>
        </w:rPr>
        <w:t>.3.4.1</w:t>
      </w:r>
      <w:r>
        <w:rPr>
          <w:rFonts w:hint="eastAsia"/>
          <w:sz w:val="24"/>
          <w:szCs w:val="24"/>
        </w:rPr>
        <w:t>订单管理</w:t>
      </w:r>
      <w:r w:rsidR="0037082E">
        <w:rPr>
          <w:rFonts w:hint="eastAsia"/>
          <w:sz w:val="24"/>
          <w:szCs w:val="24"/>
        </w:rPr>
        <w:t>操作流程图</w:t>
      </w:r>
    </w:p>
    <w:p w:rsidR="0037082E" w:rsidRPr="00F96098" w:rsidRDefault="005454E4" w:rsidP="005454E4">
      <w:pPr>
        <w:ind w:firstLineChars="350" w:firstLine="84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2</w:t>
      </w:r>
      <w:r w:rsidR="0037082E" w:rsidRPr="00F96098">
        <w:rPr>
          <w:rFonts w:eastAsiaTheme="minorEastAsia" w:hint="eastAsia"/>
          <w:sz w:val="24"/>
          <w:szCs w:val="24"/>
        </w:rPr>
        <w:t xml:space="preserve">.3.4.2 </w:t>
      </w:r>
      <w:r>
        <w:rPr>
          <w:rFonts w:eastAsiaTheme="minorEastAsia" w:hint="eastAsia"/>
          <w:sz w:val="24"/>
          <w:szCs w:val="24"/>
        </w:rPr>
        <w:t>订单管理操作说明</w:t>
      </w:r>
      <w:r w:rsidR="0037082E" w:rsidRPr="00F96098">
        <w:rPr>
          <w:rFonts w:eastAsiaTheme="minorEastAsia" w:hint="eastAsia"/>
          <w:sz w:val="24"/>
          <w:szCs w:val="24"/>
        </w:rPr>
        <w:t>：</w:t>
      </w:r>
    </w:p>
    <w:p w:rsidR="0037082E" w:rsidRPr="00F96098" w:rsidRDefault="0037082E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 w:rsidRPr="00F96098">
        <w:rPr>
          <w:rFonts w:eastAsiaTheme="minorEastAsia" w:hint="eastAsia"/>
          <w:sz w:val="24"/>
          <w:szCs w:val="24"/>
        </w:rPr>
        <w:t>1</w:t>
      </w:r>
      <w:r w:rsidR="005454E4">
        <w:rPr>
          <w:rFonts w:eastAsiaTheme="minorEastAsia" w:hint="eastAsia"/>
          <w:sz w:val="24"/>
          <w:szCs w:val="24"/>
        </w:rPr>
        <w:t>）登记订单信息</w:t>
      </w:r>
    </w:p>
    <w:p w:rsidR="0037082E" w:rsidRPr="00F96098" w:rsidRDefault="0037082E" w:rsidP="005454E4">
      <w:pPr>
        <w:spacing w:line="440" w:lineRule="exact"/>
        <w:ind w:leftChars="400" w:left="3120" w:hangingChars="950" w:hanging="2280"/>
        <w:rPr>
          <w:rFonts w:eastAsiaTheme="minorEastAsia"/>
          <w:sz w:val="24"/>
          <w:szCs w:val="24"/>
        </w:rPr>
      </w:pPr>
      <w:r w:rsidRPr="00F96098">
        <w:rPr>
          <w:rFonts w:eastAsiaTheme="minorEastAsia" w:hint="eastAsia"/>
          <w:sz w:val="24"/>
          <w:szCs w:val="24"/>
        </w:rPr>
        <w:t xml:space="preserve">  </w:t>
      </w:r>
      <w:r w:rsidR="005454E4">
        <w:rPr>
          <w:rFonts w:eastAsiaTheme="minorEastAsia" w:hint="eastAsia"/>
          <w:sz w:val="24"/>
          <w:szCs w:val="24"/>
        </w:rPr>
        <w:t>客户按照要求发来订单信息，录入或导入系统中，并自动匹配</w:t>
      </w:r>
      <w:proofErr w:type="gramStart"/>
      <w:r w:rsidR="005454E4">
        <w:rPr>
          <w:rFonts w:eastAsiaTheme="minorEastAsia" w:hint="eastAsia"/>
          <w:sz w:val="24"/>
          <w:szCs w:val="24"/>
        </w:rPr>
        <w:t>荟星</w:t>
      </w:r>
      <w:r w:rsidR="00965ED0">
        <w:rPr>
          <w:rFonts w:eastAsiaTheme="minorEastAsia" w:hint="eastAsia"/>
          <w:sz w:val="24"/>
          <w:szCs w:val="24"/>
        </w:rPr>
        <w:t>商品</w:t>
      </w:r>
      <w:proofErr w:type="gramEnd"/>
      <w:r w:rsidR="005454E4">
        <w:rPr>
          <w:rFonts w:eastAsiaTheme="minorEastAsia" w:hint="eastAsia"/>
          <w:sz w:val="24"/>
          <w:szCs w:val="24"/>
        </w:rPr>
        <w:t>编码。</w:t>
      </w:r>
    </w:p>
    <w:p w:rsidR="0037082E" w:rsidRPr="00F96098" w:rsidRDefault="0037082E" w:rsidP="00C35AC8">
      <w:pPr>
        <w:spacing w:line="440" w:lineRule="exact"/>
        <w:ind w:firstLineChars="300" w:firstLine="720"/>
        <w:rPr>
          <w:rFonts w:eastAsiaTheme="minorEastAsia"/>
          <w:sz w:val="24"/>
          <w:szCs w:val="24"/>
        </w:rPr>
      </w:pPr>
      <w:r w:rsidRPr="00F96098">
        <w:rPr>
          <w:rFonts w:eastAsiaTheme="minorEastAsia" w:hint="eastAsia"/>
          <w:sz w:val="24"/>
          <w:szCs w:val="24"/>
        </w:rPr>
        <w:t xml:space="preserve"> 2</w:t>
      </w:r>
      <w:r w:rsidR="005A19B5">
        <w:rPr>
          <w:rFonts w:eastAsiaTheme="minorEastAsia" w:hint="eastAsia"/>
          <w:sz w:val="24"/>
          <w:szCs w:val="24"/>
        </w:rPr>
        <w:t>）生成电子订单报文</w:t>
      </w:r>
      <w:r w:rsidRPr="00F96098">
        <w:rPr>
          <w:rFonts w:eastAsiaTheme="minorEastAsia" w:hint="eastAsia"/>
          <w:sz w:val="24"/>
          <w:szCs w:val="24"/>
        </w:rPr>
        <w:t>：</w:t>
      </w:r>
    </w:p>
    <w:p w:rsidR="0037082E" w:rsidRDefault="005A19B5" w:rsidP="00C35AC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根据订单信息生成指定格式的电子订单报文，通过接口传输给海关</w:t>
      </w:r>
      <w:r w:rsidR="0037082E" w:rsidRPr="00F96098">
        <w:rPr>
          <w:rFonts w:eastAsiaTheme="minorEastAsia" w:hint="eastAsia"/>
          <w:sz w:val="24"/>
          <w:szCs w:val="24"/>
        </w:rPr>
        <w:t>。</w:t>
      </w:r>
    </w:p>
    <w:p w:rsidR="00D53218" w:rsidRDefault="00D53218" w:rsidP="00C35AC8">
      <w:pPr>
        <w:spacing w:line="440" w:lineRule="exact"/>
        <w:ind w:leftChars="400" w:left="1200" w:hangingChars="150" w:hanging="36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 w:hint="eastAsia"/>
          <w:sz w:val="24"/>
          <w:szCs w:val="24"/>
        </w:rPr>
        <w:t>）</w:t>
      </w:r>
      <w:r w:rsidR="00E17D0A">
        <w:rPr>
          <w:rFonts w:eastAsiaTheme="minorEastAsia" w:hint="eastAsia"/>
          <w:sz w:val="24"/>
          <w:szCs w:val="24"/>
        </w:rPr>
        <w:t>维护订单承运商</w:t>
      </w:r>
    </w:p>
    <w:p w:rsidR="00B94F88" w:rsidRDefault="00B94F88" w:rsidP="00C35AC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选择订单对应的承运商，并生成承运商对应格式的运单。</w:t>
      </w:r>
    </w:p>
    <w:p w:rsidR="00E17D0A" w:rsidRDefault="00E17D0A" w:rsidP="00C35AC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4</w:t>
      </w:r>
      <w:r>
        <w:rPr>
          <w:rFonts w:eastAsiaTheme="minorEastAsia" w:hint="eastAsia"/>
          <w:sz w:val="24"/>
          <w:szCs w:val="24"/>
        </w:rPr>
        <w:t>）生成电子运单报文</w:t>
      </w:r>
    </w:p>
    <w:p w:rsidR="00E17D0A" w:rsidRPr="00D53218" w:rsidRDefault="00E17D0A" w:rsidP="00C35AC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根据订单及承运商信息生成电子运单报文，通过接口传输给海关</w:t>
      </w:r>
      <w:r w:rsidR="004F642B">
        <w:rPr>
          <w:rFonts w:eastAsiaTheme="minorEastAsia" w:hint="eastAsia"/>
          <w:sz w:val="24"/>
          <w:szCs w:val="24"/>
        </w:rPr>
        <w:t>和商检</w:t>
      </w:r>
      <w:r w:rsidR="00FC3209">
        <w:rPr>
          <w:rFonts w:eastAsiaTheme="minorEastAsia" w:hint="eastAsia"/>
          <w:sz w:val="24"/>
          <w:szCs w:val="24"/>
        </w:rPr>
        <w:t>。</w:t>
      </w:r>
    </w:p>
    <w:p w:rsidR="00334C5B" w:rsidRPr="00FC3209" w:rsidRDefault="00FC3209" w:rsidP="00C35AC8">
      <w:pPr>
        <w:spacing w:line="440" w:lineRule="exact"/>
        <w:ind w:firstLineChars="300" w:firstLine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5</w:t>
      </w:r>
      <w:r>
        <w:rPr>
          <w:rFonts w:eastAsiaTheme="minorEastAsia" w:hint="eastAsia"/>
          <w:sz w:val="24"/>
          <w:szCs w:val="24"/>
        </w:rPr>
        <w:t>）</w:t>
      </w:r>
      <w:r w:rsidRPr="00FC3209">
        <w:rPr>
          <w:rFonts w:eastAsiaTheme="minorEastAsia" w:hint="eastAsia"/>
          <w:sz w:val="24"/>
          <w:szCs w:val="24"/>
        </w:rPr>
        <w:t>打印拣货单</w:t>
      </w:r>
      <w:r w:rsidR="0062775B">
        <w:rPr>
          <w:rFonts w:eastAsiaTheme="minorEastAsia" w:hint="eastAsia"/>
          <w:sz w:val="24"/>
          <w:szCs w:val="24"/>
        </w:rPr>
        <w:t>/</w:t>
      </w:r>
      <w:r w:rsidR="0062775B">
        <w:rPr>
          <w:rFonts w:eastAsiaTheme="minorEastAsia" w:hint="eastAsia"/>
          <w:sz w:val="24"/>
          <w:szCs w:val="24"/>
        </w:rPr>
        <w:t>订单</w:t>
      </w:r>
      <w:r w:rsidR="0062775B">
        <w:rPr>
          <w:rFonts w:eastAsiaTheme="minorEastAsia" w:hint="eastAsia"/>
          <w:sz w:val="24"/>
          <w:szCs w:val="24"/>
        </w:rPr>
        <w:t>/</w:t>
      </w:r>
      <w:r w:rsidR="0062775B">
        <w:rPr>
          <w:rFonts w:eastAsiaTheme="minorEastAsia" w:hint="eastAsia"/>
          <w:sz w:val="24"/>
          <w:szCs w:val="24"/>
        </w:rPr>
        <w:t>运单</w:t>
      </w:r>
    </w:p>
    <w:p w:rsidR="0037082E" w:rsidRPr="00C35AC8" w:rsidRDefault="00FC3209" w:rsidP="00C35AC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 w:rsidRPr="00C35AC8">
        <w:rPr>
          <w:rFonts w:eastAsiaTheme="minorEastAsia" w:hint="eastAsia"/>
          <w:sz w:val="24"/>
          <w:szCs w:val="24"/>
        </w:rPr>
        <w:t>根据订单打印拣货单，并给出建议的批次信息（根据先进先出的顺序）</w:t>
      </w:r>
      <w:r w:rsidR="00C35AC8">
        <w:rPr>
          <w:rFonts w:eastAsiaTheme="minorEastAsia" w:hint="eastAsia"/>
          <w:sz w:val="24"/>
          <w:szCs w:val="24"/>
        </w:rPr>
        <w:t>。</w:t>
      </w:r>
    </w:p>
    <w:p w:rsidR="00C35AC8" w:rsidRPr="00C35AC8" w:rsidRDefault="00C35AC8" w:rsidP="00C35AC8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 w:rsidRPr="00C35AC8">
        <w:rPr>
          <w:rFonts w:eastAsiaTheme="minorEastAsia" w:hint="eastAsia"/>
          <w:sz w:val="24"/>
          <w:szCs w:val="24"/>
        </w:rPr>
        <w:t>6</w:t>
      </w:r>
      <w:r w:rsidRPr="00C35AC8">
        <w:rPr>
          <w:rFonts w:eastAsiaTheme="minorEastAsia" w:hint="eastAsia"/>
          <w:sz w:val="24"/>
          <w:szCs w:val="24"/>
        </w:rPr>
        <w:t>）生成进境电子清单报文</w:t>
      </w:r>
    </w:p>
    <w:p w:rsidR="00C35AC8" w:rsidRPr="00C35AC8" w:rsidRDefault="00C35AC8" w:rsidP="00C35AC8">
      <w:pPr>
        <w:spacing w:line="440" w:lineRule="exact"/>
        <w:ind w:firstLineChars="350" w:firstLine="840"/>
        <w:rPr>
          <w:rFonts w:eastAsiaTheme="minorEastAsia"/>
          <w:sz w:val="24"/>
          <w:szCs w:val="24"/>
        </w:rPr>
      </w:pPr>
      <w:r w:rsidRPr="00C35AC8">
        <w:rPr>
          <w:rFonts w:eastAsiaTheme="minorEastAsia" w:hint="eastAsia"/>
          <w:sz w:val="24"/>
          <w:szCs w:val="24"/>
        </w:rPr>
        <w:lastRenderedPageBreak/>
        <w:t>根据订单及运单信息生成进境</w:t>
      </w:r>
      <w:r w:rsidR="004F642B">
        <w:rPr>
          <w:rFonts w:eastAsiaTheme="minorEastAsia" w:hint="eastAsia"/>
          <w:sz w:val="24"/>
          <w:szCs w:val="24"/>
        </w:rPr>
        <w:t>电子清单报文，通过接口传输给海关和商检</w:t>
      </w:r>
    </w:p>
    <w:p w:rsidR="0037082E" w:rsidRDefault="00C35AC8" w:rsidP="0037082E">
      <w:pPr>
        <w:pStyle w:val="3"/>
        <w:tabs>
          <w:tab w:val="clear" w:pos="425"/>
          <w:tab w:val="left" w:pos="709"/>
        </w:tabs>
        <w:ind w:left="709" w:hanging="142"/>
      </w:pPr>
      <w:bookmarkStart w:id="27" w:name="_Toc401043856"/>
      <w:r>
        <w:rPr>
          <w:rFonts w:hint="eastAsia"/>
        </w:rPr>
        <w:t>2</w:t>
      </w:r>
      <w:r w:rsidR="0037082E">
        <w:rPr>
          <w:rFonts w:hint="eastAsia"/>
        </w:rPr>
        <w:t xml:space="preserve">.3.5 </w:t>
      </w:r>
      <w:r>
        <w:rPr>
          <w:rFonts w:hint="eastAsia"/>
        </w:rPr>
        <w:t>出</w:t>
      </w:r>
      <w:r w:rsidR="003C3162">
        <w:rPr>
          <w:rFonts w:hint="eastAsia"/>
        </w:rPr>
        <w:t>库</w:t>
      </w:r>
      <w:r w:rsidR="0037082E">
        <w:rPr>
          <w:rFonts w:hint="eastAsia"/>
        </w:rPr>
        <w:t>操作模块</w:t>
      </w:r>
      <w:bookmarkEnd w:id="27"/>
    </w:p>
    <w:p w:rsidR="0037082E" w:rsidRPr="00F96098" w:rsidRDefault="00C35AC8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2</w:t>
      </w:r>
      <w:r w:rsidR="0037082E" w:rsidRPr="00F96098">
        <w:rPr>
          <w:rFonts w:eastAsiaTheme="minorEastAsia" w:hint="eastAsia"/>
          <w:sz w:val="24"/>
          <w:szCs w:val="24"/>
        </w:rPr>
        <w:t xml:space="preserve">.3.5.1 </w:t>
      </w:r>
      <w:r>
        <w:rPr>
          <w:rFonts w:eastAsiaTheme="minorEastAsia" w:hint="eastAsia"/>
          <w:sz w:val="24"/>
          <w:szCs w:val="24"/>
        </w:rPr>
        <w:t>出</w:t>
      </w:r>
      <w:r w:rsidR="0037082E" w:rsidRPr="00F96098">
        <w:rPr>
          <w:rFonts w:eastAsiaTheme="minorEastAsia" w:hint="eastAsia"/>
          <w:sz w:val="24"/>
          <w:szCs w:val="24"/>
        </w:rPr>
        <w:t>库业务操作流程图</w:t>
      </w:r>
    </w:p>
    <w:p w:rsidR="0037082E" w:rsidRPr="00C35AC8" w:rsidRDefault="0037082E" w:rsidP="0037082E">
      <w:pPr>
        <w:jc w:val="center"/>
      </w:pPr>
    </w:p>
    <w:p w:rsidR="0037082E" w:rsidRDefault="0037082E" w:rsidP="0037082E">
      <w:pPr>
        <w:jc w:val="center"/>
        <w:rPr>
          <w:rFonts w:ascii="Arial" w:hAnsi="Arial"/>
          <w:kern w:val="0"/>
        </w:rPr>
      </w:pPr>
    </w:p>
    <w:p w:rsidR="0037082E" w:rsidRPr="00340F8C" w:rsidRDefault="00C35AC8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2</w:t>
      </w:r>
      <w:r w:rsidR="0037082E" w:rsidRPr="00340F8C">
        <w:rPr>
          <w:rFonts w:eastAsiaTheme="minorEastAsia" w:hint="eastAsia"/>
          <w:sz w:val="24"/>
          <w:szCs w:val="24"/>
        </w:rPr>
        <w:t xml:space="preserve">.3.5.2 </w:t>
      </w:r>
      <w:r>
        <w:rPr>
          <w:rFonts w:eastAsiaTheme="minorEastAsia" w:hint="eastAsia"/>
          <w:sz w:val="24"/>
          <w:szCs w:val="24"/>
        </w:rPr>
        <w:t>出</w:t>
      </w:r>
      <w:r w:rsidR="0037082E" w:rsidRPr="00340F8C">
        <w:rPr>
          <w:rFonts w:eastAsiaTheme="minorEastAsia" w:hint="eastAsia"/>
          <w:sz w:val="24"/>
          <w:szCs w:val="24"/>
        </w:rPr>
        <w:t>库流程操作说明：</w:t>
      </w:r>
    </w:p>
    <w:p w:rsidR="00C35AC8" w:rsidRPr="00BC1CD9" w:rsidRDefault="00C35AC8" w:rsidP="00C35AC8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 w:hint="eastAsia"/>
          <w:sz w:val="24"/>
          <w:szCs w:val="24"/>
        </w:rPr>
        <w:t>）</w:t>
      </w:r>
      <w:proofErr w:type="gramStart"/>
      <w:r w:rsidRPr="00BC1CD9">
        <w:rPr>
          <w:rFonts w:eastAsiaTheme="minorEastAsia" w:hint="eastAsia"/>
          <w:sz w:val="24"/>
          <w:szCs w:val="24"/>
        </w:rPr>
        <w:t>拣货</w:t>
      </w:r>
      <w:proofErr w:type="gramEnd"/>
      <w:r>
        <w:rPr>
          <w:rFonts w:eastAsiaTheme="minorEastAsia" w:hint="eastAsia"/>
          <w:sz w:val="24"/>
          <w:szCs w:val="24"/>
        </w:rPr>
        <w:t>/</w:t>
      </w:r>
      <w:r>
        <w:rPr>
          <w:rFonts w:eastAsiaTheme="minorEastAsia" w:hint="eastAsia"/>
          <w:sz w:val="24"/>
          <w:szCs w:val="24"/>
        </w:rPr>
        <w:t>理货</w:t>
      </w:r>
    </w:p>
    <w:p w:rsidR="00C35AC8" w:rsidRPr="00F00032" w:rsidRDefault="00C35AC8" w:rsidP="00C35AC8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手工拣货：根据拣货单上的建议货位进行拣货</w:t>
      </w:r>
      <w:r w:rsidRPr="00BC1CD9">
        <w:rPr>
          <w:rFonts w:eastAsiaTheme="minorEastAsia" w:hint="eastAsia"/>
          <w:sz w:val="24"/>
          <w:szCs w:val="24"/>
        </w:rPr>
        <w:t>。</w:t>
      </w:r>
      <w:r w:rsidRPr="00F00032">
        <w:rPr>
          <w:rFonts w:eastAsiaTheme="minorEastAsia" w:hint="eastAsia"/>
          <w:sz w:val="24"/>
          <w:szCs w:val="24"/>
        </w:rPr>
        <w:t xml:space="preserve"> </w:t>
      </w:r>
    </w:p>
    <w:p w:rsidR="00C35AC8" w:rsidRPr="00BC1CD9" w:rsidRDefault="00C35AC8" w:rsidP="00C35AC8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2</w:t>
      </w:r>
      <w:r>
        <w:rPr>
          <w:rFonts w:eastAsiaTheme="minorEastAsia" w:hint="eastAsia"/>
          <w:sz w:val="24"/>
          <w:szCs w:val="24"/>
        </w:rPr>
        <w:t>）</w:t>
      </w:r>
      <w:r w:rsidR="00630B41">
        <w:rPr>
          <w:rFonts w:eastAsiaTheme="minorEastAsia" w:hint="eastAsia"/>
          <w:sz w:val="24"/>
          <w:szCs w:val="24"/>
        </w:rPr>
        <w:t>出库扫描</w:t>
      </w:r>
    </w:p>
    <w:p w:rsidR="00C35AC8" w:rsidRPr="00FB6DAA" w:rsidRDefault="00FB6DAA" w:rsidP="00FB6DAA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在最后做出库确认时，即是</w:t>
      </w:r>
      <w:proofErr w:type="gramStart"/>
      <w:r>
        <w:rPr>
          <w:rFonts w:eastAsiaTheme="minorEastAsia" w:hint="eastAsia"/>
          <w:sz w:val="24"/>
          <w:szCs w:val="24"/>
        </w:rPr>
        <w:t>对拣货</w:t>
      </w:r>
      <w:proofErr w:type="gramEnd"/>
      <w:r>
        <w:rPr>
          <w:rFonts w:eastAsiaTheme="minorEastAsia" w:hint="eastAsia"/>
          <w:sz w:val="24"/>
          <w:szCs w:val="24"/>
        </w:rPr>
        <w:t>环节中的任务跟订单需求的核对，商品批次信息无误后，进行出库确认。</w:t>
      </w:r>
    </w:p>
    <w:p w:rsidR="00C35AC8" w:rsidRDefault="00FB6DAA" w:rsidP="00C35AC8">
      <w:pPr>
        <w:spacing w:line="360" w:lineRule="auto"/>
        <w:ind w:firstLineChars="450" w:firstLine="10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 w:hint="eastAsia"/>
          <w:sz w:val="24"/>
          <w:szCs w:val="24"/>
        </w:rPr>
        <w:t>）装载单制作及报文发送</w:t>
      </w:r>
    </w:p>
    <w:p w:rsidR="0037082E" w:rsidRPr="00E37997" w:rsidRDefault="00DD71BC" w:rsidP="003B3D11">
      <w:pPr>
        <w:spacing w:line="360" w:lineRule="auto"/>
        <w:ind w:leftChars="337" w:left="708" w:firstLineChars="253" w:firstLine="60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根据车辆及运单信息制作装载单，并生成报文发送海关、商检接口</w:t>
      </w:r>
      <w:r w:rsidR="00C35AC8">
        <w:rPr>
          <w:rFonts w:eastAsiaTheme="minorEastAsia" w:hint="eastAsia"/>
          <w:sz w:val="24"/>
          <w:szCs w:val="24"/>
        </w:rPr>
        <w:t>。</w:t>
      </w:r>
    </w:p>
    <w:p w:rsidR="006233DC" w:rsidRPr="00CD27F5" w:rsidRDefault="003C3162" w:rsidP="006233DC">
      <w:pPr>
        <w:pStyle w:val="2"/>
        <w:rPr>
          <w:sz w:val="28"/>
          <w:szCs w:val="28"/>
        </w:rPr>
      </w:pPr>
      <w:bookmarkStart w:id="28" w:name="_Toc401043857"/>
      <w:r>
        <w:rPr>
          <w:rFonts w:hint="eastAsia"/>
          <w:sz w:val="28"/>
          <w:szCs w:val="28"/>
        </w:rPr>
        <w:t>3</w:t>
      </w:r>
      <w:r w:rsidR="006233DC" w:rsidRPr="00CD27F5">
        <w:rPr>
          <w:rFonts w:hint="eastAsia"/>
          <w:sz w:val="28"/>
          <w:szCs w:val="28"/>
        </w:rPr>
        <w:t>.2</w:t>
      </w:r>
      <w:r w:rsidR="006233DC" w:rsidRPr="00CD27F5">
        <w:rPr>
          <w:rFonts w:hint="eastAsia"/>
          <w:sz w:val="28"/>
          <w:szCs w:val="28"/>
        </w:rPr>
        <w:t>业务数据词典</w:t>
      </w:r>
      <w:bookmarkEnd w:id="28"/>
    </w:p>
    <w:p w:rsidR="006233DC" w:rsidRDefault="003C3162" w:rsidP="006233DC">
      <w:pPr>
        <w:pStyle w:val="3"/>
        <w:tabs>
          <w:tab w:val="clear" w:pos="425"/>
          <w:tab w:val="left" w:pos="709"/>
        </w:tabs>
        <w:ind w:left="709" w:firstLine="0"/>
      </w:pPr>
      <w:bookmarkStart w:id="29" w:name="_Toc401043858"/>
      <w:r>
        <w:rPr>
          <w:rFonts w:hint="eastAsia"/>
        </w:rPr>
        <w:t>3</w:t>
      </w:r>
      <w:r w:rsidR="006233DC">
        <w:rPr>
          <w:rFonts w:hint="eastAsia"/>
        </w:rPr>
        <w:t xml:space="preserve">.2.1 </w:t>
      </w:r>
      <w:r w:rsidR="009569B7">
        <w:rPr>
          <w:rFonts w:hint="eastAsia"/>
        </w:rPr>
        <w:t>客户、编码</w:t>
      </w:r>
      <w:r>
        <w:rPr>
          <w:rFonts w:hint="eastAsia"/>
        </w:rPr>
        <w:t>等基础资料信息</w:t>
      </w:r>
      <w:bookmarkEnd w:id="29"/>
    </w:p>
    <w:p w:rsidR="00D03CE4" w:rsidRDefault="003C3162" w:rsidP="003C3162">
      <w:r>
        <w:rPr>
          <w:rFonts w:hint="eastAsia"/>
        </w:rPr>
        <w:t xml:space="preserve">   </w:t>
      </w:r>
      <w:r w:rsidR="00D03CE4">
        <w:rPr>
          <w:rFonts w:hint="eastAsia"/>
        </w:rPr>
        <w:t>公司资料信息</w:t>
      </w:r>
      <w:r w:rsidR="004308B2">
        <w:rPr>
          <w:rFonts w:hint="eastAsia"/>
        </w:rPr>
        <w:t>（初始化）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8"/>
        <w:gridCol w:w="3686"/>
        <w:gridCol w:w="3493"/>
      </w:tblGrid>
      <w:tr w:rsidR="00D03CE4" w:rsidRPr="00405FCB" w:rsidTr="003B3D11">
        <w:tc>
          <w:tcPr>
            <w:tcW w:w="1638" w:type="dxa"/>
            <w:tcBorders>
              <w:top w:val="single" w:sz="4" w:space="0" w:color="auto"/>
            </w:tcBorders>
            <w:shd w:val="clear" w:color="auto" w:fill="E0E0E0"/>
          </w:tcPr>
          <w:p w:rsidR="00D03CE4" w:rsidRPr="00DB6D7B" w:rsidRDefault="00D03CE4" w:rsidP="003B3D11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0E0E0"/>
          </w:tcPr>
          <w:p w:rsidR="00D03CE4" w:rsidRPr="00DB6D7B" w:rsidRDefault="00D03CE4" w:rsidP="003B3D11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3493" w:type="dxa"/>
            <w:tcBorders>
              <w:top w:val="single" w:sz="4" w:space="0" w:color="auto"/>
            </w:tcBorders>
            <w:shd w:val="clear" w:color="auto" w:fill="E0E0E0"/>
          </w:tcPr>
          <w:p w:rsidR="00D03CE4" w:rsidRPr="00DB6D7B" w:rsidRDefault="00D03CE4" w:rsidP="003B3D11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备注</w:t>
            </w:r>
          </w:p>
        </w:tc>
      </w:tr>
      <w:tr w:rsidR="00D03CE4" w:rsidRPr="00405FCB" w:rsidTr="003B3D11">
        <w:tc>
          <w:tcPr>
            <w:tcW w:w="1638" w:type="dxa"/>
          </w:tcPr>
          <w:p w:rsidR="00D03CE4" w:rsidRPr="00405FCB" w:rsidRDefault="004F642B" w:rsidP="003B3D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公司</w:t>
            </w:r>
            <w:r w:rsidR="00D03CE4">
              <w:rPr>
                <w:rFonts w:ascii="Arial" w:hAnsi="Arial" w:hint="eastAsia"/>
                <w:sz w:val="24"/>
                <w:szCs w:val="24"/>
              </w:rPr>
              <w:t>编码</w:t>
            </w:r>
          </w:p>
        </w:tc>
        <w:tc>
          <w:tcPr>
            <w:tcW w:w="3686" w:type="dxa"/>
          </w:tcPr>
          <w:p w:rsidR="00D03CE4" w:rsidRPr="00405FCB" w:rsidRDefault="00D03CE4" w:rsidP="003B3D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一个客户</w:t>
            </w:r>
            <w:r w:rsidRPr="00405FCB">
              <w:rPr>
                <w:rFonts w:ascii="Arial" w:hAnsi="Arial" w:hint="eastAsia"/>
                <w:sz w:val="24"/>
                <w:szCs w:val="24"/>
              </w:rPr>
              <w:t>对应一个唯一编号</w:t>
            </w:r>
          </w:p>
        </w:tc>
        <w:tc>
          <w:tcPr>
            <w:tcW w:w="3493" w:type="dxa"/>
          </w:tcPr>
          <w:p w:rsidR="00D03CE4" w:rsidRPr="00405FCB" w:rsidRDefault="00D03CE4" w:rsidP="003B3D11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D03CE4" w:rsidRPr="00405FCB" w:rsidTr="003B3D11">
        <w:tc>
          <w:tcPr>
            <w:tcW w:w="1638" w:type="dxa"/>
          </w:tcPr>
          <w:p w:rsidR="00D03CE4" w:rsidRPr="00405FCB" w:rsidRDefault="00D03CE4" w:rsidP="003B3D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公司名称</w:t>
            </w:r>
          </w:p>
        </w:tc>
        <w:tc>
          <w:tcPr>
            <w:tcW w:w="3686" w:type="dxa"/>
          </w:tcPr>
          <w:p w:rsidR="00D03CE4" w:rsidRPr="00405FCB" w:rsidRDefault="004F642B" w:rsidP="003B3D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公司</w:t>
            </w:r>
            <w:r w:rsidR="00D03CE4">
              <w:rPr>
                <w:rFonts w:ascii="Arial" w:hAnsi="Arial" w:hint="eastAsia"/>
                <w:sz w:val="24"/>
                <w:szCs w:val="24"/>
              </w:rPr>
              <w:t>名称</w:t>
            </w:r>
          </w:p>
        </w:tc>
        <w:tc>
          <w:tcPr>
            <w:tcW w:w="3493" w:type="dxa"/>
          </w:tcPr>
          <w:p w:rsidR="00D03CE4" w:rsidRPr="00405FCB" w:rsidRDefault="00D03CE4" w:rsidP="003B3D11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D03CE4" w:rsidRPr="00405FCB" w:rsidTr="003B3D11">
        <w:tc>
          <w:tcPr>
            <w:tcW w:w="1638" w:type="dxa"/>
          </w:tcPr>
          <w:p w:rsidR="00D03CE4" w:rsidRPr="00405FCB" w:rsidRDefault="00D03CE4" w:rsidP="003B3D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海关备案编码</w:t>
            </w:r>
          </w:p>
        </w:tc>
        <w:tc>
          <w:tcPr>
            <w:tcW w:w="3686" w:type="dxa"/>
          </w:tcPr>
          <w:p w:rsidR="00D03CE4" w:rsidRPr="00405FCB" w:rsidRDefault="004F642B" w:rsidP="004F642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公司在海关的备案编码</w:t>
            </w:r>
          </w:p>
        </w:tc>
        <w:tc>
          <w:tcPr>
            <w:tcW w:w="3493" w:type="dxa"/>
          </w:tcPr>
          <w:p w:rsidR="00D03CE4" w:rsidRPr="00405FCB" w:rsidRDefault="00D03CE4" w:rsidP="003B3D11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4F642B" w:rsidRPr="00405FCB" w:rsidTr="003B3D11">
        <w:tc>
          <w:tcPr>
            <w:tcW w:w="1638" w:type="dxa"/>
          </w:tcPr>
          <w:p w:rsidR="004F642B" w:rsidRDefault="004F642B" w:rsidP="003B3D11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商检备案编码</w:t>
            </w:r>
          </w:p>
        </w:tc>
        <w:tc>
          <w:tcPr>
            <w:tcW w:w="3686" w:type="dxa"/>
          </w:tcPr>
          <w:p w:rsidR="004F642B" w:rsidRDefault="004F642B" w:rsidP="004F642B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公司在商检的备案编码</w:t>
            </w:r>
          </w:p>
        </w:tc>
        <w:tc>
          <w:tcPr>
            <w:tcW w:w="3493" w:type="dxa"/>
          </w:tcPr>
          <w:p w:rsidR="004F642B" w:rsidRPr="00405FCB" w:rsidRDefault="004F642B" w:rsidP="003B3D11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D03CE4" w:rsidRDefault="00D03CE4" w:rsidP="003C3162"/>
    <w:p w:rsidR="004917FB" w:rsidRDefault="00177E05" w:rsidP="00F203C4">
      <w:pPr>
        <w:ind w:firstLineChars="150" w:firstLine="315"/>
      </w:pPr>
      <w:r>
        <w:rPr>
          <w:rFonts w:hint="eastAsia"/>
        </w:rPr>
        <w:t>客户基础资料</w:t>
      </w:r>
      <w:r w:rsidR="004308B2">
        <w:rPr>
          <w:rFonts w:hint="eastAsia"/>
        </w:rPr>
        <w:t>（初始化）</w:t>
      </w:r>
    </w:p>
    <w:p w:rsidR="00DB051A" w:rsidRPr="003C3162" w:rsidRDefault="00DB051A" w:rsidP="003C3162"/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8"/>
        <w:gridCol w:w="3686"/>
        <w:gridCol w:w="3493"/>
      </w:tblGrid>
      <w:tr w:rsidR="004917FB" w:rsidRPr="00405FCB" w:rsidTr="00DB051A">
        <w:tc>
          <w:tcPr>
            <w:tcW w:w="1638" w:type="dxa"/>
            <w:tcBorders>
              <w:top w:val="single" w:sz="4" w:space="0" w:color="auto"/>
            </w:tcBorders>
            <w:shd w:val="clear" w:color="auto" w:fill="E0E0E0"/>
          </w:tcPr>
          <w:p w:rsidR="004917FB" w:rsidRPr="00DB6D7B" w:rsidRDefault="004917FB" w:rsidP="00DB051A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0E0E0"/>
          </w:tcPr>
          <w:p w:rsidR="004917FB" w:rsidRPr="00DB6D7B" w:rsidRDefault="004917FB" w:rsidP="00DB051A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3493" w:type="dxa"/>
            <w:tcBorders>
              <w:top w:val="single" w:sz="4" w:space="0" w:color="auto"/>
            </w:tcBorders>
            <w:shd w:val="clear" w:color="auto" w:fill="E0E0E0"/>
          </w:tcPr>
          <w:p w:rsidR="004917FB" w:rsidRPr="00DB6D7B" w:rsidRDefault="004917FB" w:rsidP="00DB051A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备注</w:t>
            </w:r>
          </w:p>
        </w:tc>
      </w:tr>
      <w:tr w:rsidR="004917FB" w:rsidRPr="00405FCB" w:rsidTr="00DB051A">
        <w:tc>
          <w:tcPr>
            <w:tcW w:w="1638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客户编码</w:t>
            </w:r>
          </w:p>
        </w:tc>
        <w:tc>
          <w:tcPr>
            <w:tcW w:w="3686" w:type="dxa"/>
          </w:tcPr>
          <w:p w:rsidR="004917FB" w:rsidRPr="00405FCB" w:rsidRDefault="00E36703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一个客户</w:t>
            </w:r>
            <w:r w:rsidR="004917FB" w:rsidRPr="00405FCB">
              <w:rPr>
                <w:rFonts w:ascii="Arial" w:hAnsi="Arial" w:hint="eastAsia"/>
                <w:sz w:val="24"/>
                <w:szCs w:val="24"/>
              </w:rPr>
              <w:t>对应一个唯一编号</w:t>
            </w:r>
          </w:p>
        </w:tc>
        <w:tc>
          <w:tcPr>
            <w:tcW w:w="3493" w:type="dxa"/>
          </w:tcPr>
          <w:p w:rsidR="004917FB" w:rsidRPr="00405FCB" w:rsidRDefault="004917FB" w:rsidP="004917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主键</w:t>
            </w:r>
          </w:p>
        </w:tc>
      </w:tr>
      <w:tr w:rsidR="004917FB" w:rsidRPr="00405FCB" w:rsidTr="00DB051A">
        <w:tc>
          <w:tcPr>
            <w:tcW w:w="1638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客户名称</w:t>
            </w:r>
          </w:p>
        </w:tc>
        <w:tc>
          <w:tcPr>
            <w:tcW w:w="3686" w:type="dxa"/>
          </w:tcPr>
          <w:p w:rsidR="004917FB" w:rsidRPr="00405FCB" w:rsidRDefault="003A07A9" w:rsidP="003A07A9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客户商家名称</w:t>
            </w:r>
          </w:p>
        </w:tc>
        <w:tc>
          <w:tcPr>
            <w:tcW w:w="3493" w:type="dxa"/>
          </w:tcPr>
          <w:p w:rsidR="004917FB" w:rsidRPr="00405FCB" w:rsidRDefault="004917FB" w:rsidP="004917F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4917FB" w:rsidRPr="00405FCB" w:rsidTr="00DB051A">
        <w:tc>
          <w:tcPr>
            <w:tcW w:w="1638" w:type="dxa"/>
          </w:tcPr>
          <w:p w:rsidR="004917FB" w:rsidRPr="00405FCB" w:rsidRDefault="004917FB" w:rsidP="004917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国家</w:t>
            </w:r>
          </w:p>
        </w:tc>
        <w:tc>
          <w:tcPr>
            <w:tcW w:w="3686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客户所在国家</w:t>
            </w:r>
          </w:p>
        </w:tc>
        <w:tc>
          <w:tcPr>
            <w:tcW w:w="3493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  <w:r w:rsidRPr="00405FCB">
              <w:rPr>
                <w:rFonts w:ascii="Arial" w:hAnsi="Arial" w:hint="eastAsia"/>
                <w:sz w:val="24"/>
                <w:szCs w:val="24"/>
              </w:rPr>
              <w:t>总仓、分仓、地区仓</w:t>
            </w:r>
          </w:p>
        </w:tc>
      </w:tr>
      <w:tr w:rsidR="004917FB" w:rsidRPr="00405FCB" w:rsidTr="00DB051A">
        <w:tc>
          <w:tcPr>
            <w:tcW w:w="1638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</w:t>
            </w:r>
            <w:r w:rsidR="003A07A9">
              <w:rPr>
                <w:rFonts w:ascii="Arial" w:hAnsi="Arial" w:hint="eastAsia"/>
                <w:sz w:val="24"/>
                <w:szCs w:val="24"/>
              </w:rPr>
              <w:t>联系人</w:t>
            </w:r>
          </w:p>
        </w:tc>
        <w:tc>
          <w:tcPr>
            <w:tcW w:w="3686" w:type="dxa"/>
          </w:tcPr>
          <w:p w:rsidR="004917FB" w:rsidRPr="00405FCB" w:rsidRDefault="004917FB" w:rsidP="004917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名称</w:t>
            </w:r>
          </w:p>
        </w:tc>
        <w:tc>
          <w:tcPr>
            <w:tcW w:w="3493" w:type="dxa"/>
          </w:tcPr>
          <w:p w:rsidR="004917FB" w:rsidRPr="00405FCB" w:rsidRDefault="004917FB" w:rsidP="004917F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4917FB" w:rsidRPr="00405FCB" w:rsidTr="00DB051A">
        <w:tc>
          <w:tcPr>
            <w:tcW w:w="1638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  <w:r w:rsidRPr="00405FCB">
              <w:rPr>
                <w:rFonts w:ascii="Arial" w:hAnsi="Arial" w:hint="eastAsia"/>
                <w:sz w:val="24"/>
                <w:szCs w:val="24"/>
              </w:rPr>
              <w:t>联系电话</w:t>
            </w:r>
            <w:r w:rsidRPr="00405FCB">
              <w:rPr>
                <w:rFonts w:ascii="Arial" w:hAnsi="Arial" w:hint="eastAsia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4917FB" w:rsidRPr="00405FCB" w:rsidRDefault="004917FB" w:rsidP="009569B7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4917FB" w:rsidRPr="00405FCB" w:rsidRDefault="004917FB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C3162" w:rsidRPr="004917FB" w:rsidRDefault="003C3162" w:rsidP="003C3162"/>
    <w:p w:rsidR="003A07A9" w:rsidRDefault="003A07A9" w:rsidP="006233DC">
      <w:r>
        <w:rPr>
          <w:rFonts w:hint="eastAsia"/>
        </w:rPr>
        <w:tab/>
      </w:r>
      <w:r w:rsidR="00177E05">
        <w:rPr>
          <w:rFonts w:hint="eastAsia"/>
        </w:rPr>
        <w:t>商品编码基础数据</w:t>
      </w:r>
      <w:r w:rsidR="004308B2">
        <w:rPr>
          <w:rFonts w:hint="eastAsia"/>
        </w:rPr>
        <w:t>（增删改查）</w:t>
      </w:r>
    </w:p>
    <w:p w:rsidR="00DB051A" w:rsidRPr="00496B43" w:rsidRDefault="00DB051A" w:rsidP="006233DC"/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8"/>
        <w:gridCol w:w="3686"/>
        <w:gridCol w:w="3493"/>
      </w:tblGrid>
      <w:tr w:rsidR="003A07A9" w:rsidRPr="00405FCB" w:rsidTr="00DB051A">
        <w:tc>
          <w:tcPr>
            <w:tcW w:w="1638" w:type="dxa"/>
            <w:tcBorders>
              <w:top w:val="single" w:sz="4" w:space="0" w:color="auto"/>
            </w:tcBorders>
            <w:shd w:val="clear" w:color="auto" w:fill="E0E0E0"/>
          </w:tcPr>
          <w:p w:rsidR="003A07A9" w:rsidRPr="00DB6D7B" w:rsidRDefault="003A07A9" w:rsidP="00DB051A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0E0E0"/>
          </w:tcPr>
          <w:p w:rsidR="003A07A9" w:rsidRPr="00DB6D7B" w:rsidRDefault="003A07A9" w:rsidP="00DB051A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3493" w:type="dxa"/>
            <w:tcBorders>
              <w:top w:val="single" w:sz="4" w:space="0" w:color="auto"/>
            </w:tcBorders>
            <w:shd w:val="clear" w:color="auto" w:fill="E0E0E0"/>
          </w:tcPr>
          <w:p w:rsidR="003A07A9" w:rsidRPr="00DB6D7B" w:rsidRDefault="003A07A9" w:rsidP="00DB051A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备注</w:t>
            </w:r>
          </w:p>
        </w:tc>
      </w:tr>
      <w:tr w:rsidR="003A07A9" w:rsidRPr="00405FCB" w:rsidTr="00DB051A">
        <w:tc>
          <w:tcPr>
            <w:tcW w:w="1638" w:type="dxa"/>
          </w:tcPr>
          <w:p w:rsidR="003A07A9" w:rsidRPr="00405FCB" w:rsidRDefault="007C6F11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商品</w:t>
            </w:r>
            <w:r w:rsidR="003A07A9">
              <w:rPr>
                <w:rFonts w:ascii="Arial" w:hAnsi="Arial" w:hint="eastAsia"/>
                <w:sz w:val="24"/>
                <w:szCs w:val="24"/>
              </w:rPr>
              <w:t>编码</w:t>
            </w:r>
            <w:r>
              <w:rPr>
                <w:rFonts w:ascii="Arial" w:hAnsi="Arial" w:hint="eastAsia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3A07A9" w:rsidRPr="00405FCB" w:rsidRDefault="007C6F11" w:rsidP="007C6F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一个客户商品对应一个</w:t>
            </w:r>
            <w:r>
              <w:rPr>
                <w:rFonts w:ascii="Arial" w:hAnsi="Arial" w:hint="eastAsia"/>
                <w:sz w:val="24"/>
                <w:szCs w:val="24"/>
              </w:rPr>
              <w:t>ID</w:t>
            </w:r>
          </w:p>
        </w:tc>
        <w:tc>
          <w:tcPr>
            <w:tcW w:w="3493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主键</w:t>
            </w:r>
          </w:p>
        </w:tc>
      </w:tr>
      <w:tr w:rsidR="00F41EA2" w:rsidRPr="00405FCB" w:rsidTr="00DB051A">
        <w:tc>
          <w:tcPr>
            <w:tcW w:w="1638" w:type="dxa"/>
          </w:tcPr>
          <w:p w:rsidR="00F41EA2" w:rsidRDefault="00F41EA2" w:rsidP="007C6F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客户编码</w:t>
            </w:r>
          </w:p>
        </w:tc>
        <w:tc>
          <w:tcPr>
            <w:tcW w:w="3686" w:type="dxa"/>
          </w:tcPr>
          <w:p w:rsidR="00F41EA2" w:rsidRDefault="00F41EA2" w:rsidP="007C6F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商品对应的客户</w:t>
            </w:r>
            <w:r>
              <w:rPr>
                <w:rFonts w:ascii="Arial" w:hAnsi="Arial" w:hint="eastAsia"/>
                <w:sz w:val="24"/>
                <w:szCs w:val="24"/>
              </w:rPr>
              <w:t>ID</w:t>
            </w:r>
          </w:p>
        </w:tc>
        <w:tc>
          <w:tcPr>
            <w:tcW w:w="3493" w:type="dxa"/>
          </w:tcPr>
          <w:p w:rsidR="00F41EA2" w:rsidRPr="00405FCB" w:rsidRDefault="00F41EA2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3A07A9" w:rsidRPr="00405FCB" w:rsidTr="00DB051A">
        <w:tc>
          <w:tcPr>
            <w:tcW w:w="1638" w:type="dxa"/>
          </w:tcPr>
          <w:p w:rsidR="003A07A9" w:rsidRPr="00405FCB" w:rsidRDefault="007C6F11" w:rsidP="007C6F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客户商品编码</w:t>
            </w:r>
          </w:p>
        </w:tc>
        <w:tc>
          <w:tcPr>
            <w:tcW w:w="3686" w:type="dxa"/>
          </w:tcPr>
          <w:p w:rsidR="003A07A9" w:rsidRPr="00405FCB" w:rsidRDefault="007C6F11" w:rsidP="007C6F1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客户商品编码</w:t>
            </w:r>
          </w:p>
        </w:tc>
        <w:tc>
          <w:tcPr>
            <w:tcW w:w="3493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6E6A68" w:rsidRPr="00405FCB" w:rsidTr="00DB051A">
        <w:tc>
          <w:tcPr>
            <w:tcW w:w="1638" w:type="dxa"/>
          </w:tcPr>
          <w:p w:rsidR="006E6A68" w:rsidRDefault="006E6A68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原产地</w:t>
            </w:r>
          </w:p>
        </w:tc>
        <w:tc>
          <w:tcPr>
            <w:tcW w:w="3686" w:type="dxa"/>
          </w:tcPr>
          <w:p w:rsidR="006E6A68" w:rsidRDefault="006E6A68" w:rsidP="00DB05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6E6A68" w:rsidRPr="00405FCB" w:rsidRDefault="006E6A68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BA0758" w:rsidRPr="00405FCB" w:rsidTr="00DB051A">
        <w:tc>
          <w:tcPr>
            <w:tcW w:w="1638" w:type="dxa"/>
          </w:tcPr>
          <w:p w:rsidR="00BA0758" w:rsidRDefault="00BA0758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商品类别</w:t>
            </w:r>
          </w:p>
        </w:tc>
        <w:tc>
          <w:tcPr>
            <w:tcW w:w="3686" w:type="dxa"/>
          </w:tcPr>
          <w:p w:rsidR="00BA0758" w:rsidRDefault="00BA0758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例如：奶粉、母婴用品</w:t>
            </w:r>
          </w:p>
        </w:tc>
        <w:tc>
          <w:tcPr>
            <w:tcW w:w="3493" w:type="dxa"/>
          </w:tcPr>
          <w:p w:rsidR="00BA0758" w:rsidRPr="00405FCB" w:rsidRDefault="00BA0758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3A07A9" w:rsidRPr="00405FCB" w:rsidTr="00DB051A">
        <w:tc>
          <w:tcPr>
            <w:tcW w:w="1638" w:type="dxa"/>
          </w:tcPr>
          <w:p w:rsidR="003A07A9" w:rsidRPr="00405FCB" w:rsidRDefault="007C6F11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商品描述</w:t>
            </w:r>
          </w:p>
        </w:tc>
        <w:tc>
          <w:tcPr>
            <w:tcW w:w="3686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77E05" w:rsidRPr="00405FCB" w:rsidTr="00DB051A">
        <w:tc>
          <w:tcPr>
            <w:tcW w:w="1638" w:type="dxa"/>
          </w:tcPr>
          <w:p w:rsidR="00177E05" w:rsidRDefault="00177E05" w:rsidP="00F41EA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规格型号</w:t>
            </w:r>
          </w:p>
        </w:tc>
        <w:tc>
          <w:tcPr>
            <w:tcW w:w="3686" w:type="dxa"/>
          </w:tcPr>
          <w:p w:rsidR="00177E05" w:rsidRPr="00405FCB" w:rsidRDefault="00177E05" w:rsidP="00DB05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177E05" w:rsidRDefault="00177E05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6E6A68" w:rsidRPr="00405FCB" w:rsidTr="00DB051A">
        <w:tc>
          <w:tcPr>
            <w:tcW w:w="1638" w:type="dxa"/>
          </w:tcPr>
          <w:p w:rsidR="006E6A68" w:rsidRDefault="006E6A68" w:rsidP="00F41EA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申报单</w:t>
            </w:r>
            <w:r w:rsidR="00BA0758">
              <w:rPr>
                <w:rFonts w:ascii="Arial" w:hAnsi="Arial" w:hint="eastAsia"/>
                <w:sz w:val="24"/>
                <w:szCs w:val="24"/>
              </w:rPr>
              <w:t>价</w:t>
            </w:r>
          </w:p>
        </w:tc>
        <w:tc>
          <w:tcPr>
            <w:tcW w:w="3686" w:type="dxa"/>
          </w:tcPr>
          <w:p w:rsidR="006E6A68" w:rsidRPr="00405FCB" w:rsidRDefault="006E6A68" w:rsidP="00DB05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6E6A68" w:rsidRDefault="006E6A68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3A07A9" w:rsidRPr="00405FCB" w:rsidTr="00DB051A">
        <w:tc>
          <w:tcPr>
            <w:tcW w:w="1638" w:type="dxa"/>
          </w:tcPr>
          <w:p w:rsidR="003A07A9" w:rsidRPr="00405FCB" w:rsidRDefault="00F41EA2" w:rsidP="00F41EA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计量单位</w:t>
            </w:r>
          </w:p>
        </w:tc>
        <w:tc>
          <w:tcPr>
            <w:tcW w:w="3686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3A07A9" w:rsidRPr="00405FCB" w:rsidTr="00DB051A">
        <w:tc>
          <w:tcPr>
            <w:tcW w:w="1638" w:type="dxa"/>
          </w:tcPr>
          <w:p w:rsidR="003A07A9" w:rsidRPr="00405FCB" w:rsidRDefault="00E6241B" w:rsidP="00E6241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毛重</w:t>
            </w:r>
          </w:p>
        </w:tc>
        <w:tc>
          <w:tcPr>
            <w:tcW w:w="3686" w:type="dxa"/>
          </w:tcPr>
          <w:p w:rsidR="003A07A9" w:rsidRPr="00405FCB" w:rsidRDefault="003A07A9" w:rsidP="00F41EA2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3A07A9" w:rsidRPr="00405FCB" w:rsidTr="00DB051A">
        <w:tc>
          <w:tcPr>
            <w:tcW w:w="1638" w:type="dxa"/>
          </w:tcPr>
          <w:p w:rsidR="003A07A9" w:rsidRPr="00405FCB" w:rsidRDefault="00E6241B" w:rsidP="00DB051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净重</w:t>
            </w:r>
            <w:r w:rsidR="003A07A9" w:rsidRPr="00405FCB">
              <w:rPr>
                <w:rFonts w:ascii="Arial" w:hAnsi="Arial" w:hint="eastAsia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3A07A9" w:rsidRPr="00405FCB" w:rsidRDefault="003A07A9" w:rsidP="00DB051A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C3162" w:rsidRDefault="003C3162" w:rsidP="006233DC"/>
    <w:p w:rsidR="001D0BB7" w:rsidRPr="003A07A9" w:rsidRDefault="001D0BB7" w:rsidP="006233DC">
      <w:r>
        <w:rPr>
          <w:rFonts w:hint="eastAsia"/>
        </w:rPr>
        <w:t>同时有国家代码对应表、币制代码对应表、单位代码对应表</w:t>
      </w:r>
      <w:r w:rsidR="00AA43A7">
        <w:rPr>
          <w:rFonts w:hint="eastAsia"/>
        </w:rPr>
        <w:t>、省市区行政代码对应表</w:t>
      </w:r>
    </w:p>
    <w:p w:rsidR="006233DC" w:rsidRPr="00BC5260" w:rsidRDefault="00997E49" w:rsidP="006233DC">
      <w:pPr>
        <w:pStyle w:val="3"/>
        <w:tabs>
          <w:tab w:val="clear" w:pos="425"/>
          <w:tab w:val="left" w:pos="709"/>
        </w:tabs>
        <w:ind w:left="709" w:firstLine="0"/>
      </w:pPr>
      <w:bookmarkStart w:id="30" w:name="_Toc401043859"/>
      <w:r>
        <w:rPr>
          <w:rFonts w:hint="eastAsia"/>
        </w:rPr>
        <w:t>3</w:t>
      </w:r>
      <w:r w:rsidR="006233DC">
        <w:rPr>
          <w:rFonts w:hint="eastAsia"/>
        </w:rPr>
        <w:t>.2.2</w:t>
      </w:r>
      <w:r w:rsidR="006233DC" w:rsidRPr="00BC5260">
        <w:rPr>
          <w:rFonts w:hint="eastAsia"/>
        </w:rPr>
        <w:t>仓储部分区需求</w:t>
      </w:r>
      <w:bookmarkEnd w:id="30"/>
      <w:r w:rsidR="00840C72">
        <w:rPr>
          <w:rFonts w:hint="eastAsia"/>
        </w:rPr>
        <w:t>（初始化）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8"/>
        <w:gridCol w:w="3686"/>
        <w:gridCol w:w="3493"/>
      </w:tblGrid>
      <w:tr w:rsidR="00FE5FA9" w:rsidRPr="00405FCB" w:rsidTr="00A35C14">
        <w:tc>
          <w:tcPr>
            <w:tcW w:w="1638" w:type="dxa"/>
            <w:tcBorders>
              <w:top w:val="single" w:sz="4" w:space="0" w:color="auto"/>
            </w:tcBorders>
            <w:shd w:val="clear" w:color="auto" w:fill="E0E0E0"/>
          </w:tcPr>
          <w:p w:rsidR="00FE5FA9" w:rsidRPr="00DB6D7B" w:rsidRDefault="00FE5FA9" w:rsidP="00A35C14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0E0E0"/>
          </w:tcPr>
          <w:p w:rsidR="00FE5FA9" w:rsidRPr="00DB6D7B" w:rsidRDefault="00FE5FA9" w:rsidP="00A35C14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3493" w:type="dxa"/>
            <w:tcBorders>
              <w:top w:val="single" w:sz="4" w:space="0" w:color="auto"/>
            </w:tcBorders>
            <w:shd w:val="clear" w:color="auto" w:fill="E0E0E0"/>
          </w:tcPr>
          <w:p w:rsidR="00FE5FA9" w:rsidRPr="00DB6D7B" w:rsidRDefault="00FE5FA9" w:rsidP="00A35C14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备注</w:t>
            </w:r>
          </w:p>
        </w:tc>
      </w:tr>
      <w:tr w:rsidR="00576A1D" w:rsidRPr="00405FCB" w:rsidTr="00A35C14">
        <w:tc>
          <w:tcPr>
            <w:tcW w:w="1638" w:type="dxa"/>
          </w:tcPr>
          <w:p w:rsidR="00576A1D" w:rsidRPr="00405FCB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仓库区域编码</w:t>
            </w: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对不同的仓库区域进行编号</w:t>
            </w: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编号唯一性</w:t>
            </w:r>
          </w:p>
        </w:tc>
      </w:tr>
      <w:tr w:rsidR="00576A1D" w:rsidRPr="00405FCB" w:rsidTr="00A35C14">
        <w:tc>
          <w:tcPr>
            <w:tcW w:w="1638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货架编码</w:t>
            </w: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对货架进行编号</w:t>
            </w: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编号唯一性</w:t>
            </w:r>
          </w:p>
        </w:tc>
      </w:tr>
      <w:tr w:rsidR="00576A1D" w:rsidRPr="00405FCB" w:rsidTr="00A35C14">
        <w:tc>
          <w:tcPr>
            <w:tcW w:w="1638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库位编码</w:t>
            </w: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对仓库库位进行编号</w:t>
            </w: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编号唯一性</w:t>
            </w:r>
          </w:p>
        </w:tc>
      </w:tr>
      <w:tr w:rsidR="00576A1D" w:rsidRPr="00405FCB" w:rsidTr="00A35C14">
        <w:tc>
          <w:tcPr>
            <w:tcW w:w="1638" w:type="dxa"/>
          </w:tcPr>
          <w:p w:rsidR="00576A1D" w:rsidRPr="00405FCB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576A1D" w:rsidRPr="00405FCB" w:rsidTr="00A35C14">
        <w:tc>
          <w:tcPr>
            <w:tcW w:w="1638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576A1D" w:rsidRPr="00405FCB" w:rsidTr="00A35C14">
        <w:tc>
          <w:tcPr>
            <w:tcW w:w="1638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576A1D" w:rsidRPr="00405FCB" w:rsidTr="00A35C14">
        <w:tc>
          <w:tcPr>
            <w:tcW w:w="1638" w:type="dxa"/>
          </w:tcPr>
          <w:p w:rsidR="00576A1D" w:rsidRPr="00405FCB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576A1D" w:rsidRPr="00405FCB" w:rsidTr="00A35C14">
        <w:tc>
          <w:tcPr>
            <w:tcW w:w="1638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576A1D" w:rsidRPr="00405FCB" w:rsidTr="00A35C14">
        <w:tc>
          <w:tcPr>
            <w:tcW w:w="1638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576A1D" w:rsidRPr="00405FCB" w:rsidTr="00A35C14">
        <w:tc>
          <w:tcPr>
            <w:tcW w:w="1638" w:type="dxa"/>
          </w:tcPr>
          <w:p w:rsidR="00576A1D" w:rsidRPr="00405FCB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93" w:type="dxa"/>
          </w:tcPr>
          <w:p w:rsidR="00576A1D" w:rsidRDefault="00576A1D" w:rsidP="003E675E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6233DC" w:rsidRPr="00BC5260" w:rsidRDefault="00997E49" w:rsidP="006233DC">
      <w:pPr>
        <w:pStyle w:val="3"/>
        <w:tabs>
          <w:tab w:val="clear" w:pos="425"/>
          <w:tab w:val="left" w:pos="709"/>
        </w:tabs>
        <w:ind w:left="709" w:firstLine="0"/>
      </w:pPr>
      <w:bookmarkStart w:id="31" w:name="_Toc401043860"/>
      <w:r>
        <w:rPr>
          <w:rFonts w:hint="eastAsia"/>
        </w:rPr>
        <w:t>3</w:t>
      </w:r>
      <w:r w:rsidR="00C62431">
        <w:rPr>
          <w:rFonts w:hint="eastAsia"/>
        </w:rPr>
        <w:t>.2.3</w:t>
      </w:r>
      <w:r w:rsidR="006233DC" w:rsidRPr="00BC5260">
        <w:rPr>
          <w:rFonts w:hint="eastAsia"/>
        </w:rPr>
        <w:t>单据</w:t>
      </w:r>
      <w:r w:rsidR="0009761A">
        <w:rPr>
          <w:rFonts w:hint="eastAsia"/>
        </w:rPr>
        <w:t>/</w:t>
      </w:r>
      <w:r w:rsidR="0009761A">
        <w:rPr>
          <w:rFonts w:hint="eastAsia"/>
        </w:rPr>
        <w:t>报文</w:t>
      </w:r>
      <w:r w:rsidR="006233DC" w:rsidRPr="00BC5260">
        <w:rPr>
          <w:rFonts w:hint="eastAsia"/>
        </w:rPr>
        <w:t>功能</w:t>
      </w:r>
      <w:r w:rsidR="006233DC">
        <w:rPr>
          <w:rFonts w:hint="eastAsia"/>
        </w:rPr>
        <w:t>需求</w:t>
      </w:r>
      <w:bookmarkEnd w:id="31"/>
      <w:r w:rsidR="006233DC" w:rsidRPr="00BC5260">
        <w:tab/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1"/>
        <w:gridCol w:w="4118"/>
        <w:gridCol w:w="3068"/>
      </w:tblGrid>
      <w:tr w:rsidR="006233DC" w:rsidTr="006233DC">
        <w:tc>
          <w:tcPr>
            <w:tcW w:w="1631" w:type="dxa"/>
            <w:tcBorders>
              <w:top w:val="single" w:sz="4" w:space="0" w:color="auto"/>
            </w:tcBorders>
            <w:shd w:val="clear" w:color="auto" w:fill="E0E0E0"/>
          </w:tcPr>
          <w:p w:rsidR="006233DC" w:rsidRPr="00DB6D7B" w:rsidRDefault="006233DC" w:rsidP="006233DC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4118" w:type="dxa"/>
            <w:tcBorders>
              <w:top w:val="single" w:sz="4" w:space="0" w:color="auto"/>
            </w:tcBorders>
            <w:shd w:val="clear" w:color="auto" w:fill="E0E0E0"/>
          </w:tcPr>
          <w:p w:rsidR="006233DC" w:rsidRPr="00DB6D7B" w:rsidRDefault="006233DC" w:rsidP="006233DC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3068" w:type="dxa"/>
            <w:tcBorders>
              <w:top w:val="single" w:sz="4" w:space="0" w:color="auto"/>
            </w:tcBorders>
            <w:shd w:val="clear" w:color="auto" w:fill="E0E0E0"/>
          </w:tcPr>
          <w:p w:rsidR="006233DC" w:rsidRPr="00DB6D7B" w:rsidRDefault="006233DC" w:rsidP="006233DC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备注</w:t>
            </w:r>
          </w:p>
        </w:tc>
      </w:tr>
      <w:tr w:rsidR="006233DC" w:rsidTr="006233DC">
        <w:tc>
          <w:tcPr>
            <w:tcW w:w="1631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 w:rsidRPr="00D2610B">
              <w:rPr>
                <w:rFonts w:ascii="Arial" w:hAnsi="Arial" w:hint="eastAsia"/>
                <w:sz w:val="24"/>
                <w:szCs w:val="24"/>
              </w:rPr>
              <w:t>入库单</w:t>
            </w:r>
          </w:p>
        </w:tc>
        <w:tc>
          <w:tcPr>
            <w:tcW w:w="4118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入库人员对入库商品进行系统</w:t>
            </w:r>
            <w:r w:rsidR="00950A10">
              <w:rPr>
                <w:rFonts w:ascii="Arial" w:hAnsi="Arial" w:hint="eastAsia"/>
                <w:sz w:val="24"/>
                <w:szCs w:val="24"/>
              </w:rPr>
              <w:t>录入，生成</w:t>
            </w:r>
            <w:proofErr w:type="gramStart"/>
            <w:r w:rsidR="00950A10">
              <w:rPr>
                <w:rFonts w:ascii="Arial" w:hAnsi="Arial" w:hint="eastAsia"/>
                <w:sz w:val="24"/>
                <w:szCs w:val="24"/>
              </w:rPr>
              <w:t>荟</w:t>
            </w:r>
            <w:proofErr w:type="gramEnd"/>
            <w:r w:rsidR="00950A10">
              <w:rPr>
                <w:rFonts w:ascii="Arial" w:hAnsi="Arial" w:hint="eastAsia"/>
                <w:sz w:val="24"/>
                <w:szCs w:val="24"/>
              </w:rPr>
              <w:t>星编码对应关系，并打印进行入库操作。</w:t>
            </w:r>
          </w:p>
        </w:tc>
        <w:tc>
          <w:tcPr>
            <w:tcW w:w="3068" w:type="dxa"/>
          </w:tcPr>
          <w:p w:rsidR="006233DC" w:rsidRPr="00D2610B" w:rsidRDefault="00950A10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对应进仓报文</w:t>
            </w:r>
            <w:r w:rsidR="00840C72">
              <w:rPr>
                <w:rFonts w:ascii="Arial" w:hAnsi="Arial" w:hint="eastAsia"/>
                <w:sz w:val="24"/>
                <w:szCs w:val="24"/>
              </w:rPr>
              <w:t>（海关、商检）</w:t>
            </w:r>
          </w:p>
        </w:tc>
      </w:tr>
      <w:tr w:rsidR="006233DC" w:rsidTr="006233DC">
        <w:tc>
          <w:tcPr>
            <w:tcW w:w="1631" w:type="dxa"/>
          </w:tcPr>
          <w:p w:rsidR="006233DC" w:rsidRPr="00D2610B" w:rsidRDefault="00950A10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订单</w:t>
            </w:r>
            <w:r w:rsidR="00840C72">
              <w:rPr>
                <w:rFonts w:ascii="Arial" w:hAnsi="Arial" w:hint="eastAsia"/>
                <w:sz w:val="24"/>
                <w:szCs w:val="24"/>
              </w:rPr>
              <w:t>（查询）</w:t>
            </w:r>
          </w:p>
        </w:tc>
        <w:tc>
          <w:tcPr>
            <w:tcW w:w="4118" w:type="dxa"/>
          </w:tcPr>
          <w:p w:rsidR="006233DC" w:rsidRPr="00D2610B" w:rsidRDefault="006233DC" w:rsidP="00950A10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需要</w:t>
            </w:r>
          </w:p>
        </w:tc>
        <w:tc>
          <w:tcPr>
            <w:tcW w:w="3068" w:type="dxa"/>
          </w:tcPr>
          <w:p w:rsidR="006233DC" w:rsidRPr="00D2610B" w:rsidRDefault="00950A10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对应电子订单报文</w:t>
            </w:r>
            <w:r w:rsidR="00840C72">
              <w:rPr>
                <w:rFonts w:ascii="Arial" w:hAnsi="Arial" w:hint="eastAsia"/>
                <w:sz w:val="24"/>
                <w:szCs w:val="24"/>
              </w:rPr>
              <w:t>（海关）</w:t>
            </w:r>
          </w:p>
        </w:tc>
      </w:tr>
      <w:tr w:rsidR="006233DC" w:rsidRPr="00982B84" w:rsidTr="006233DC">
        <w:tc>
          <w:tcPr>
            <w:tcW w:w="1631" w:type="dxa"/>
          </w:tcPr>
          <w:p w:rsidR="006233DC" w:rsidRPr="00D2610B" w:rsidRDefault="00950A10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lastRenderedPageBreak/>
              <w:t>运单</w:t>
            </w:r>
          </w:p>
        </w:tc>
        <w:tc>
          <w:tcPr>
            <w:tcW w:w="4118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  <w:lang w:val="fr-FR"/>
              </w:rPr>
            </w:pPr>
            <w:r>
              <w:rPr>
                <w:rFonts w:ascii="Arial" w:hAnsi="Arial" w:hint="eastAsia"/>
                <w:sz w:val="24"/>
                <w:szCs w:val="24"/>
                <w:lang w:val="fr-FR"/>
              </w:rPr>
              <w:t>根据盘点需要对盘点业务生产盘点明细单，以便对库存进行盘点</w:t>
            </w:r>
          </w:p>
        </w:tc>
        <w:tc>
          <w:tcPr>
            <w:tcW w:w="3068" w:type="dxa"/>
          </w:tcPr>
          <w:p w:rsidR="006233DC" w:rsidRPr="00D2610B" w:rsidRDefault="00840C72" w:rsidP="006233DC">
            <w:pPr>
              <w:rPr>
                <w:rFonts w:ascii="Arial" w:hAnsi="Arial"/>
                <w:sz w:val="24"/>
                <w:szCs w:val="24"/>
                <w:lang w:val="fr-FR"/>
              </w:rPr>
            </w:pPr>
            <w:r>
              <w:rPr>
                <w:rFonts w:ascii="Arial" w:hAnsi="Arial" w:hint="eastAsia"/>
                <w:sz w:val="24"/>
                <w:szCs w:val="24"/>
                <w:lang w:val="fr-FR"/>
              </w:rPr>
              <w:t>电子运单（海关）</w:t>
            </w:r>
          </w:p>
        </w:tc>
      </w:tr>
      <w:tr w:rsidR="006233DC" w:rsidRPr="00982B84" w:rsidTr="006233DC">
        <w:tc>
          <w:tcPr>
            <w:tcW w:w="1631" w:type="dxa"/>
          </w:tcPr>
          <w:p w:rsidR="006233DC" w:rsidRPr="00D2610B" w:rsidRDefault="00950A10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拣货单</w:t>
            </w:r>
          </w:p>
        </w:tc>
        <w:tc>
          <w:tcPr>
            <w:tcW w:w="4118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  <w:lang w:val="fr-FR"/>
              </w:rPr>
            </w:pPr>
            <w:r>
              <w:rPr>
                <w:rFonts w:ascii="Arial" w:hAnsi="Arial" w:hint="eastAsia"/>
                <w:sz w:val="24"/>
                <w:szCs w:val="24"/>
                <w:lang w:val="fr-FR"/>
              </w:rPr>
              <w:t>根据客户的订单做出来的出库明细，以便通知</w:t>
            </w:r>
            <w:proofErr w:type="gramStart"/>
            <w:r>
              <w:rPr>
                <w:rFonts w:ascii="Arial" w:hAnsi="Arial" w:hint="eastAsia"/>
                <w:sz w:val="24"/>
                <w:szCs w:val="24"/>
                <w:lang w:val="fr-FR"/>
              </w:rPr>
              <w:t>拣货人员</w:t>
            </w:r>
            <w:proofErr w:type="gramEnd"/>
            <w:r>
              <w:rPr>
                <w:rFonts w:ascii="Arial" w:hAnsi="Arial" w:hint="eastAsia"/>
                <w:sz w:val="24"/>
                <w:szCs w:val="24"/>
                <w:lang w:val="fr-FR"/>
              </w:rPr>
              <w:t>制作拣货单。</w:t>
            </w:r>
          </w:p>
        </w:tc>
        <w:tc>
          <w:tcPr>
            <w:tcW w:w="3068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  <w:lang w:val="fr-FR"/>
              </w:rPr>
            </w:pPr>
          </w:p>
        </w:tc>
      </w:tr>
      <w:tr w:rsidR="00840C72" w:rsidRPr="00982B84" w:rsidTr="006233DC">
        <w:tc>
          <w:tcPr>
            <w:tcW w:w="1631" w:type="dxa"/>
          </w:tcPr>
          <w:p w:rsidR="00840C72" w:rsidRDefault="00840C72" w:rsidP="006233DC">
            <w:pPr>
              <w:rPr>
                <w:rFonts w:ascii="Arial" w:hAnsi="Arial" w:hint="eastAsia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进境单</w:t>
            </w:r>
          </w:p>
        </w:tc>
        <w:tc>
          <w:tcPr>
            <w:tcW w:w="4118" w:type="dxa"/>
          </w:tcPr>
          <w:p w:rsidR="00840C72" w:rsidRDefault="00840C72" w:rsidP="006233DC">
            <w:pPr>
              <w:rPr>
                <w:rFonts w:ascii="Arial" w:hAnsi="Arial" w:hint="eastAsia"/>
                <w:sz w:val="24"/>
                <w:szCs w:val="24"/>
                <w:lang w:val="fr-FR"/>
              </w:rPr>
            </w:pPr>
            <w:r>
              <w:rPr>
                <w:rFonts w:ascii="Arial" w:hAnsi="Arial" w:hint="eastAsia"/>
                <w:sz w:val="24"/>
                <w:szCs w:val="24"/>
                <w:lang w:val="fr-FR"/>
              </w:rPr>
              <w:t>只需输出</w:t>
            </w:r>
            <w:r>
              <w:rPr>
                <w:rFonts w:ascii="Arial" w:hAnsi="Arial" w:hint="eastAsia"/>
                <w:sz w:val="24"/>
                <w:szCs w:val="24"/>
                <w:lang w:val="fr-FR"/>
              </w:rPr>
              <w:t>xml</w:t>
            </w:r>
            <w:r>
              <w:rPr>
                <w:rFonts w:ascii="Arial" w:hAnsi="Arial" w:hint="eastAsia"/>
                <w:sz w:val="24"/>
                <w:szCs w:val="24"/>
                <w:lang w:val="fr-FR"/>
              </w:rPr>
              <w:t>文件</w:t>
            </w:r>
          </w:p>
        </w:tc>
        <w:tc>
          <w:tcPr>
            <w:tcW w:w="3068" w:type="dxa"/>
          </w:tcPr>
          <w:p w:rsidR="00840C72" w:rsidRPr="00D2610B" w:rsidRDefault="00840C72" w:rsidP="006233DC">
            <w:pPr>
              <w:rPr>
                <w:rFonts w:ascii="Arial" w:hAnsi="Arial"/>
                <w:sz w:val="24"/>
                <w:szCs w:val="24"/>
                <w:lang w:val="fr-FR"/>
              </w:rPr>
            </w:pPr>
            <w:r>
              <w:rPr>
                <w:rFonts w:ascii="Arial" w:hAnsi="Arial" w:hint="eastAsia"/>
                <w:sz w:val="24"/>
                <w:szCs w:val="24"/>
                <w:lang w:val="fr-FR"/>
              </w:rPr>
              <w:t>海关、商检</w:t>
            </w:r>
          </w:p>
        </w:tc>
      </w:tr>
      <w:tr w:rsidR="006233DC" w:rsidTr="006233DC">
        <w:tc>
          <w:tcPr>
            <w:tcW w:w="1631" w:type="dxa"/>
          </w:tcPr>
          <w:p w:rsidR="006233DC" w:rsidRPr="00D2610B" w:rsidRDefault="00950A10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装载</w:t>
            </w:r>
            <w:r w:rsidR="006233DC" w:rsidRPr="00D2610B">
              <w:rPr>
                <w:rFonts w:ascii="Arial" w:hAnsi="Arial" w:hint="eastAsia"/>
                <w:sz w:val="24"/>
                <w:szCs w:val="24"/>
              </w:rPr>
              <w:t>单</w:t>
            </w:r>
          </w:p>
        </w:tc>
        <w:tc>
          <w:tcPr>
            <w:tcW w:w="4118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根据拣货单</w:t>
            </w:r>
          </w:p>
        </w:tc>
        <w:tc>
          <w:tcPr>
            <w:tcW w:w="3068" w:type="dxa"/>
          </w:tcPr>
          <w:p w:rsidR="006233DC" w:rsidRPr="00D2610B" w:rsidRDefault="00840C72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海关、商检</w:t>
            </w:r>
          </w:p>
        </w:tc>
      </w:tr>
    </w:tbl>
    <w:p w:rsidR="006233DC" w:rsidRPr="00BC5260" w:rsidRDefault="00997E49" w:rsidP="006233DC">
      <w:pPr>
        <w:pStyle w:val="3"/>
        <w:tabs>
          <w:tab w:val="clear" w:pos="425"/>
          <w:tab w:val="left" w:pos="709"/>
        </w:tabs>
        <w:ind w:left="709" w:firstLine="0"/>
      </w:pPr>
      <w:bookmarkStart w:id="32" w:name="_Toc401043861"/>
      <w:r>
        <w:rPr>
          <w:rFonts w:hint="eastAsia"/>
        </w:rPr>
        <w:t>3</w:t>
      </w:r>
      <w:r w:rsidR="006233DC">
        <w:rPr>
          <w:rFonts w:hint="eastAsia"/>
        </w:rPr>
        <w:t>.2.7</w:t>
      </w:r>
      <w:r w:rsidR="006233DC" w:rsidRPr="00BC5260">
        <w:rPr>
          <w:rFonts w:hint="eastAsia"/>
        </w:rPr>
        <w:t>查询功能</w:t>
      </w:r>
      <w:r w:rsidR="006233DC">
        <w:rPr>
          <w:rFonts w:hint="eastAsia"/>
        </w:rPr>
        <w:t>需求</w:t>
      </w:r>
      <w:bookmarkEnd w:id="32"/>
    </w:p>
    <w:p w:rsidR="006233DC" w:rsidRDefault="006233DC" w:rsidP="006233DC">
      <w:pPr>
        <w:rPr>
          <w:rFonts w:ascii="Arial" w:hAnsi="Arial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0"/>
        <w:gridCol w:w="4536"/>
        <w:gridCol w:w="2501"/>
      </w:tblGrid>
      <w:tr w:rsidR="006233DC" w:rsidTr="006233DC">
        <w:tc>
          <w:tcPr>
            <w:tcW w:w="1780" w:type="dxa"/>
            <w:tcBorders>
              <w:top w:val="single" w:sz="4" w:space="0" w:color="auto"/>
            </w:tcBorders>
            <w:shd w:val="clear" w:color="auto" w:fill="E0E0E0"/>
          </w:tcPr>
          <w:p w:rsidR="006233DC" w:rsidRPr="00DB6D7B" w:rsidRDefault="006233DC" w:rsidP="006233DC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E0E0E0"/>
          </w:tcPr>
          <w:p w:rsidR="006233DC" w:rsidRPr="00DB6D7B" w:rsidRDefault="006233DC" w:rsidP="006233DC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2501" w:type="dxa"/>
            <w:tcBorders>
              <w:top w:val="single" w:sz="4" w:space="0" w:color="auto"/>
            </w:tcBorders>
            <w:shd w:val="clear" w:color="auto" w:fill="E0E0E0"/>
          </w:tcPr>
          <w:p w:rsidR="006233DC" w:rsidRPr="00DB6D7B" w:rsidRDefault="006233DC" w:rsidP="006233DC">
            <w:pPr>
              <w:rPr>
                <w:rFonts w:ascii="Arial" w:hAnsi="Arial"/>
                <w:b/>
                <w:sz w:val="28"/>
                <w:szCs w:val="28"/>
              </w:rPr>
            </w:pPr>
            <w:r w:rsidRPr="00DB6D7B">
              <w:rPr>
                <w:rFonts w:ascii="Arial" w:hAnsi="Arial" w:hint="eastAsia"/>
                <w:b/>
                <w:sz w:val="28"/>
                <w:szCs w:val="28"/>
              </w:rPr>
              <w:t>备注</w:t>
            </w:r>
          </w:p>
        </w:tc>
      </w:tr>
      <w:tr w:rsidR="006233DC" w:rsidTr="006233DC">
        <w:tc>
          <w:tcPr>
            <w:tcW w:w="1780" w:type="dxa"/>
          </w:tcPr>
          <w:p w:rsidR="006233DC" w:rsidRPr="00D2610B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库存查询</w:t>
            </w:r>
          </w:p>
        </w:tc>
        <w:tc>
          <w:tcPr>
            <w:tcW w:w="4536" w:type="dxa"/>
          </w:tcPr>
          <w:p w:rsidR="006233DC" w:rsidRPr="001470EA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可以根据角色权限自定义查询库存信息，基本信息包括：</w:t>
            </w:r>
            <w:r w:rsidR="00D939CC">
              <w:rPr>
                <w:rFonts w:ascii="Arial" w:hAnsi="Arial" w:hint="eastAsia"/>
                <w:sz w:val="24"/>
                <w:szCs w:val="24"/>
              </w:rPr>
              <w:t>客户信息、</w:t>
            </w:r>
            <w:r>
              <w:rPr>
                <w:rFonts w:ascii="Arial" w:hAnsi="Arial" w:hint="eastAsia"/>
                <w:sz w:val="24"/>
                <w:szCs w:val="24"/>
              </w:rPr>
              <w:t>商品编号、数量、批次、库位等，可以根据需要自定义显示信息。</w:t>
            </w:r>
          </w:p>
        </w:tc>
        <w:tc>
          <w:tcPr>
            <w:tcW w:w="2501" w:type="dxa"/>
          </w:tcPr>
          <w:p w:rsidR="006233DC" w:rsidRPr="00496B43" w:rsidRDefault="006233DC" w:rsidP="006233DC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6233DC" w:rsidTr="006233DC">
        <w:tc>
          <w:tcPr>
            <w:tcW w:w="1780" w:type="dxa"/>
          </w:tcPr>
          <w:p w:rsidR="006233DC" w:rsidRPr="00496B43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入库查询</w:t>
            </w:r>
          </w:p>
        </w:tc>
        <w:tc>
          <w:tcPr>
            <w:tcW w:w="4536" w:type="dxa"/>
          </w:tcPr>
          <w:p w:rsidR="006233DC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根据需要查询入库操作相关信息。</w:t>
            </w:r>
          </w:p>
          <w:p w:rsidR="006233DC" w:rsidRPr="00C060C2" w:rsidRDefault="006233DC" w:rsidP="006233D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比如入库单查询，针对某个商品的入库数量查询等等</w:t>
            </w:r>
          </w:p>
        </w:tc>
        <w:tc>
          <w:tcPr>
            <w:tcW w:w="2501" w:type="dxa"/>
          </w:tcPr>
          <w:p w:rsidR="006233DC" w:rsidRPr="00496B43" w:rsidRDefault="006233DC" w:rsidP="006233DC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6233DC" w:rsidTr="006233DC">
        <w:trPr>
          <w:trHeight w:val="285"/>
        </w:trPr>
        <w:tc>
          <w:tcPr>
            <w:tcW w:w="1780" w:type="dxa"/>
          </w:tcPr>
          <w:p w:rsidR="006233DC" w:rsidRPr="00C577A3" w:rsidRDefault="006233DC" w:rsidP="006233DC">
            <w:pPr>
              <w:jc w:val="left"/>
              <w:rPr>
                <w:rFonts w:ascii="Arial" w:hAnsi="Arial"/>
                <w:sz w:val="24"/>
                <w:szCs w:val="24"/>
              </w:rPr>
            </w:pPr>
            <w:r w:rsidRPr="00C577A3">
              <w:rPr>
                <w:rFonts w:ascii="Arial" w:hAnsi="Arial" w:hint="eastAsia"/>
                <w:sz w:val="24"/>
                <w:szCs w:val="24"/>
              </w:rPr>
              <w:t>订单查询</w:t>
            </w:r>
          </w:p>
        </w:tc>
        <w:tc>
          <w:tcPr>
            <w:tcW w:w="4536" w:type="dxa"/>
          </w:tcPr>
          <w:p w:rsidR="006233DC" w:rsidRPr="00C577A3" w:rsidRDefault="006233DC" w:rsidP="006233DC">
            <w:pPr>
              <w:jc w:val="left"/>
              <w:rPr>
                <w:rFonts w:ascii="Arial" w:hAnsi="Arial"/>
                <w:sz w:val="24"/>
                <w:szCs w:val="24"/>
              </w:rPr>
            </w:pPr>
            <w:r w:rsidRPr="00C577A3">
              <w:rPr>
                <w:rFonts w:ascii="Arial" w:hAnsi="Arial" w:hint="eastAsia"/>
                <w:sz w:val="24"/>
                <w:szCs w:val="24"/>
              </w:rPr>
              <w:t>对系统里的订单</w:t>
            </w:r>
            <w:r w:rsidR="00950A10">
              <w:rPr>
                <w:rFonts w:ascii="Arial" w:hAnsi="Arial" w:hint="eastAsia"/>
                <w:sz w:val="24"/>
                <w:szCs w:val="24"/>
              </w:rPr>
              <w:t>状态及</w:t>
            </w:r>
            <w:r w:rsidRPr="00C577A3">
              <w:rPr>
                <w:rFonts w:ascii="Arial" w:hAnsi="Arial" w:hint="eastAsia"/>
                <w:sz w:val="24"/>
                <w:szCs w:val="24"/>
              </w:rPr>
              <w:t>操作情况进行查询和跟踪</w:t>
            </w:r>
            <w:r>
              <w:rPr>
                <w:rFonts w:ascii="Arial" w:hAnsi="Arial" w:hint="eastAsia"/>
                <w:sz w:val="24"/>
                <w:szCs w:val="24"/>
              </w:rPr>
              <w:t>。</w:t>
            </w:r>
          </w:p>
        </w:tc>
        <w:tc>
          <w:tcPr>
            <w:tcW w:w="2501" w:type="dxa"/>
          </w:tcPr>
          <w:p w:rsidR="006233DC" w:rsidRPr="00C577A3" w:rsidRDefault="006233DC" w:rsidP="006233DC"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 w:rsidR="006233DC" w:rsidTr="006233DC">
        <w:trPr>
          <w:trHeight w:val="285"/>
        </w:trPr>
        <w:tc>
          <w:tcPr>
            <w:tcW w:w="1780" w:type="dxa"/>
          </w:tcPr>
          <w:p w:rsidR="006233DC" w:rsidRPr="00C577A3" w:rsidRDefault="006233DC" w:rsidP="006233DC"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出库查询</w:t>
            </w:r>
          </w:p>
        </w:tc>
        <w:tc>
          <w:tcPr>
            <w:tcW w:w="4536" w:type="dxa"/>
          </w:tcPr>
          <w:p w:rsidR="006233DC" w:rsidRPr="00C577A3" w:rsidRDefault="006233DC" w:rsidP="006233DC"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对出库情况根据需要进行查询和跟踪。</w:t>
            </w:r>
          </w:p>
        </w:tc>
        <w:tc>
          <w:tcPr>
            <w:tcW w:w="2501" w:type="dxa"/>
          </w:tcPr>
          <w:p w:rsidR="006233DC" w:rsidRPr="00C577A3" w:rsidRDefault="006233DC" w:rsidP="006233DC"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7082E" w:rsidRPr="006233DC" w:rsidRDefault="0037082E" w:rsidP="0037082E"/>
    <w:p w:rsidR="0037082E" w:rsidRDefault="0037082E" w:rsidP="0037082E">
      <w:pPr>
        <w:pStyle w:val="1"/>
        <w:numPr>
          <w:ilvl w:val="0"/>
          <w:numId w:val="4"/>
        </w:numPr>
        <w:tabs>
          <w:tab w:val="left" w:pos="420"/>
          <w:tab w:val="left" w:pos="425"/>
        </w:tabs>
      </w:pPr>
      <w:bookmarkStart w:id="33" w:name="_Toc401043862"/>
      <w:bookmarkStart w:id="34" w:name="_Toc79542559"/>
      <w:bookmarkStart w:id="35" w:name="_Toc43887799"/>
      <w:bookmarkStart w:id="36" w:name="_Toc531612473"/>
      <w:bookmarkStart w:id="37" w:name="_Toc529788133"/>
      <w:bookmarkStart w:id="38" w:name="_Toc529787810"/>
      <w:bookmarkStart w:id="39" w:name="_Toc529782080"/>
      <w:bookmarkStart w:id="40" w:name="_Toc528584264"/>
      <w:r>
        <w:rPr>
          <w:rFonts w:hint="eastAsia"/>
        </w:rPr>
        <w:t>仓储中心考核指标</w:t>
      </w:r>
      <w:r>
        <w:rPr>
          <w:rFonts w:hint="eastAsia"/>
        </w:rPr>
        <w:t>KPI</w:t>
      </w:r>
      <w:r>
        <w:rPr>
          <w:rFonts w:hint="eastAsia"/>
        </w:rPr>
        <w:t>体系设定</w:t>
      </w:r>
      <w:bookmarkEnd w:id="33"/>
      <w:r w:rsidR="00B06D86">
        <w:rPr>
          <w:rFonts w:hint="eastAsia"/>
        </w:rPr>
        <w:t>（二期内容）</w:t>
      </w:r>
    </w:p>
    <w:p w:rsidR="0037082E" w:rsidRDefault="0037082E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  <w:r w:rsidRPr="003264FB">
        <w:rPr>
          <w:rFonts w:eastAsiaTheme="minorEastAsia" w:hint="eastAsia"/>
          <w:sz w:val="24"/>
          <w:szCs w:val="24"/>
        </w:rPr>
        <w:t>以下列出主要的几个指标的定义，企业可以根据自身需求做调整和重新定义。</w:t>
      </w:r>
    </w:p>
    <w:p w:rsidR="0037082E" w:rsidRDefault="0037082E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</w:p>
    <w:tbl>
      <w:tblPr>
        <w:tblW w:w="8920" w:type="dxa"/>
        <w:tblInd w:w="534" w:type="dxa"/>
        <w:tblLook w:val="04A0"/>
      </w:tblPr>
      <w:tblGrid>
        <w:gridCol w:w="1100"/>
        <w:gridCol w:w="2302"/>
        <w:gridCol w:w="5518"/>
      </w:tblGrid>
      <w:tr w:rsidR="0037082E" w:rsidRPr="00236A1F" w:rsidTr="006233DC">
        <w:trPr>
          <w:trHeight w:val="480"/>
        </w:trPr>
        <w:tc>
          <w:tcPr>
            <w:tcW w:w="1100" w:type="dxa"/>
            <w:tcBorders>
              <w:top w:val="single" w:sz="8" w:space="0" w:color="95B3D7"/>
              <w:left w:val="single" w:sz="8" w:space="0" w:color="95B3D7"/>
              <w:bottom w:val="nil"/>
              <w:right w:val="single" w:sz="8" w:space="0" w:color="95B3D7"/>
            </w:tcBorders>
            <w:shd w:val="clear" w:color="000000" w:fill="E5E0EC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b/>
                <w:bCs/>
                <w:color w:val="1F497D"/>
                <w:kern w:val="0"/>
                <w:sz w:val="28"/>
                <w:szCs w:val="28"/>
              </w:rPr>
            </w:pPr>
            <w:r w:rsidRPr="00236A1F">
              <w:rPr>
                <w:rFonts w:ascii="宋体" w:hAnsi="宋体" w:cs="宋体" w:hint="eastAsia"/>
                <w:b/>
                <w:bCs/>
                <w:color w:val="1F497D"/>
                <w:kern w:val="0"/>
                <w:sz w:val="28"/>
                <w:szCs w:val="28"/>
              </w:rPr>
              <w:t>项目</w:t>
            </w:r>
          </w:p>
        </w:tc>
        <w:tc>
          <w:tcPr>
            <w:tcW w:w="2302" w:type="dxa"/>
            <w:tcBorders>
              <w:top w:val="single" w:sz="8" w:space="0" w:color="95B3D7"/>
              <w:left w:val="nil"/>
              <w:bottom w:val="nil"/>
              <w:right w:val="single" w:sz="8" w:space="0" w:color="95B3D7"/>
            </w:tcBorders>
            <w:shd w:val="clear" w:color="000000" w:fill="E5E0EC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b/>
                <w:bCs/>
                <w:color w:val="1F497D"/>
                <w:kern w:val="0"/>
                <w:sz w:val="28"/>
                <w:szCs w:val="28"/>
              </w:rPr>
            </w:pPr>
            <w:r w:rsidRPr="00236A1F">
              <w:rPr>
                <w:rFonts w:ascii="宋体" w:hAnsi="宋体" w:cs="宋体" w:hint="eastAsia"/>
                <w:b/>
                <w:bCs/>
                <w:color w:val="1F497D"/>
                <w:kern w:val="0"/>
                <w:sz w:val="28"/>
                <w:szCs w:val="28"/>
              </w:rPr>
              <w:t>KPI</w:t>
            </w:r>
          </w:p>
        </w:tc>
        <w:tc>
          <w:tcPr>
            <w:tcW w:w="5518" w:type="dxa"/>
            <w:tcBorders>
              <w:top w:val="single" w:sz="8" w:space="0" w:color="95B3D7"/>
              <w:left w:val="nil"/>
              <w:bottom w:val="nil"/>
              <w:right w:val="single" w:sz="8" w:space="0" w:color="95B3D7"/>
            </w:tcBorders>
            <w:shd w:val="clear" w:color="000000" w:fill="E5E0EC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b/>
                <w:bCs/>
                <w:color w:val="1F497D"/>
                <w:kern w:val="0"/>
                <w:sz w:val="28"/>
                <w:szCs w:val="28"/>
              </w:rPr>
            </w:pPr>
            <w:r w:rsidRPr="00236A1F">
              <w:rPr>
                <w:rFonts w:ascii="宋体" w:hAnsi="宋体" w:cs="宋体" w:hint="eastAsia"/>
                <w:b/>
                <w:bCs/>
                <w:color w:val="1F497D"/>
                <w:kern w:val="0"/>
                <w:sz w:val="28"/>
                <w:szCs w:val="28"/>
              </w:rPr>
              <w:t>定义</w:t>
            </w:r>
          </w:p>
        </w:tc>
      </w:tr>
      <w:tr w:rsidR="0037082E" w:rsidRPr="00236A1F" w:rsidTr="006233DC">
        <w:trPr>
          <w:trHeight w:val="585"/>
        </w:trPr>
        <w:tc>
          <w:tcPr>
            <w:tcW w:w="1100" w:type="dxa"/>
            <w:vMerge w:val="restart"/>
            <w:tcBorders>
              <w:top w:val="single" w:sz="12" w:space="0" w:color="95B3D7"/>
              <w:left w:val="single" w:sz="12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存货控制</w:t>
            </w:r>
          </w:p>
        </w:tc>
        <w:tc>
          <w:tcPr>
            <w:tcW w:w="2302" w:type="dxa"/>
            <w:tcBorders>
              <w:top w:val="single" w:sz="12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入库时间遵守率</w:t>
            </w:r>
          </w:p>
        </w:tc>
        <w:tc>
          <w:tcPr>
            <w:tcW w:w="5518" w:type="dxa"/>
            <w:tcBorders>
              <w:top w:val="single" w:sz="12" w:space="0" w:color="95B3D7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DBE5F1"/>
            <w:noWrap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Sum(按指示时间入库的品种类)/sum（所有入库种类）</w:t>
            </w:r>
          </w:p>
        </w:tc>
      </w:tr>
      <w:tr w:rsidR="0037082E" w:rsidRPr="00236A1F" w:rsidTr="006233DC">
        <w:trPr>
          <w:trHeight w:val="525"/>
        </w:trPr>
        <w:tc>
          <w:tcPr>
            <w:tcW w:w="1100" w:type="dxa"/>
            <w:vMerge/>
            <w:tcBorders>
              <w:top w:val="single" w:sz="12" w:space="0" w:color="95B3D7"/>
              <w:left w:val="single" w:sz="12" w:space="0" w:color="95B3D7"/>
              <w:bottom w:val="single" w:sz="8" w:space="0" w:color="95B3D7"/>
              <w:right w:val="single" w:sz="8" w:space="0" w:color="95B3D7"/>
            </w:tcBorders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入库数量遵守率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DBE5F1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Sum（按入库指示数量入库的商品）/sum（入库的商品）</w:t>
            </w:r>
          </w:p>
        </w:tc>
      </w:tr>
      <w:tr w:rsidR="0037082E" w:rsidRPr="00236A1F" w:rsidTr="006233DC">
        <w:trPr>
          <w:trHeight w:val="480"/>
        </w:trPr>
        <w:tc>
          <w:tcPr>
            <w:tcW w:w="1100" w:type="dxa"/>
            <w:vMerge w:val="restart"/>
            <w:tcBorders>
              <w:top w:val="nil"/>
              <w:left w:val="single" w:sz="12" w:space="0" w:color="95B3D7"/>
              <w:right w:val="single" w:sz="8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出入库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人均入库处理件数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入库总件数/入库员工数</w:t>
            </w:r>
          </w:p>
        </w:tc>
      </w:tr>
      <w:tr w:rsidR="0037082E" w:rsidRPr="00236A1F" w:rsidTr="006233DC">
        <w:trPr>
          <w:trHeight w:val="480"/>
        </w:trPr>
        <w:tc>
          <w:tcPr>
            <w:tcW w:w="1100" w:type="dxa"/>
            <w:vMerge/>
            <w:tcBorders>
              <w:left w:val="single" w:sz="12" w:space="0" w:color="95B3D7"/>
              <w:right w:val="single" w:sz="8" w:space="0" w:color="95B3D7"/>
            </w:tcBorders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人均出库处理件数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出库总件数/出库员工数</w:t>
            </w:r>
          </w:p>
        </w:tc>
      </w:tr>
      <w:tr w:rsidR="0037082E" w:rsidRPr="00236A1F" w:rsidTr="006233DC">
        <w:trPr>
          <w:trHeight w:val="480"/>
        </w:trPr>
        <w:tc>
          <w:tcPr>
            <w:tcW w:w="1100" w:type="dxa"/>
            <w:vMerge/>
            <w:tcBorders>
              <w:left w:val="single" w:sz="12" w:space="0" w:color="95B3D7"/>
              <w:right w:val="single" w:sz="8" w:space="0" w:color="95B3D7"/>
            </w:tcBorders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出库准确率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1-（出库操作错误次数/出库总件数）</w:t>
            </w:r>
          </w:p>
        </w:tc>
      </w:tr>
      <w:tr w:rsidR="0037082E" w:rsidRPr="00236A1F" w:rsidTr="006233DC">
        <w:trPr>
          <w:trHeight w:val="480"/>
        </w:trPr>
        <w:tc>
          <w:tcPr>
            <w:tcW w:w="1100" w:type="dxa"/>
            <w:vMerge/>
            <w:tcBorders>
              <w:left w:val="single" w:sz="12" w:space="0" w:color="95B3D7"/>
              <w:bottom w:val="single" w:sz="8" w:space="0" w:color="95B3D7"/>
              <w:right w:val="single" w:sz="8" w:space="0" w:color="95B3D7"/>
            </w:tcBorders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平均出库周期（小时）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EAF1DD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从“订单接收”到“出库”完成的时间</w:t>
            </w:r>
          </w:p>
        </w:tc>
      </w:tr>
      <w:tr w:rsidR="0037082E" w:rsidRPr="00236A1F" w:rsidTr="006233DC">
        <w:trPr>
          <w:trHeight w:val="480"/>
        </w:trPr>
        <w:tc>
          <w:tcPr>
            <w:tcW w:w="1100" w:type="dxa"/>
            <w:vMerge w:val="restart"/>
            <w:tcBorders>
              <w:top w:val="nil"/>
              <w:left w:val="single" w:sz="12" w:space="0" w:color="95B3D7"/>
              <w:bottom w:val="single" w:sz="8" w:space="0" w:color="95B3D7"/>
              <w:right w:val="single" w:sz="8" w:space="0" w:color="95B3D7"/>
            </w:tcBorders>
            <w:shd w:val="clear" w:color="000000" w:fill="F2DDDC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库存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2DDDC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平均库存周期（天）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F2DDDC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库存总量/销售总量</w:t>
            </w:r>
          </w:p>
        </w:tc>
      </w:tr>
      <w:tr w:rsidR="0037082E" w:rsidRPr="00236A1F" w:rsidTr="006233DC">
        <w:trPr>
          <w:trHeight w:val="480"/>
        </w:trPr>
        <w:tc>
          <w:tcPr>
            <w:tcW w:w="1100" w:type="dxa"/>
            <w:vMerge/>
            <w:tcBorders>
              <w:top w:val="nil"/>
              <w:left w:val="single" w:sz="12" w:space="0" w:color="95B3D7"/>
              <w:bottom w:val="single" w:sz="8" w:space="0" w:color="95B3D7"/>
              <w:right w:val="single" w:sz="8" w:space="0" w:color="95B3D7"/>
            </w:tcBorders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2DDDC"/>
            <w:vAlign w:val="center"/>
            <w:hideMark/>
          </w:tcPr>
          <w:p w:rsidR="0037082E" w:rsidRPr="00236A1F" w:rsidRDefault="0037082E" w:rsidP="006233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库存准确率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8" w:space="0" w:color="95B3D7"/>
              <w:right w:val="single" w:sz="12" w:space="0" w:color="95B3D7"/>
            </w:tcBorders>
            <w:shd w:val="clear" w:color="000000" w:fill="F2DDDC"/>
            <w:vAlign w:val="center"/>
            <w:hideMark/>
          </w:tcPr>
          <w:p w:rsidR="0037082E" w:rsidRPr="00236A1F" w:rsidRDefault="0037082E" w:rsidP="006233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36A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库存实盘数/库存应盘数</w:t>
            </w:r>
          </w:p>
        </w:tc>
      </w:tr>
    </w:tbl>
    <w:p w:rsidR="0037082E" w:rsidRPr="00236A1F" w:rsidRDefault="0037082E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</w:p>
    <w:p w:rsidR="0037082E" w:rsidRPr="003264FB" w:rsidRDefault="0037082E" w:rsidP="0037082E">
      <w:pPr>
        <w:spacing w:line="440" w:lineRule="exact"/>
        <w:ind w:leftChars="400" w:left="1200" w:hangingChars="150" w:hanging="360"/>
        <w:rPr>
          <w:rFonts w:eastAsiaTheme="minorEastAsia"/>
          <w:sz w:val="24"/>
          <w:szCs w:val="24"/>
        </w:rPr>
      </w:pPr>
    </w:p>
    <w:p w:rsidR="0037082E" w:rsidRPr="00FE660D" w:rsidRDefault="0037082E" w:rsidP="0037082E">
      <w:pPr>
        <w:pStyle w:val="1"/>
        <w:numPr>
          <w:ilvl w:val="0"/>
          <w:numId w:val="4"/>
        </w:numPr>
        <w:tabs>
          <w:tab w:val="left" w:pos="420"/>
          <w:tab w:val="left" w:pos="425"/>
        </w:tabs>
      </w:pPr>
      <w:bookmarkStart w:id="41" w:name="_Toc401043863"/>
      <w:r>
        <w:rPr>
          <w:rFonts w:hint="eastAsia"/>
        </w:rPr>
        <w:t>系统功能设置结构图</w:t>
      </w:r>
      <w:bookmarkEnd w:id="41"/>
      <w:r w:rsidRPr="00FE660D">
        <w:rPr>
          <w:rFonts w:hint="eastAsia"/>
        </w:rPr>
        <w:t xml:space="preserve"> </w:t>
      </w:r>
    </w:p>
    <w:p w:rsidR="0037082E" w:rsidRDefault="00880B2A" w:rsidP="0037082E">
      <w:pPr>
        <w:pStyle w:val="af3"/>
        <w:spacing w:line="240" w:lineRule="exact"/>
        <w:ind w:left="425" w:firstLineChars="0" w:firstLine="0"/>
      </w:pPr>
      <w:r>
        <w:rPr>
          <w:noProof/>
        </w:rPr>
        <w:pict>
          <v:rect id="_x0000_s1026" style="position:absolute;left:0;text-align:left;margin-left:162.15pt;margin-top:2.25pt;width:147.75pt;height:30.75pt;z-index:251662336" strokeweight="3pt">
            <v:fill opacity="55706f"/>
            <v:stroke linestyle="thinThin"/>
            <v:textbox style="mso-next-textbox:#_x0000_s1026">
              <w:txbxContent>
                <w:p w:rsidR="003B3D11" w:rsidRDefault="000C16E4" w:rsidP="0037082E">
                  <w:r>
                    <w:rPr>
                      <w:rFonts w:hint="eastAsia"/>
                    </w:rPr>
                    <w:t>电子商务物流</w:t>
                  </w:r>
                  <w:r w:rsidR="003B3D11">
                    <w:rPr>
                      <w:rFonts w:hint="eastAsia"/>
                    </w:rPr>
                    <w:t>管理系统</w:t>
                  </w:r>
                </w:p>
              </w:txbxContent>
            </v:textbox>
          </v:rect>
        </w:pict>
      </w:r>
    </w:p>
    <w:p w:rsidR="0037082E" w:rsidRDefault="00880B2A" w:rsidP="0037082E">
      <w:pPr>
        <w:pStyle w:val="af3"/>
        <w:spacing w:line="360" w:lineRule="auto"/>
        <w:ind w:left="425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7.9pt;margin-top:22.35pt;width:0;height:15.75pt;z-index:251663360" o:connectortype="straight"/>
        </w:pict>
      </w:r>
    </w:p>
    <w:p w:rsidR="0037082E" w:rsidRPr="00D64492" w:rsidRDefault="002970EF" w:rsidP="0037082E">
      <w:pPr>
        <w:spacing w:line="360" w:lineRule="auto"/>
        <w:ind w:left="420" w:firstLine="420"/>
        <w:rPr>
          <w:noProof/>
          <w:szCs w:val="24"/>
        </w:rPr>
      </w:pPr>
      <w:r>
        <w:rPr>
          <w:noProof/>
          <w:szCs w:val="24"/>
        </w:rPr>
        <w:pict>
          <v:shape id="_x0000_s1029" type="#_x0000_t32" style="position:absolute;left:0;text-align:left;margin-left:237.9pt;margin-top:15.45pt;width:0;height:15pt;z-index:251665408" o:connectortype="straight"/>
        </w:pict>
      </w:r>
      <w:r w:rsidR="00880B2A">
        <w:rPr>
          <w:noProof/>
          <w:szCs w:val="24"/>
        </w:rPr>
        <w:pict>
          <v:shape id="_x0000_s1028" type="#_x0000_t32" style="position:absolute;left:0;text-align:left;margin-left:382.65pt;margin-top:14.7pt;width:0;height:15pt;z-index:251664384" o:connectortype="straight"/>
        </w:pict>
      </w:r>
      <w:r w:rsidR="00880B2A">
        <w:rPr>
          <w:noProof/>
          <w:szCs w:val="24"/>
        </w:rPr>
        <w:pict>
          <v:shape id="_x0000_s1031" type="#_x0000_t32" style="position:absolute;left:0;text-align:left;margin-left:99.15pt;margin-top:14.7pt;width:0;height:15pt;z-index:251667456" o:connectortype="straight"/>
        </w:pict>
      </w:r>
      <w:r w:rsidR="00880B2A">
        <w:rPr>
          <w:noProof/>
          <w:szCs w:val="24"/>
        </w:rPr>
        <w:pict>
          <v:shape id="_x0000_s1032" type="#_x0000_t32" style="position:absolute;left:0;text-align:left;margin-left:99.15pt;margin-top:14.7pt;width:283.5pt;height:0;z-index:251668480" o:connectortype="straight"/>
        </w:pict>
      </w:r>
    </w:p>
    <w:p w:rsidR="0037082E" w:rsidRPr="00D64492" w:rsidRDefault="002970EF" w:rsidP="0037082E">
      <w:pPr>
        <w:spacing w:line="360" w:lineRule="auto"/>
        <w:ind w:left="420" w:firstLine="420"/>
        <w:rPr>
          <w:noProof/>
          <w:szCs w:val="24"/>
        </w:rPr>
      </w:pPr>
      <w:r>
        <w:rPr>
          <w:noProof/>
          <w:szCs w:val="24"/>
        </w:rPr>
        <w:pict>
          <v:rect id="_x0000_s1034" style="position:absolute;left:0;text-align:left;margin-left:211.65pt;margin-top:6.3pt;width:61.25pt;height:29.25pt;z-index:251670528">
            <v:textbox>
              <w:txbxContent>
                <w:p w:rsidR="003B3D11" w:rsidRPr="00B46109" w:rsidRDefault="003B3D11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业务处理</w:t>
                  </w:r>
                </w:p>
              </w:txbxContent>
            </v:textbox>
          </v:rect>
        </w:pict>
      </w:r>
      <w:r w:rsidR="00880B2A">
        <w:rPr>
          <w:noProof/>
          <w:szCs w:val="24"/>
        </w:rPr>
        <w:pict>
          <v:rect id="_x0000_s1033" style="position:absolute;left:0;text-align:left;margin-left:352.3pt;margin-top:7.05pt;width:61.85pt;height:29.25pt;z-index:251669504">
            <v:textbox>
              <w:txbxContent>
                <w:p w:rsidR="003B3D11" w:rsidRPr="00B46109" w:rsidRDefault="000C16E4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分析查询</w:t>
                  </w:r>
                </w:p>
              </w:txbxContent>
            </v:textbox>
          </v:rect>
        </w:pict>
      </w:r>
      <w:r w:rsidR="00880B2A">
        <w:rPr>
          <w:noProof/>
          <w:szCs w:val="24"/>
        </w:rPr>
        <w:pict>
          <v:rect id="_x0000_s1036" style="position:absolute;left:0;text-align:left;margin-left:70.65pt;margin-top:6.3pt;width:60.75pt;height:29.25pt;z-index:251672576">
            <v:textbox>
              <w:txbxContent>
                <w:p w:rsidR="003B3D11" w:rsidRDefault="003B3D11" w:rsidP="0037082E">
                  <w:r>
                    <w:rPr>
                      <w:rFonts w:hint="eastAsia"/>
                    </w:rPr>
                    <w:t>系统管理</w:t>
                  </w:r>
                </w:p>
              </w:txbxContent>
            </v:textbox>
          </v:rect>
        </w:pict>
      </w:r>
    </w:p>
    <w:p w:rsidR="0037082E" w:rsidRPr="00D64492" w:rsidRDefault="000C16E4" w:rsidP="0037082E">
      <w:pPr>
        <w:spacing w:line="360" w:lineRule="auto"/>
        <w:ind w:left="420" w:firstLine="420"/>
        <w:rPr>
          <w:noProof/>
          <w:szCs w:val="24"/>
        </w:rPr>
      </w:pPr>
      <w:r>
        <w:rPr>
          <w:noProof/>
          <w:szCs w:val="24"/>
        </w:rPr>
        <w:pict>
          <v:shape id="_x0000_s1056" type="#_x0000_t32" style="position:absolute;left:0;text-align:left;margin-left:380.05pt;margin-top:12.9pt;width:0;height:40.5pt;z-index:251693056" o:connectortype="straight"/>
        </w:pict>
      </w:r>
      <w:r>
        <w:rPr>
          <w:noProof/>
          <w:szCs w:val="24"/>
        </w:rPr>
        <w:pict>
          <v:shape id="_x0000_s1060" type="#_x0000_t32" style="position:absolute;left:0;text-align:left;margin-left:237.9pt;margin-top:12.15pt;width:0;height:23.35pt;z-index:251697152" o:connectortype="straight"/>
        </w:pict>
      </w:r>
      <w:r w:rsidR="002970EF">
        <w:rPr>
          <w:noProof/>
          <w:szCs w:val="24"/>
        </w:rPr>
        <w:pict>
          <v:shape id="_x0000_s1051" type="#_x0000_t32" style="position:absolute;left:0;text-align:left;margin-left:99.3pt;margin-top:12.95pt;width:0;height:40.5pt;z-index:251687936" o:connectortype="straight"/>
        </w:pict>
      </w:r>
    </w:p>
    <w:p w:rsidR="0037082E" w:rsidRPr="00D64492" w:rsidRDefault="004F03D8" w:rsidP="0037082E">
      <w:pPr>
        <w:spacing w:line="360" w:lineRule="auto"/>
        <w:ind w:left="420" w:firstLine="420"/>
        <w:rPr>
          <w:noProof/>
          <w:szCs w:val="24"/>
        </w:rPr>
      </w:pPr>
      <w:r>
        <w:rPr>
          <w:noProof/>
          <w:szCs w:val="24"/>
        </w:rPr>
        <w:pict>
          <v:shape id="_x0000_s1076" type="#_x0000_t32" style="position:absolute;left:0;text-align:left;margin-left:455.25pt;margin-top:10.5pt;width:.05pt;height:21pt;z-index:251711488" o:connectortype="straight"/>
        </w:pict>
      </w:r>
      <w:r w:rsidR="003732DC">
        <w:rPr>
          <w:noProof/>
          <w:szCs w:val="24"/>
        </w:rPr>
        <w:pict>
          <v:shape id="_x0000_s1055" type="#_x0000_t32" style="position:absolute;left:0;text-align:left;margin-left:388.2pt;margin-top:10.5pt;width:67.05pt;height:0;z-index:251692032" o:connectortype="straight"/>
        </w:pict>
      </w:r>
      <w:r w:rsidR="003732DC">
        <w:rPr>
          <w:noProof/>
          <w:szCs w:val="24"/>
        </w:rPr>
        <w:pict>
          <v:shape id="_x0000_s1074" type="#_x0000_t32" style="position:absolute;left:0;text-align:left;margin-left:346.3pt;margin-top:10.5pt;width:42.15pt;height:.1pt;z-index:251709440" o:connectortype="straight"/>
        </w:pict>
      </w:r>
      <w:r w:rsidR="003732DC">
        <w:rPr>
          <w:noProof/>
          <w:szCs w:val="24"/>
        </w:rPr>
        <w:pict>
          <v:shape id="_x0000_s1071" type="#_x0000_t32" style="position:absolute;left:0;text-align:left;margin-left:346.3pt;margin-top:12.1pt;width:0;height:18.75pt;z-index:251708416" o:connectortype="straight"/>
        </w:pict>
      </w:r>
      <w:r w:rsidR="000C16E4">
        <w:rPr>
          <w:noProof/>
          <w:szCs w:val="24"/>
        </w:rPr>
        <w:pict>
          <v:shape id="_x0000_s1057" type="#_x0000_t32" style="position:absolute;left:0;text-align:left;margin-left:419.7pt;margin-top:11.25pt;width:0;height:18.75pt;z-index:251694080" o:connectortype="straight"/>
        </w:pict>
      </w:r>
      <w:r w:rsidR="000C16E4">
        <w:rPr>
          <w:noProof/>
          <w:szCs w:val="24"/>
        </w:rPr>
        <w:pict>
          <v:shape id="_x0000_s1058" type="#_x0000_t32" style="position:absolute;left:0;text-align:left;margin-left:187.8pt;margin-top:12.1pt;width:0;height:18.75pt;z-index:251695104" o:connectortype="straight"/>
        </w:pict>
      </w:r>
      <w:r w:rsidR="000C16E4">
        <w:rPr>
          <w:noProof/>
          <w:szCs w:val="24"/>
        </w:rPr>
        <w:pict>
          <v:shape id="_x0000_s1063" type="#_x0000_t32" style="position:absolute;left:0;text-align:left;margin-left:214.8pt;margin-top:12.1pt;width:.05pt;height:17.9pt;z-index:251700224" o:connectortype="straight"/>
        </w:pict>
      </w:r>
      <w:r w:rsidR="000C16E4">
        <w:rPr>
          <w:noProof/>
          <w:szCs w:val="24"/>
        </w:rPr>
        <w:pict>
          <v:shape id="_x0000_s1062" type="#_x0000_t32" style="position:absolute;left:0;text-align:left;margin-left:287.45pt;margin-top:11.3pt;width:.05pt;height:17.9pt;z-index:251699200" o:connectortype="straight"/>
        </w:pict>
      </w:r>
      <w:r w:rsidR="000C16E4">
        <w:rPr>
          <w:noProof/>
          <w:szCs w:val="24"/>
        </w:rPr>
        <w:pict>
          <v:shape id="_x0000_s1054" type="#_x0000_t32" style="position:absolute;left:0;text-align:left;margin-left:187.8pt;margin-top:12.1pt;width:99.65pt;height:0;z-index:251691008" o:connectortype="straight"/>
        </w:pict>
      </w:r>
      <w:r w:rsidR="000C16E4">
        <w:rPr>
          <w:noProof/>
          <w:szCs w:val="24"/>
        </w:rPr>
        <w:pict>
          <v:shape id="_x0000_s1059" type="#_x0000_t32" style="position:absolute;left:0;text-align:left;margin-left:253.65pt;margin-top:12.1pt;width:.05pt;height:17.9pt;z-index:251696128" o:connectortype="straight"/>
        </w:pict>
      </w:r>
      <w:r w:rsidR="002970EF">
        <w:rPr>
          <w:noProof/>
          <w:szCs w:val="24"/>
        </w:rPr>
        <w:pict>
          <v:shape id="_x0000_s1064" type="#_x0000_t32" style="position:absolute;left:0;text-align:left;margin-left:70.65pt;margin-top:11.3pt;width:.05pt;height:18.75pt;z-index:251701248" o:connectortype="straight"/>
        </w:pict>
      </w:r>
      <w:r w:rsidR="00880B2A">
        <w:rPr>
          <w:noProof/>
          <w:szCs w:val="24"/>
        </w:rPr>
        <w:pict>
          <v:shape id="_x0000_s1052" type="#_x0000_t32" style="position:absolute;left:0;text-align:left;margin-left:42.15pt;margin-top:11.25pt;width:89.25pt;height:.05pt;z-index:251688960" o:connectortype="straight"/>
        </w:pict>
      </w:r>
      <w:r w:rsidR="00880B2A">
        <w:rPr>
          <w:noProof/>
          <w:szCs w:val="24"/>
        </w:rPr>
        <w:pict>
          <v:shape id="_x0000_s1069" type="#_x0000_t32" style="position:absolute;left:0;text-align:left;margin-left:42.15pt;margin-top:10.5pt;width:0;height:19.5pt;z-index:251706368" o:connectortype="straight"/>
        </w:pict>
      </w:r>
      <w:r w:rsidR="00880B2A">
        <w:rPr>
          <w:noProof/>
          <w:szCs w:val="24"/>
        </w:rPr>
        <w:pict>
          <v:shape id="_x0000_s1067" type="#_x0000_t32" style="position:absolute;left:0;text-align:left;margin-left:131.4pt;margin-top:11.25pt;width:0;height:18.75pt;z-index:251704320" o:connectortype="straight"/>
        </w:pict>
      </w:r>
    </w:p>
    <w:p w:rsidR="0037082E" w:rsidRPr="00D64492" w:rsidRDefault="003732DC" w:rsidP="0037082E">
      <w:pPr>
        <w:spacing w:line="360" w:lineRule="auto"/>
        <w:ind w:left="420" w:firstLine="420"/>
        <w:rPr>
          <w:noProof/>
          <w:szCs w:val="24"/>
        </w:rPr>
      </w:pPr>
      <w:r>
        <w:rPr>
          <w:noProof/>
          <w:szCs w:val="24"/>
        </w:rPr>
        <w:pict>
          <v:rect id="_x0000_s1070" style="position:absolute;left:0;text-align:left;margin-left:407.15pt;margin-top:7.45pt;width:18.75pt;height:121.5pt;z-index:251707392">
            <v:textbox>
              <w:txbxContent>
                <w:p w:rsidR="003B3D11" w:rsidRPr="00B46109" w:rsidRDefault="003732DC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入库</w:t>
                  </w:r>
                  <w:r w:rsidR="000C16E4">
                    <w:rPr>
                      <w:rFonts w:hint="eastAsia"/>
                      <w:sz w:val="18"/>
                      <w:szCs w:val="18"/>
                    </w:rPr>
                    <w:t>查询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rect id="_x0000_s1050" style="position:absolute;left:0;text-align:left;margin-left:369.7pt;margin-top:7.45pt;width:18.75pt;height:121.5pt;z-index:251686912">
            <v:textbox>
              <w:txbxContent>
                <w:p w:rsidR="003B3D11" w:rsidRPr="00B46109" w:rsidRDefault="000C16E4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出库查询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rect id="_x0000_s1049" style="position:absolute;left:0;text-align:left;margin-left:336.25pt;margin-top:7.45pt;width:18.75pt;height:121.5pt;z-index:251685888">
            <v:textbox>
              <w:txbxContent>
                <w:p w:rsidR="003B3D11" w:rsidRPr="00B46109" w:rsidRDefault="000C16E4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订单状态查询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rect id="_x0000_s1075" style="position:absolute;left:0;text-align:left;margin-left:446.3pt;margin-top:7.45pt;width:18.75pt;height:121.5pt;z-index:251710464">
            <v:textbox>
              <w:txbxContent>
                <w:p w:rsidR="003732DC" w:rsidRPr="00B46109" w:rsidRDefault="003732DC" w:rsidP="003732D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库存现有量查询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 w:rsidR="000C16E4">
        <w:rPr>
          <w:noProof/>
          <w:szCs w:val="24"/>
        </w:rPr>
        <w:pict>
          <v:rect id="_x0000_s1044" style="position:absolute;left:0;text-align:left;margin-left:175.55pt;margin-top:6.6pt;width:18.75pt;height:121.5pt;z-index:251680768">
            <v:textbox>
              <w:txbxContent>
                <w:p w:rsidR="003B3D11" w:rsidRPr="00B46109" w:rsidRDefault="000C16E4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编码及商品备案</w:t>
                  </w:r>
                </w:p>
              </w:txbxContent>
            </v:textbox>
          </v:rect>
        </w:pict>
      </w:r>
      <w:r w:rsidR="000C16E4">
        <w:rPr>
          <w:noProof/>
          <w:szCs w:val="24"/>
        </w:rPr>
        <w:pict>
          <v:rect id="_x0000_s1047" style="position:absolute;left:0;text-align:left;margin-left:279.45pt;margin-top:6.3pt;width:18.75pt;height:121.5pt;z-index:251683840">
            <v:textbox>
              <w:txbxContent>
                <w:p w:rsidR="003B3D11" w:rsidRPr="00B46109" w:rsidRDefault="003B3D11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出库管理</w:t>
                  </w:r>
                </w:p>
              </w:txbxContent>
            </v:textbox>
          </v:rect>
        </w:pict>
      </w:r>
      <w:r w:rsidR="000C16E4">
        <w:rPr>
          <w:noProof/>
          <w:szCs w:val="24"/>
        </w:rPr>
        <w:pict>
          <v:rect id="_x0000_s1045" style="position:absolute;left:0;text-align:left;margin-left:206pt;margin-top:6.6pt;width:18.75pt;height:121.5pt;z-index:251681792">
            <v:textbox>
              <w:txbxContent>
                <w:p w:rsidR="003B3D11" w:rsidRPr="00B46109" w:rsidRDefault="003B3D11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入库管理</w:t>
                  </w:r>
                </w:p>
              </w:txbxContent>
            </v:textbox>
          </v:rect>
        </w:pict>
      </w:r>
      <w:r w:rsidR="000C16E4">
        <w:rPr>
          <w:noProof/>
          <w:szCs w:val="24"/>
        </w:rPr>
        <w:pict>
          <v:rect id="_x0000_s1046" style="position:absolute;left:0;text-align:left;margin-left:243.35pt;margin-top:6.65pt;width:18.75pt;height:121.5pt;z-index:251682816">
            <v:textbox>
              <w:txbxContent>
                <w:p w:rsidR="003B3D11" w:rsidRPr="00B46109" w:rsidRDefault="000C16E4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订单管理</w:t>
                  </w:r>
                </w:p>
              </w:txbxContent>
            </v:textbox>
          </v:rect>
        </w:pict>
      </w:r>
      <w:r w:rsidR="002970EF">
        <w:rPr>
          <w:noProof/>
          <w:szCs w:val="24"/>
        </w:rPr>
        <w:pict>
          <v:rect id="_x0000_s1042" style="position:absolute;left:0;text-align:left;margin-left:59.55pt;margin-top:6.65pt;width:18.75pt;height:121.5pt;z-index:251678720">
            <v:textbox>
              <w:txbxContent>
                <w:p w:rsidR="003B3D11" w:rsidRPr="00B46109" w:rsidRDefault="003B3D11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基础数据维护</w:t>
                  </w:r>
                </w:p>
              </w:txbxContent>
            </v:textbox>
          </v:rect>
        </w:pict>
      </w:r>
      <w:r w:rsidR="002970EF">
        <w:rPr>
          <w:noProof/>
          <w:szCs w:val="24"/>
        </w:rPr>
        <w:pict>
          <v:rect id="_x0000_s1039" style="position:absolute;left:0;text-align:left;margin-left:89.5pt;margin-top:6.65pt;width:18.75pt;height:121.5pt;z-index:251675648">
            <v:textbox style="mso-next-textbox:#_x0000_s1039">
              <w:txbxContent>
                <w:p w:rsidR="003B3D11" w:rsidRPr="00B46109" w:rsidRDefault="003B3D11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角色管理及授权</w:t>
                  </w:r>
                </w:p>
              </w:txbxContent>
            </v:textbox>
          </v:rect>
        </w:pict>
      </w:r>
      <w:r w:rsidR="00880B2A">
        <w:rPr>
          <w:noProof/>
          <w:szCs w:val="24"/>
        </w:rPr>
        <w:pict>
          <v:rect id="_x0000_s1037" style="position:absolute;left:0;text-align:left;margin-left:31.5pt;margin-top:6.6pt;width:18.75pt;height:121.5pt;z-index:251673600">
            <v:textbox style="mso-next-textbox:#_x0000_s1037">
              <w:txbxContent>
                <w:p w:rsidR="003B3D11" w:rsidRPr="00B46109" w:rsidRDefault="003B3D11" w:rsidP="0037082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组织机构管理</w:t>
                  </w:r>
                </w:p>
              </w:txbxContent>
            </v:textbox>
          </v:rect>
        </w:pict>
      </w:r>
      <w:r w:rsidR="00880B2A">
        <w:rPr>
          <w:noProof/>
          <w:szCs w:val="24"/>
        </w:rPr>
        <w:pict>
          <v:rect id="_x0000_s1040" style="position:absolute;left:0;text-align:left;margin-left:117.65pt;margin-top:6.6pt;width:18.75pt;height:121.5pt;z-index:251676672">
            <v:textbox style="mso-next-textbox:#_x0000_s1040">
              <w:txbxContent>
                <w:p w:rsidR="003B3D11" w:rsidRPr="00B46109" w:rsidRDefault="003B3D11" w:rsidP="0037082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用户管理及授权</w:t>
                  </w:r>
                </w:p>
              </w:txbxContent>
            </v:textbox>
          </v:rect>
        </w:pict>
      </w:r>
    </w:p>
    <w:p w:rsidR="0037082E" w:rsidRPr="00D64492" w:rsidRDefault="0037082E" w:rsidP="0037082E">
      <w:pPr>
        <w:spacing w:line="360" w:lineRule="auto"/>
        <w:ind w:left="420" w:firstLine="420"/>
        <w:rPr>
          <w:noProof/>
          <w:szCs w:val="24"/>
        </w:rPr>
      </w:pPr>
    </w:p>
    <w:p w:rsidR="0037082E" w:rsidRPr="00D64492" w:rsidRDefault="0037082E" w:rsidP="0037082E">
      <w:pPr>
        <w:spacing w:line="360" w:lineRule="auto"/>
        <w:ind w:left="420" w:firstLine="420"/>
        <w:rPr>
          <w:noProof/>
          <w:szCs w:val="24"/>
        </w:rPr>
      </w:pPr>
    </w:p>
    <w:p w:rsidR="0037082E" w:rsidRPr="00D64492" w:rsidRDefault="0037082E" w:rsidP="0037082E">
      <w:pPr>
        <w:spacing w:line="360" w:lineRule="auto"/>
        <w:ind w:left="420" w:firstLine="420"/>
        <w:rPr>
          <w:noProof/>
          <w:szCs w:val="24"/>
        </w:rPr>
      </w:pPr>
    </w:p>
    <w:p w:rsidR="0037082E" w:rsidRPr="00D64492" w:rsidRDefault="0037082E" w:rsidP="0037082E">
      <w:pPr>
        <w:spacing w:line="360" w:lineRule="auto"/>
        <w:ind w:left="420" w:firstLine="420"/>
        <w:rPr>
          <w:noProof/>
          <w:szCs w:val="24"/>
        </w:rPr>
      </w:pPr>
    </w:p>
    <w:p w:rsidR="0037082E" w:rsidRPr="00D64492" w:rsidRDefault="0037082E" w:rsidP="0037082E">
      <w:pPr>
        <w:spacing w:line="360" w:lineRule="auto"/>
        <w:ind w:left="420" w:firstLine="420"/>
        <w:rPr>
          <w:noProof/>
          <w:szCs w:val="24"/>
        </w:rPr>
      </w:pPr>
    </w:p>
    <w:p w:rsidR="0037082E" w:rsidRPr="00D939CC" w:rsidRDefault="0037082E" w:rsidP="00D939CC">
      <w:pPr>
        <w:pStyle w:val="1"/>
        <w:numPr>
          <w:ilvl w:val="0"/>
          <w:numId w:val="4"/>
        </w:numPr>
        <w:tabs>
          <w:tab w:val="left" w:pos="420"/>
          <w:tab w:val="left" w:pos="425"/>
        </w:tabs>
        <w:spacing w:before="120"/>
      </w:pPr>
      <w:bookmarkStart w:id="42" w:name="_Toc401043864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hint="eastAsia"/>
        </w:rPr>
        <w:t>仓储中心条码化</w:t>
      </w:r>
      <w:bookmarkEnd w:id="42"/>
    </w:p>
    <w:p w:rsidR="0037082E" w:rsidRDefault="00D939CC" w:rsidP="0037082E">
      <w:pPr>
        <w:pStyle w:val="3"/>
        <w:tabs>
          <w:tab w:val="clear" w:pos="425"/>
          <w:tab w:val="left" w:pos="709"/>
        </w:tabs>
        <w:ind w:left="709" w:hanging="142"/>
      </w:pPr>
      <w:bookmarkStart w:id="43" w:name="_Toc401043865"/>
      <w:r>
        <w:rPr>
          <w:rFonts w:hint="eastAsia"/>
        </w:rPr>
        <w:t>8.1</w:t>
      </w:r>
      <w:r w:rsidR="0037082E">
        <w:rPr>
          <w:rFonts w:hint="eastAsia"/>
        </w:rPr>
        <w:t xml:space="preserve"> </w:t>
      </w:r>
      <w:r w:rsidR="0037082E">
        <w:rPr>
          <w:rFonts w:hint="eastAsia"/>
        </w:rPr>
        <w:t>使用条码的环节</w:t>
      </w:r>
      <w:bookmarkEnd w:id="43"/>
    </w:p>
    <w:p w:rsidR="0037082E" w:rsidRPr="00F00032" w:rsidRDefault="0037082E" w:rsidP="0037082E">
      <w:pPr>
        <w:ind w:leftChars="405" w:left="850" w:firstLineChars="100" w:firstLine="240"/>
        <w:rPr>
          <w:sz w:val="24"/>
          <w:szCs w:val="24"/>
        </w:rPr>
      </w:pPr>
      <w:r w:rsidRPr="00F00032">
        <w:rPr>
          <w:rFonts w:hint="eastAsia"/>
          <w:sz w:val="24"/>
          <w:szCs w:val="24"/>
        </w:rPr>
        <w:t>在以下作业环节中，可以使用</w:t>
      </w:r>
      <w:r w:rsidR="00D939CC">
        <w:rPr>
          <w:rFonts w:hint="eastAsia"/>
          <w:sz w:val="24"/>
          <w:szCs w:val="24"/>
        </w:rPr>
        <w:t>条码</w:t>
      </w:r>
      <w:r w:rsidRPr="00F00032">
        <w:rPr>
          <w:rFonts w:hint="eastAsia"/>
          <w:sz w:val="24"/>
          <w:szCs w:val="24"/>
        </w:rPr>
        <w:t>协助作业。</w:t>
      </w:r>
    </w:p>
    <w:p w:rsidR="0037082E" w:rsidRPr="007D269E" w:rsidRDefault="0037082E" w:rsidP="0037082E">
      <w:pPr>
        <w:pStyle w:val="af3"/>
        <w:numPr>
          <w:ilvl w:val="0"/>
          <w:numId w:val="24"/>
        </w:numPr>
        <w:ind w:firstLineChars="0" w:firstLine="6"/>
        <w:rPr>
          <w:sz w:val="24"/>
          <w:szCs w:val="24"/>
        </w:rPr>
      </w:pPr>
      <w:r w:rsidRPr="007D269E">
        <w:rPr>
          <w:rFonts w:hint="eastAsia"/>
          <w:sz w:val="24"/>
          <w:szCs w:val="24"/>
        </w:rPr>
        <w:t>上架作业</w:t>
      </w:r>
      <w:r w:rsidR="00840C72">
        <w:rPr>
          <w:rFonts w:hint="eastAsia"/>
          <w:sz w:val="24"/>
          <w:szCs w:val="24"/>
        </w:rPr>
        <w:t>（</w:t>
      </w:r>
      <w:r w:rsidR="00840C72">
        <w:rPr>
          <w:rFonts w:hint="eastAsia"/>
          <w:sz w:val="24"/>
          <w:szCs w:val="24"/>
        </w:rPr>
        <w:t>excel</w:t>
      </w:r>
      <w:r w:rsidR="00840C72">
        <w:rPr>
          <w:rFonts w:hint="eastAsia"/>
          <w:sz w:val="24"/>
          <w:szCs w:val="24"/>
        </w:rPr>
        <w:t>）</w:t>
      </w:r>
    </w:p>
    <w:p w:rsidR="0037082E" w:rsidRPr="007D269E" w:rsidRDefault="0037082E" w:rsidP="0037082E">
      <w:pPr>
        <w:pStyle w:val="af3"/>
        <w:numPr>
          <w:ilvl w:val="0"/>
          <w:numId w:val="24"/>
        </w:numPr>
        <w:ind w:firstLineChars="0" w:firstLine="6"/>
        <w:rPr>
          <w:sz w:val="24"/>
          <w:szCs w:val="24"/>
        </w:rPr>
      </w:pPr>
      <w:r w:rsidRPr="007D269E">
        <w:rPr>
          <w:rFonts w:hint="eastAsia"/>
          <w:sz w:val="24"/>
          <w:szCs w:val="24"/>
        </w:rPr>
        <w:t>发货作业</w:t>
      </w:r>
    </w:p>
    <w:p w:rsidR="0037082E" w:rsidRDefault="0037082E" w:rsidP="0037082E">
      <w:pPr>
        <w:pStyle w:val="1"/>
        <w:numPr>
          <w:ilvl w:val="0"/>
          <w:numId w:val="4"/>
        </w:numPr>
        <w:tabs>
          <w:tab w:val="left" w:pos="420"/>
          <w:tab w:val="left" w:pos="425"/>
        </w:tabs>
      </w:pPr>
      <w:bookmarkStart w:id="44" w:name="_Toc401043866"/>
      <w:r>
        <w:rPr>
          <w:rFonts w:hint="eastAsia"/>
        </w:rPr>
        <w:t>可靠性和风险</w:t>
      </w:r>
      <w:bookmarkEnd w:id="44"/>
    </w:p>
    <w:p w:rsidR="0037082E" w:rsidRDefault="0037082E" w:rsidP="0037082E">
      <w:pPr>
        <w:pStyle w:val="1"/>
        <w:numPr>
          <w:ilvl w:val="0"/>
          <w:numId w:val="4"/>
        </w:numPr>
        <w:tabs>
          <w:tab w:val="left" w:pos="420"/>
          <w:tab w:val="left" w:pos="425"/>
        </w:tabs>
      </w:pPr>
      <w:bookmarkStart w:id="45" w:name="_Toc401043867"/>
      <w:r>
        <w:rPr>
          <w:rFonts w:hint="eastAsia"/>
        </w:rPr>
        <w:t>附件</w:t>
      </w:r>
      <w:bookmarkEnd w:id="45"/>
    </w:p>
    <w:p w:rsidR="0037082E" w:rsidRDefault="0037082E" w:rsidP="0037082E"/>
    <w:p w:rsidR="0037082E" w:rsidRDefault="0037082E" w:rsidP="0037082E"/>
    <w:p w:rsidR="0037082E" w:rsidRDefault="0037082E" w:rsidP="0037082E"/>
    <w:p w:rsidR="006233DC" w:rsidRDefault="006233DC"/>
    <w:sectPr w:rsidR="006233DC" w:rsidSect="00526930">
      <w:headerReference w:type="default" r:id="rId10"/>
      <w:footerReference w:type="default" r:id="rId11"/>
      <w:pgSz w:w="11906" w:h="16838" w:code="9"/>
      <w:pgMar w:top="1021" w:right="1077" w:bottom="1021" w:left="1276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D12" w:rsidRDefault="00F56D12" w:rsidP="0037082E">
      <w:r>
        <w:separator/>
      </w:r>
    </w:p>
  </w:endnote>
  <w:endnote w:type="continuationSeparator" w:id="0">
    <w:p w:rsidR="00F56D12" w:rsidRDefault="00F56D12" w:rsidP="00370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YaHei,Bold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D11" w:rsidRDefault="003B3D11">
    <w:pPr>
      <w:pStyle w:val="af1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2.25pt;margin-top:-.75pt;width:490.5pt;height:.05pt;z-index:251660288" o:connectortype="straight"/>
      </w:pict>
    </w:r>
    <w:fldSimple w:instr=" DATE \@ &quot;M/d/yyyy&quot; ">
      <w:r>
        <w:rPr>
          <w:noProof/>
        </w:rPr>
        <w:t>10/15/2014</w:t>
      </w:r>
    </w:fldSimple>
  </w:p>
  <w:p w:rsidR="003B3D11" w:rsidRDefault="003B3D11">
    <w:pPr>
      <w:pStyle w:val="af1"/>
    </w:pPr>
    <w:r>
      <w:tab/>
    </w:r>
    <w:r>
      <w:rPr>
        <w:rFonts w:hint="eastAsia"/>
      </w:rPr>
      <w:t xml:space="preserve"> </w:t>
    </w:r>
    <w:r>
      <w:tab/>
      <w:t xml:space="preserve">Page </w:t>
    </w:r>
    <w:fldSimple w:instr=" PAGE ">
      <w:r w:rsidR="00840C72">
        <w:rPr>
          <w:noProof/>
        </w:rPr>
        <w:t>8</w:t>
      </w:r>
    </w:fldSimple>
    <w:r>
      <w:t xml:space="preserve"> of </w:t>
    </w:r>
    <w:fldSimple w:instr=" NUMPAGES ">
      <w:r w:rsidR="00840C72">
        <w:rPr>
          <w:noProof/>
        </w:rPr>
        <w:t>11</w:t>
      </w:r>
    </w:fldSimple>
  </w:p>
  <w:p w:rsidR="003B3D11" w:rsidRDefault="003B3D11" w:rsidP="006233DC">
    <w:pPr>
      <w:pStyle w:val="af1"/>
      <w:tabs>
        <w:tab w:val="clear" w:pos="8306"/>
        <w:tab w:val="right" w:pos="8610"/>
      </w:tabs>
    </w:pPr>
    <w:r>
      <w:rPr>
        <w:rFonts w:hint="eastAsia"/>
        <w:kern w:val="0"/>
      </w:rPr>
      <w:tab/>
    </w:r>
    <w:r>
      <w:rPr>
        <w:rFonts w:hint="eastAsia"/>
        <w:kern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D12" w:rsidRDefault="00F56D12" w:rsidP="0037082E">
      <w:r>
        <w:separator/>
      </w:r>
    </w:p>
  </w:footnote>
  <w:footnote w:type="continuationSeparator" w:id="0">
    <w:p w:rsidR="00F56D12" w:rsidRDefault="00F56D12" w:rsidP="003708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D11" w:rsidRDefault="003B3D11" w:rsidP="006233DC">
    <w:pPr>
      <w:pStyle w:val="aa"/>
      <w:pBdr>
        <w:bottom w:val="single" w:sz="4" w:space="15" w:color="auto"/>
      </w:pBdr>
      <w:tabs>
        <w:tab w:val="center" w:pos="5400"/>
        <w:tab w:val="left" w:pos="6660"/>
        <w:tab w:val="right" w:pos="10800"/>
      </w:tabs>
      <w:spacing w:line="200" w:lineRule="exact"/>
      <w:rPr>
        <w:b/>
        <w:sz w:val="20"/>
      </w:rPr>
    </w:pPr>
    <w:r>
      <w:rPr>
        <w:b/>
      </w:rPr>
      <w:tab/>
    </w:r>
    <w:r>
      <w:rPr>
        <w:rFonts w:hint="eastAsia"/>
        <w:b/>
      </w:rPr>
      <w:t xml:space="preserve">                                                                         </w:t>
    </w:r>
    <w:r>
      <w:rPr>
        <w:b/>
        <w:sz w:val="20"/>
      </w:rPr>
      <w:t>Project:</w:t>
    </w:r>
    <w:r>
      <w:rPr>
        <w:sz w:val="20"/>
      </w:rPr>
      <w:t xml:space="preserve">  </w:t>
    </w:r>
    <w:r>
      <w:rPr>
        <w:rFonts w:hint="eastAsia"/>
        <w:sz w:val="20"/>
      </w:rPr>
      <w:t>BBC WMS 1.0</w:t>
    </w:r>
    <w:r>
      <w:rPr>
        <w:b/>
        <w:sz w:val="20"/>
      </w:rPr>
      <w:tab/>
    </w:r>
    <w:r>
      <w:rPr>
        <w:b/>
        <w:sz w:val="20"/>
      </w:rPr>
      <w:tab/>
      <w:t xml:space="preserve">              </w:t>
    </w:r>
  </w:p>
  <w:p w:rsidR="003B3D11" w:rsidRDefault="003B3D11" w:rsidP="006233DC">
    <w:pPr>
      <w:pStyle w:val="aa"/>
      <w:pBdr>
        <w:bottom w:val="single" w:sz="4" w:space="15" w:color="auto"/>
      </w:pBdr>
      <w:tabs>
        <w:tab w:val="center" w:pos="5400"/>
        <w:tab w:val="left" w:pos="6660"/>
        <w:tab w:val="right" w:pos="10800"/>
      </w:tabs>
      <w:spacing w:line="200" w:lineRule="exact"/>
      <w:rPr>
        <w:sz w:val="20"/>
      </w:rPr>
    </w:pPr>
    <w:r>
      <w:rPr>
        <w:rFonts w:hint="eastAsia"/>
        <w:b/>
        <w:sz w:val="20"/>
      </w:rPr>
      <w:t xml:space="preserve">                                                            </w:t>
    </w:r>
  </w:p>
  <w:p w:rsidR="003B3D11" w:rsidRDefault="003B3D11" w:rsidP="006233DC">
    <w:pPr>
      <w:pStyle w:val="aa"/>
      <w:pBdr>
        <w:bottom w:val="single" w:sz="4" w:space="15" w:color="auto"/>
      </w:pBdr>
      <w:tabs>
        <w:tab w:val="left" w:pos="5400"/>
        <w:tab w:val="left" w:pos="6660"/>
        <w:tab w:val="right" w:pos="10800"/>
      </w:tabs>
      <w:spacing w:line="200" w:lineRule="exact"/>
      <w:rPr>
        <w:sz w:val="20"/>
      </w:rPr>
    </w:pPr>
    <w:r>
      <w:rPr>
        <w:rFonts w:hint="eastAsia"/>
        <w:sz w:val="20"/>
      </w:rPr>
      <w:t xml:space="preserve">                                                           </w:t>
    </w:r>
    <w:r>
      <w:rPr>
        <w:b/>
        <w:sz w:val="20"/>
      </w:rPr>
      <w:t>Prepared By:</w:t>
    </w:r>
    <w:r>
      <w:rPr>
        <w:rFonts w:hint="eastAsia"/>
        <w:b/>
        <w:sz w:val="20"/>
      </w:rPr>
      <w:t xml:space="preserve">  </w:t>
    </w:r>
    <w:r>
      <w:rPr>
        <w:rFonts w:hint="eastAsia"/>
        <w:sz w:val="20"/>
      </w:rPr>
      <w:t>Dennis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suff w:val="nothing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1A"/>
    <w:multiLevelType w:val="multilevel"/>
    <w:tmpl w:val="0000001A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1">
    <w:nsid w:val="0000001D"/>
    <w:multiLevelType w:val="multilevel"/>
    <w:tmpl w:val="000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F"/>
    <w:multiLevelType w:val="multilevel"/>
    <w:tmpl w:val="0000001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00000025"/>
    <w:multiLevelType w:val="multilevel"/>
    <w:tmpl w:val="0000002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0000002B"/>
    <w:multiLevelType w:val="multilevel"/>
    <w:tmpl w:val="0000002B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000002C"/>
    <w:multiLevelType w:val="multilevel"/>
    <w:tmpl w:val="000000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000002E"/>
    <w:multiLevelType w:val="multilevel"/>
    <w:tmpl w:val="0000002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4E328F8"/>
    <w:multiLevelType w:val="hybridMultilevel"/>
    <w:tmpl w:val="FC68B6F4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9">
    <w:nsid w:val="14E4116D"/>
    <w:multiLevelType w:val="hybridMultilevel"/>
    <w:tmpl w:val="5C6E73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99F1400"/>
    <w:multiLevelType w:val="hybridMultilevel"/>
    <w:tmpl w:val="14E4C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DA460CA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FC3A90"/>
    <w:multiLevelType w:val="hybridMultilevel"/>
    <w:tmpl w:val="2668C062"/>
    <w:lvl w:ilvl="0" w:tplc="8BF0E64A">
      <w:start w:val="1"/>
      <w:numFmt w:val="decimal"/>
      <w:lvlText w:val="%1）"/>
      <w:lvlJc w:val="left"/>
      <w:pPr>
        <w:ind w:left="1275" w:hanging="405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3">
    <w:nsid w:val="4C8C56C7"/>
    <w:multiLevelType w:val="hybridMultilevel"/>
    <w:tmpl w:val="E41CBBB6"/>
    <w:lvl w:ilvl="0" w:tplc="1DE05E94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>
    <w:nsid w:val="572500C9"/>
    <w:multiLevelType w:val="hybridMultilevel"/>
    <w:tmpl w:val="886AE886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5">
    <w:nsid w:val="76D648FA"/>
    <w:multiLevelType w:val="hybridMultilevel"/>
    <w:tmpl w:val="D4B24B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543255"/>
    <w:multiLevelType w:val="hybridMultilevel"/>
    <w:tmpl w:val="49DC0A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D9A58AE"/>
    <w:multiLevelType w:val="multilevel"/>
    <w:tmpl w:val="335CC4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eastAsia="宋体" w:hAnsi="Times New Roman" w:cs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10"/>
  </w:num>
  <w:num w:numId="6">
    <w:abstractNumId w:val="12"/>
  </w:num>
  <w:num w:numId="7">
    <w:abstractNumId w:val="15"/>
  </w:num>
  <w:num w:numId="8">
    <w:abstractNumId w:val="5"/>
  </w:num>
  <w:num w:numId="9">
    <w:abstractNumId w:val="16"/>
  </w:num>
  <w:num w:numId="10">
    <w:abstractNumId w:val="14"/>
  </w:num>
  <w:num w:numId="11">
    <w:abstractNumId w:val="1"/>
  </w:num>
  <w:num w:numId="12">
    <w:abstractNumId w:val="17"/>
  </w:num>
  <w:num w:numId="13">
    <w:abstractNumId w:val="11"/>
  </w:num>
  <w:num w:numId="14">
    <w:abstractNumId w:val="7"/>
  </w:num>
  <w:num w:numId="15">
    <w:abstractNumId w:val="4"/>
  </w:num>
  <w:num w:numId="16">
    <w:abstractNumId w:val="2"/>
  </w:num>
  <w:num w:numId="17">
    <w:abstractNumId w:val="9"/>
  </w:num>
  <w:num w:numId="18">
    <w:abstractNumId w:val="3"/>
  </w:num>
  <w:num w:numId="19">
    <w:abstractNumId w:val="21"/>
  </w:num>
  <w:num w:numId="20">
    <w:abstractNumId w:val="22"/>
  </w:num>
  <w:num w:numId="21">
    <w:abstractNumId w:val="23"/>
  </w:num>
  <w:num w:numId="22">
    <w:abstractNumId w:val="25"/>
  </w:num>
  <w:num w:numId="23">
    <w:abstractNumId w:val="27"/>
  </w:num>
  <w:num w:numId="24">
    <w:abstractNumId w:val="24"/>
  </w:num>
  <w:num w:numId="25">
    <w:abstractNumId w:val="18"/>
  </w:num>
  <w:num w:numId="26">
    <w:abstractNumId w:val="26"/>
  </w:num>
  <w:num w:numId="27">
    <w:abstractNumId w:val="20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82E"/>
    <w:rsid w:val="00005836"/>
    <w:rsid w:val="00095597"/>
    <w:rsid w:val="0009761A"/>
    <w:rsid w:val="000C16E4"/>
    <w:rsid w:val="000D3F89"/>
    <w:rsid w:val="000D769D"/>
    <w:rsid w:val="000F56D2"/>
    <w:rsid w:val="000F7F35"/>
    <w:rsid w:val="00141632"/>
    <w:rsid w:val="001734ED"/>
    <w:rsid w:val="00177E05"/>
    <w:rsid w:val="0018341D"/>
    <w:rsid w:val="001D0BB7"/>
    <w:rsid w:val="001F5CCF"/>
    <w:rsid w:val="002970EF"/>
    <w:rsid w:val="002B66B2"/>
    <w:rsid w:val="002C1C8E"/>
    <w:rsid w:val="002C55DE"/>
    <w:rsid w:val="0030315C"/>
    <w:rsid w:val="00334A6A"/>
    <w:rsid w:val="00334C5B"/>
    <w:rsid w:val="0037082E"/>
    <w:rsid w:val="003732DC"/>
    <w:rsid w:val="003A07A9"/>
    <w:rsid w:val="003B3D11"/>
    <w:rsid w:val="003C3162"/>
    <w:rsid w:val="004308B2"/>
    <w:rsid w:val="004314D1"/>
    <w:rsid w:val="00451D2D"/>
    <w:rsid w:val="004917FB"/>
    <w:rsid w:val="00496813"/>
    <w:rsid w:val="004A6317"/>
    <w:rsid w:val="004C7CD5"/>
    <w:rsid w:val="004D7237"/>
    <w:rsid w:val="004E1FA4"/>
    <w:rsid w:val="004F03D8"/>
    <w:rsid w:val="004F642B"/>
    <w:rsid w:val="00526930"/>
    <w:rsid w:val="005454E4"/>
    <w:rsid w:val="00550549"/>
    <w:rsid w:val="00555D75"/>
    <w:rsid w:val="00564CF1"/>
    <w:rsid w:val="00576A1D"/>
    <w:rsid w:val="005A19B5"/>
    <w:rsid w:val="005B5FE6"/>
    <w:rsid w:val="005F472C"/>
    <w:rsid w:val="00607D4E"/>
    <w:rsid w:val="006233DC"/>
    <w:rsid w:val="0062775B"/>
    <w:rsid w:val="00630B41"/>
    <w:rsid w:val="00654658"/>
    <w:rsid w:val="0069047B"/>
    <w:rsid w:val="006A6429"/>
    <w:rsid w:val="006B2F93"/>
    <w:rsid w:val="006C506F"/>
    <w:rsid w:val="006C7DF1"/>
    <w:rsid w:val="006E6A68"/>
    <w:rsid w:val="00747F9E"/>
    <w:rsid w:val="007633F7"/>
    <w:rsid w:val="007B657B"/>
    <w:rsid w:val="007C6F11"/>
    <w:rsid w:val="00837B00"/>
    <w:rsid w:val="00840C72"/>
    <w:rsid w:val="0085383C"/>
    <w:rsid w:val="00855875"/>
    <w:rsid w:val="00880B2A"/>
    <w:rsid w:val="008923A3"/>
    <w:rsid w:val="008C06A8"/>
    <w:rsid w:val="00912DF2"/>
    <w:rsid w:val="009406F7"/>
    <w:rsid w:val="0094289E"/>
    <w:rsid w:val="0094457C"/>
    <w:rsid w:val="00950A10"/>
    <w:rsid w:val="009569B7"/>
    <w:rsid w:val="00957C78"/>
    <w:rsid w:val="00965ED0"/>
    <w:rsid w:val="00976394"/>
    <w:rsid w:val="00997E49"/>
    <w:rsid w:val="009A38C1"/>
    <w:rsid w:val="009A70E6"/>
    <w:rsid w:val="009D622F"/>
    <w:rsid w:val="009E16BF"/>
    <w:rsid w:val="009E30F8"/>
    <w:rsid w:val="00A002E1"/>
    <w:rsid w:val="00A05709"/>
    <w:rsid w:val="00A26AC0"/>
    <w:rsid w:val="00A35C14"/>
    <w:rsid w:val="00A40B48"/>
    <w:rsid w:val="00A5577D"/>
    <w:rsid w:val="00A81124"/>
    <w:rsid w:val="00A941E2"/>
    <w:rsid w:val="00AA4329"/>
    <w:rsid w:val="00AA43A7"/>
    <w:rsid w:val="00AD1A09"/>
    <w:rsid w:val="00B06D86"/>
    <w:rsid w:val="00B10EF1"/>
    <w:rsid w:val="00B11D7E"/>
    <w:rsid w:val="00B94F88"/>
    <w:rsid w:val="00BA0758"/>
    <w:rsid w:val="00BA6EC5"/>
    <w:rsid w:val="00BC47BC"/>
    <w:rsid w:val="00BC6914"/>
    <w:rsid w:val="00BD3392"/>
    <w:rsid w:val="00BF151F"/>
    <w:rsid w:val="00C35AC8"/>
    <w:rsid w:val="00C6091D"/>
    <w:rsid w:val="00C62431"/>
    <w:rsid w:val="00C83E1C"/>
    <w:rsid w:val="00CA040D"/>
    <w:rsid w:val="00CC77DE"/>
    <w:rsid w:val="00D03CE4"/>
    <w:rsid w:val="00D14D40"/>
    <w:rsid w:val="00D17FB1"/>
    <w:rsid w:val="00D53218"/>
    <w:rsid w:val="00D537B5"/>
    <w:rsid w:val="00D91D62"/>
    <w:rsid w:val="00D939CC"/>
    <w:rsid w:val="00DB051A"/>
    <w:rsid w:val="00DD46D6"/>
    <w:rsid w:val="00DD71BC"/>
    <w:rsid w:val="00DD7EAB"/>
    <w:rsid w:val="00DE38C2"/>
    <w:rsid w:val="00DF4236"/>
    <w:rsid w:val="00DF50F7"/>
    <w:rsid w:val="00E17D0A"/>
    <w:rsid w:val="00E36703"/>
    <w:rsid w:val="00E6241B"/>
    <w:rsid w:val="00E677B3"/>
    <w:rsid w:val="00E82BAD"/>
    <w:rsid w:val="00ED3407"/>
    <w:rsid w:val="00EE299B"/>
    <w:rsid w:val="00F203C4"/>
    <w:rsid w:val="00F25417"/>
    <w:rsid w:val="00F41EA2"/>
    <w:rsid w:val="00F56D12"/>
    <w:rsid w:val="00F659FF"/>
    <w:rsid w:val="00F7481E"/>
    <w:rsid w:val="00F865B9"/>
    <w:rsid w:val="00FA5008"/>
    <w:rsid w:val="00FB6DAA"/>
    <w:rsid w:val="00FC3209"/>
    <w:rsid w:val="00FE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7" type="connector" idref="#_x0000_s1029"/>
        <o:r id="V:Rule28" type="connector" idref="#_x0000_s1055"/>
        <o:r id="V:Rule29" type="connector" idref="#_x0000_s1063"/>
        <o:r id="V:Rule30" type="connector" idref="#_x0000_s1051"/>
        <o:r id="V:Rule32" type="connector" idref="#_x0000_s1067"/>
        <o:r id="V:Rule33" type="connector" idref="#_x0000_s1071"/>
        <o:r id="V:Rule34" type="connector" idref="#_x0000_s1058"/>
        <o:r id="V:Rule35" type="connector" idref="#_x0000_s1056"/>
        <o:r id="V:Rule36" type="connector" idref="#_x0000_s1057"/>
        <o:r id="V:Rule37" type="connector" idref="#_x0000_s1027"/>
        <o:r id="V:Rule39" type="connector" idref="#_x0000_s1069"/>
        <o:r id="V:Rule40" type="connector" idref="#_x0000_s1059"/>
        <o:r id="V:Rule41" type="connector" idref="#_x0000_s1032"/>
        <o:r id="V:Rule42" type="connector" idref="#_x0000_s1064"/>
        <o:r id="V:Rule43" type="connector" idref="#_x0000_s1062"/>
        <o:r id="V:Rule44" type="connector" idref="#_x0000_s1031"/>
        <o:r id="V:Rule45" type="connector" idref="#_x0000_s1028"/>
        <o:r id="V:Rule47" type="connector" idref="#_x0000_s1060"/>
        <o:r id="V:Rule48" type="connector" idref="#_x0000_s1052"/>
        <o:r id="V:Rule49" type="connector" idref="#_x0000_s1054"/>
        <o:r id="V:Rule53" type="connector" idref="#_x0000_s1074"/>
        <o:r id="V:Rule54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7082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7082E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link w:val="2Char"/>
    <w:qFormat/>
    <w:rsid w:val="0037082E"/>
    <w:pPr>
      <w:keepNext/>
      <w:spacing w:before="240" w:after="60"/>
      <w:ind w:left="36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link w:val="3Char"/>
    <w:qFormat/>
    <w:rsid w:val="0037082E"/>
    <w:pPr>
      <w:keepNext/>
      <w:tabs>
        <w:tab w:val="left" w:pos="425"/>
      </w:tabs>
      <w:spacing w:before="240" w:after="60"/>
      <w:ind w:left="425" w:hanging="425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Char"/>
    <w:qFormat/>
    <w:rsid w:val="0037082E"/>
    <w:pPr>
      <w:keepNext/>
      <w:outlineLvl w:val="3"/>
    </w:pPr>
    <w:rPr>
      <w:rFonts w:ascii="宋体" w:hAnsi="宋体"/>
      <w:b/>
    </w:rPr>
  </w:style>
  <w:style w:type="paragraph" w:styleId="5">
    <w:name w:val="heading 5"/>
    <w:basedOn w:val="a"/>
    <w:next w:val="a"/>
    <w:link w:val="5Char"/>
    <w:qFormat/>
    <w:rsid w:val="0037082E"/>
    <w:pPr>
      <w:keepNext/>
      <w:keepLines/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37082E"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37082E"/>
    <w:pPr>
      <w:keepNext/>
      <w:keepLines/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37082E"/>
    <w:pPr>
      <w:keepNext/>
      <w:keepLines/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37082E"/>
    <w:pPr>
      <w:keepNext/>
      <w:keepLines/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7082E"/>
    <w:rPr>
      <w:rFonts w:ascii="Arial" w:eastAsia="宋体" w:hAnsi="Arial" w:cs="Times New Roman"/>
      <w:b/>
      <w:kern w:val="32"/>
      <w:sz w:val="32"/>
      <w:szCs w:val="20"/>
    </w:rPr>
  </w:style>
  <w:style w:type="character" w:customStyle="1" w:styleId="2Char">
    <w:name w:val="标题 2 Char"/>
    <w:basedOn w:val="a0"/>
    <w:link w:val="2"/>
    <w:rsid w:val="0037082E"/>
    <w:rPr>
      <w:rFonts w:ascii="Arial" w:eastAsia="宋体" w:hAnsi="Arial" w:cs="Times New Roman"/>
      <w:b/>
      <w:szCs w:val="20"/>
    </w:rPr>
  </w:style>
  <w:style w:type="character" w:customStyle="1" w:styleId="3Char">
    <w:name w:val="标题 3 Char"/>
    <w:basedOn w:val="a0"/>
    <w:link w:val="3"/>
    <w:rsid w:val="0037082E"/>
    <w:rPr>
      <w:rFonts w:ascii="Arial" w:eastAsia="宋体" w:hAnsi="Arial" w:cs="Times New Roman"/>
      <w:b/>
      <w:sz w:val="24"/>
      <w:szCs w:val="20"/>
    </w:rPr>
  </w:style>
  <w:style w:type="character" w:customStyle="1" w:styleId="4Char">
    <w:name w:val="标题 4 Char"/>
    <w:basedOn w:val="a0"/>
    <w:link w:val="4"/>
    <w:rsid w:val="0037082E"/>
    <w:rPr>
      <w:rFonts w:ascii="宋体" w:eastAsia="宋体" w:hAnsi="宋体" w:cs="Times New Roman"/>
      <w:b/>
      <w:szCs w:val="20"/>
    </w:rPr>
  </w:style>
  <w:style w:type="character" w:customStyle="1" w:styleId="5Char">
    <w:name w:val="标题 5 Char"/>
    <w:basedOn w:val="a0"/>
    <w:link w:val="5"/>
    <w:rsid w:val="0037082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37082E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37082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37082E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37082E"/>
    <w:rPr>
      <w:rFonts w:ascii="Arial" w:eastAsia="黑体" w:hAnsi="Arial" w:cs="Times New Roman"/>
      <w:szCs w:val="20"/>
    </w:rPr>
  </w:style>
  <w:style w:type="character" w:styleId="a3">
    <w:name w:val="page number"/>
    <w:basedOn w:val="a0"/>
    <w:rsid w:val="0037082E"/>
  </w:style>
  <w:style w:type="character" w:customStyle="1" w:styleId="Char">
    <w:name w:val="纯文本 Char"/>
    <w:basedOn w:val="a0"/>
    <w:link w:val="a4"/>
    <w:rsid w:val="0037082E"/>
    <w:rPr>
      <w:rFonts w:ascii="Consolas" w:hAnsi="Consolas"/>
    </w:rPr>
  </w:style>
  <w:style w:type="character" w:customStyle="1" w:styleId="news-12">
    <w:name w:val="news-12"/>
    <w:basedOn w:val="a0"/>
    <w:rsid w:val="0037082E"/>
  </w:style>
  <w:style w:type="character" w:styleId="a5">
    <w:name w:val="annotation reference"/>
    <w:basedOn w:val="a0"/>
    <w:rsid w:val="0037082E"/>
    <w:rPr>
      <w:sz w:val="21"/>
    </w:rPr>
  </w:style>
  <w:style w:type="character" w:styleId="a6">
    <w:name w:val="Hyperlink"/>
    <w:basedOn w:val="a0"/>
    <w:uiPriority w:val="99"/>
    <w:rsid w:val="0037082E"/>
    <w:rPr>
      <w:color w:val="0000FF"/>
      <w:u w:val="single"/>
    </w:rPr>
  </w:style>
  <w:style w:type="character" w:styleId="a7">
    <w:name w:val="FollowedHyperlink"/>
    <w:basedOn w:val="a0"/>
    <w:rsid w:val="0037082E"/>
    <w:rPr>
      <w:color w:val="800080"/>
      <w:u w:val="single"/>
    </w:rPr>
  </w:style>
  <w:style w:type="character" w:customStyle="1" w:styleId="unnamed11">
    <w:name w:val="unnamed11"/>
    <w:basedOn w:val="a0"/>
    <w:rsid w:val="0037082E"/>
    <w:rPr>
      <w:sz w:val="6"/>
    </w:rPr>
  </w:style>
  <w:style w:type="character" w:customStyle="1" w:styleId="w1">
    <w:name w:val="w1"/>
    <w:basedOn w:val="a0"/>
    <w:rsid w:val="0037082E"/>
    <w:rPr>
      <w:color w:val="0166A8"/>
      <w:sz w:val="18"/>
    </w:rPr>
  </w:style>
  <w:style w:type="paragraph" w:customStyle="1" w:styleId="xl36">
    <w:name w:val="xl36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a8">
    <w:name w:val="Normal (Web)"/>
    <w:basedOn w:val="a"/>
    <w:rsid w:val="0037082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color w:val="000000"/>
      <w:kern w:val="0"/>
      <w:sz w:val="24"/>
    </w:rPr>
  </w:style>
  <w:style w:type="paragraph" w:customStyle="1" w:styleId="xl34">
    <w:name w:val="xl34"/>
    <w:basedOn w:val="a"/>
    <w:rsid w:val="0037082E"/>
    <w:pPr>
      <w:widowControl/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a9">
    <w:name w:val="Date"/>
    <w:basedOn w:val="a"/>
    <w:next w:val="a"/>
    <w:link w:val="Char0"/>
    <w:rsid w:val="0037082E"/>
    <w:pPr>
      <w:ind w:leftChars="2500" w:left="100"/>
    </w:pPr>
  </w:style>
  <w:style w:type="character" w:customStyle="1" w:styleId="Char0">
    <w:name w:val="日期 Char"/>
    <w:basedOn w:val="a0"/>
    <w:link w:val="a9"/>
    <w:rsid w:val="0037082E"/>
    <w:rPr>
      <w:rFonts w:ascii="Times New Roman" w:eastAsia="宋体" w:hAnsi="Times New Roman" w:cs="Times New Roman"/>
      <w:szCs w:val="20"/>
    </w:rPr>
  </w:style>
  <w:style w:type="paragraph" w:customStyle="1" w:styleId="xl45">
    <w:name w:val="xl45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aa">
    <w:name w:val="header"/>
    <w:basedOn w:val="a"/>
    <w:link w:val="Char1"/>
    <w:rsid w:val="0037082E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a"/>
    <w:rsid w:val="0037082E"/>
    <w:rPr>
      <w:rFonts w:ascii="Times New Roman" w:eastAsia="宋体" w:hAnsi="Times New Roman" w:cs="Times New Roman"/>
      <w:sz w:val="18"/>
      <w:szCs w:val="20"/>
    </w:rPr>
  </w:style>
  <w:style w:type="paragraph" w:customStyle="1" w:styleId="xl42">
    <w:name w:val="xl42"/>
    <w:basedOn w:val="a"/>
    <w:rsid w:val="0037082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20">
    <w:name w:val="toc 2"/>
    <w:basedOn w:val="a"/>
    <w:next w:val="a"/>
    <w:uiPriority w:val="39"/>
    <w:rsid w:val="0037082E"/>
    <w:pPr>
      <w:ind w:left="210"/>
      <w:jc w:val="left"/>
    </w:pPr>
    <w:rPr>
      <w:smallCaps/>
      <w:sz w:val="20"/>
    </w:rPr>
  </w:style>
  <w:style w:type="paragraph" w:styleId="70">
    <w:name w:val="toc 7"/>
    <w:basedOn w:val="a"/>
    <w:next w:val="a"/>
    <w:rsid w:val="0037082E"/>
    <w:pPr>
      <w:ind w:left="1260"/>
      <w:jc w:val="left"/>
    </w:pPr>
    <w:rPr>
      <w:sz w:val="18"/>
    </w:rPr>
  </w:style>
  <w:style w:type="paragraph" w:styleId="21">
    <w:name w:val="Body Text Indent 2"/>
    <w:basedOn w:val="a"/>
    <w:link w:val="2Char0"/>
    <w:rsid w:val="0037082E"/>
    <w:pPr>
      <w:ind w:left="1260" w:firstLine="420"/>
    </w:pPr>
  </w:style>
  <w:style w:type="character" w:customStyle="1" w:styleId="2Char0">
    <w:name w:val="正文文本缩进 2 Char"/>
    <w:basedOn w:val="a0"/>
    <w:link w:val="21"/>
    <w:rsid w:val="0037082E"/>
    <w:rPr>
      <w:rFonts w:ascii="Times New Roman" w:eastAsia="宋体" w:hAnsi="Times New Roman" w:cs="Times New Roman"/>
      <w:szCs w:val="20"/>
    </w:rPr>
  </w:style>
  <w:style w:type="paragraph" w:customStyle="1" w:styleId="font6">
    <w:name w:val="font6"/>
    <w:basedOn w:val="a"/>
    <w:rsid w:val="0037082E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0"/>
      <w:lang w:eastAsia="en-US"/>
    </w:rPr>
  </w:style>
  <w:style w:type="paragraph" w:customStyle="1" w:styleId="xl31">
    <w:name w:val="xl31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26">
    <w:name w:val="xl26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27">
    <w:name w:val="xl27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kern w:val="0"/>
      <w:sz w:val="20"/>
      <w:lang w:eastAsia="en-US"/>
    </w:rPr>
  </w:style>
  <w:style w:type="paragraph" w:customStyle="1" w:styleId="xl33">
    <w:name w:val="xl33"/>
    <w:basedOn w:val="a"/>
    <w:rsid w:val="0037082E"/>
    <w:pPr>
      <w:widowControl/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b/>
      <w:kern w:val="0"/>
      <w:sz w:val="20"/>
      <w:lang w:eastAsia="en-US"/>
    </w:rPr>
  </w:style>
  <w:style w:type="paragraph" w:styleId="ab">
    <w:name w:val="annotation text"/>
    <w:basedOn w:val="a"/>
    <w:link w:val="Char2"/>
    <w:unhideWhenUsed/>
    <w:rsid w:val="0037082E"/>
    <w:pPr>
      <w:jc w:val="left"/>
    </w:pPr>
  </w:style>
  <w:style w:type="character" w:customStyle="1" w:styleId="Char2">
    <w:name w:val="批注文字 Char"/>
    <w:basedOn w:val="a0"/>
    <w:link w:val="ab"/>
    <w:rsid w:val="0037082E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b"/>
    <w:next w:val="ab"/>
    <w:link w:val="Char3"/>
    <w:rsid w:val="0037082E"/>
    <w:rPr>
      <w:b/>
    </w:rPr>
  </w:style>
  <w:style w:type="character" w:customStyle="1" w:styleId="Char3">
    <w:name w:val="批注主题 Char"/>
    <w:basedOn w:val="Char2"/>
    <w:link w:val="ac"/>
    <w:rsid w:val="0037082E"/>
    <w:rPr>
      <w:b/>
    </w:rPr>
  </w:style>
  <w:style w:type="paragraph" w:customStyle="1" w:styleId="font5">
    <w:name w:val="font5"/>
    <w:basedOn w:val="a"/>
    <w:rsid w:val="0037082E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lang w:eastAsia="en-US"/>
    </w:rPr>
  </w:style>
  <w:style w:type="paragraph" w:styleId="ad">
    <w:name w:val="Balloon Text"/>
    <w:basedOn w:val="a"/>
    <w:link w:val="Char4"/>
    <w:rsid w:val="0037082E"/>
    <w:rPr>
      <w:sz w:val="18"/>
    </w:rPr>
  </w:style>
  <w:style w:type="character" w:customStyle="1" w:styleId="Char4">
    <w:name w:val="批注框文本 Char"/>
    <w:basedOn w:val="a0"/>
    <w:link w:val="ad"/>
    <w:rsid w:val="0037082E"/>
    <w:rPr>
      <w:rFonts w:ascii="Times New Roman" w:eastAsia="宋体" w:hAnsi="Times New Roman" w:cs="Times New Roman"/>
      <w:sz w:val="18"/>
      <w:szCs w:val="20"/>
    </w:rPr>
  </w:style>
  <w:style w:type="paragraph" w:styleId="22">
    <w:name w:val="List Number 2"/>
    <w:basedOn w:val="a"/>
    <w:rsid w:val="0037082E"/>
    <w:pPr>
      <w:tabs>
        <w:tab w:val="left" w:pos="567"/>
        <w:tab w:val="left" w:pos="720"/>
      </w:tabs>
      <w:adjustRightInd w:val="0"/>
      <w:spacing w:line="300" w:lineRule="auto"/>
      <w:ind w:left="720" w:hanging="360"/>
      <w:textAlignment w:val="baseline"/>
    </w:pPr>
    <w:rPr>
      <w:kern w:val="0"/>
      <w:sz w:val="28"/>
    </w:rPr>
  </w:style>
  <w:style w:type="paragraph" w:customStyle="1" w:styleId="xl32">
    <w:name w:val="xl32"/>
    <w:basedOn w:val="a"/>
    <w:rsid w:val="0037082E"/>
    <w:pPr>
      <w:widowControl/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b/>
      <w:kern w:val="0"/>
      <w:sz w:val="20"/>
      <w:lang w:eastAsia="en-US"/>
    </w:rPr>
  </w:style>
  <w:style w:type="paragraph" w:customStyle="1" w:styleId="xl37">
    <w:name w:val="xl37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48">
    <w:name w:val="xl48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38">
    <w:name w:val="xl38"/>
    <w:basedOn w:val="a"/>
    <w:rsid w:val="0037082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30">
    <w:name w:val="Body Text Indent 3"/>
    <w:basedOn w:val="a"/>
    <w:link w:val="3Char0"/>
    <w:rsid w:val="0037082E"/>
    <w:pPr>
      <w:ind w:firstLine="418"/>
    </w:pPr>
  </w:style>
  <w:style w:type="character" w:customStyle="1" w:styleId="3Char0">
    <w:name w:val="正文文本缩进 3 Char"/>
    <w:basedOn w:val="a0"/>
    <w:link w:val="30"/>
    <w:rsid w:val="0037082E"/>
    <w:rPr>
      <w:rFonts w:ascii="Times New Roman" w:eastAsia="宋体" w:hAnsi="Times New Roman" w:cs="Times New Roman"/>
      <w:szCs w:val="20"/>
    </w:rPr>
  </w:style>
  <w:style w:type="paragraph" w:customStyle="1" w:styleId="msolistparagraph0">
    <w:name w:val="msolistparagraph"/>
    <w:basedOn w:val="a"/>
    <w:rsid w:val="0037082E"/>
    <w:pPr>
      <w:widowControl/>
      <w:ind w:left="720"/>
      <w:jc w:val="left"/>
    </w:pPr>
    <w:rPr>
      <w:rFonts w:ascii="Calibri" w:hAnsi="Calibri"/>
      <w:kern w:val="0"/>
      <w:sz w:val="22"/>
    </w:rPr>
  </w:style>
  <w:style w:type="paragraph" w:customStyle="1" w:styleId="xl28">
    <w:name w:val="xl28"/>
    <w:basedOn w:val="a"/>
    <w:rsid w:val="0037082E"/>
    <w:pPr>
      <w:widowControl/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10">
    <w:name w:val="toc 1"/>
    <w:basedOn w:val="a"/>
    <w:next w:val="a"/>
    <w:uiPriority w:val="39"/>
    <w:rsid w:val="0037082E"/>
    <w:pPr>
      <w:spacing w:before="120" w:after="120"/>
      <w:jc w:val="left"/>
    </w:pPr>
    <w:rPr>
      <w:b/>
      <w:caps/>
      <w:sz w:val="20"/>
    </w:rPr>
  </w:style>
  <w:style w:type="paragraph" w:customStyle="1" w:styleId="xl25">
    <w:name w:val="xl25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35">
    <w:name w:val="xl35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44">
    <w:name w:val="xl44"/>
    <w:basedOn w:val="a"/>
    <w:rsid w:val="0037082E"/>
    <w:pPr>
      <w:widowControl/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39">
    <w:name w:val="xl39"/>
    <w:basedOn w:val="a"/>
    <w:rsid w:val="0037082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ae">
    <w:name w:val="Normal Indent"/>
    <w:basedOn w:val="a"/>
    <w:rsid w:val="0037082E"/>
  </w:style>
  <w:style w:type="paragraph" w:styleId="80">
    <w:name w:val="toc 8"/>
    <w:basedOn w:val="a"/>
    <w:next w:val="a"/>
    <w:rsid w:val="0037082E"/>
    <w:pPr>
      <w:ind w:left="1470"/>
      <w:jc w:val="left"/>
    </w:pPr>
    <w:rPr>
      <w:sz w:val="18"/>
    </w:rPr>
  </w:style>
  <w:style w:type="paragraph" w:customStyle="1" w:styleId="xl30">
    <w:name w:val="xl30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90">
    <w:name w:val="toc 9"/>
    <w:basedOn w:val="a"/>
    <w:next w:val="a"/>
    <w:rsid w:val="0037082E"/>
    <w:pPr>
      <w:ind w:left="1680"/>
      <w:jc w:val="left"/>
    </w:pPr>
    <w:rPr>
      <w:sz w:val="18"/>
    </w:rPr>
  </w:style>
  <w:style w:type="paragraph" w:customStyle="1" w:styleId="xl40">
    <w:name w:val="xl40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31">
    <w:name w:val="toc 3"/>
    <w:basedOn w:val="a"/>
    <w:next w:val="a"/>
    <w:uiPriority w:val="39"/>
    <w:rsid w:val="0037082E"/>
    <w:pPr>
      <w:ind w:left="420"/>
      <w:jc w:val="left"/>
    </w:pPr>
    <w:rPr>
      <w:i/>
      <w:sz w:val="20"/>
    </w:rPr>
  </w:style>
  <w:style w:type="paragraph" w:styleId="af">
    <w:name w:val="Body Text"/>
    <w:basedOn w:val="a"/>
    <w:link w:val="Char5"/>
    <w:rsid w:val="0037082E"/>
    <w:pPr>
      <w:jc w:val="center"/>
    </w:pPr>
  </w:style>
  <w:style w:type="character" w:customStyle="1" w:styleId="Char5">
    <w:name w:val="正文文本 Char"/>
    <w:basedOn w:val="a0"/>
    <w:link w:val="af"/>
    <w:rsid w:val="0037082E"/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37082E"/>
    <w:pPr>
      <w:ind w:left="630"/>
      <w:jc w:val="left"/>
    </w:pPr>
    <w:rPr>
      <w:sz w:val="18"/>
    </w:rPr>
  </w:style>
  <w:style w:type="paragraph" w:styleId="af0">
    <w:name w:val="Document Map"/>
    <w:basedOn w:val="a"/>
    <w:link w:val="Char6"/>
    <w:rsid w:val="0037082E"/>
    <w:pPr>
      <w:shd w:val="clear" w:color="auto" w:fill="000080"/>
    </w:pPr>
  </w:style>
  <w:style w:type="character" w:customStyle="1" w:styleId="Char6">
    <w:name w:val="文档结构图 Char"/>
    <w:basedOn w:val="a0"/>
    <w:link w:val="af0"/>
    <w:rsid w:val="0037082E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xl29">
    <w:name w:val="xl29"/>
    <w:basedOn w:val="a"/>
    <w:rsid w:val="0037082E"/>
    <w:pPr>
      <w:widowControl/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46">
    <w:name w:val="xl46"/>
    <w:basedOn w:val="a"/>
    <w:rsid w:val="0037082E"/>
    <w:pPr>
      <w:widowControl/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a4">
    <w:name w:val="Plain Text"/>
    <w:basedOn w:val="a"/>
    <w:link w:val="Char"/>
    <w:rsid w:val="0037082E"/>
    <w:pPr>
      <w:widowControl/>
      <w:jc w:val="left"/>
    </w:pPr>
    <w:rPr>
      <w:rFonts w:ascii="Consolas" w:eastAsiaTheme="minorEastAsia" w:hAnsi="Consolas" w:cstheme="minorBidi"/>
      <w:szCs w:val="22"/>
    </w:rPr>
  </w:style>
  <w:style w:type="character" w:customStyle="1" w:styleId="Char10">
    <w:name w:val="纯文本 Char1"/>
    <w:basedOn w:val="a0"/>
    <w:link w:val="a4"/>
    <w:uiPriority w:val="99"/>
    <w:semiHidden/>
    <w:rsid w:val="0037082E"/>
    <w:rPr>
      <w:rFonts w:ascii="宋体" w:eastAsia="宋体" w:hAnsi="Courier New" w:cs="Courier New"/>
      <w:szCs w:val="21"/>
    </w:rPr>
  </w:style>
  <w:style w:type="paragraph" w:styleId="50">
    <w:name w:val="toc 5"/>
    <w:basedOn w:val="a"/>
    <w:next w:val="a"/>
    <w:rsid w:val="0037082E"/>
    <w:pPr>
      <w:ind w:left="840"/>
      <w:jc w:val="left"/>
    </w:pPr>
    <w:rPr>
      <w:sz w:val="18"/>
    </w:rPr>
  </w:style>
  <w:style w:type="paragraph" w:styleId="60">
    <w:name w:val="toc 6"/>
    <w:basedOn w:val="a"/>
    <w:next w:val="a"/>
    <w:rsid w:val="0037082E"/>
    <w:pPr>
      <w:ind w:left="1050"/>
      <w:jc w:val="left"/>
    </w:pPr>
    <w:rPr>
      <w:sz w:val="18"/>
    </w:rPr>
  </w:style>
  <w:style w:type="paragraph" w:customStyle="1" w:styleId="xl41">
    <w:name w:val="xl41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47">
    <w:name w:val="xl47"/>
    <w:basedOn w:val="a"/>
    <w:rsid w:val="0037082E"/>
    <w:pPr>
      <w:widowControl/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TOC">
    <w:name w:val="TOC Heading"/>
    <w:basedOn w:val="1"/>
    <w:next w:val="a"/>
    <w:qFormat/>
    <w:rsid w:val="0037082E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color w:val="365F91"/>
      <w:kern w:val="0"/>
      <w:sz w:val="28"/>
      <w:lang w:eastAsia="en-US"/>
    </w:rPr>
  </w:style>
  <w:style w:type="paragraph" w:customStyle="1" w:styleId="font7">
    <w:name w:val="font7"/>
    <w:basedOn w:val="a"/>
    <w:rsid w:val="0037082E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0"/>
      <w:lang w:eastAsia="en-US"/>
    </w:rPr>
  </w:style>
  <w:style w:type="paragraph" w:customStyle="1" w:styleId="xl24">
    <w:name w:val="xl24"/>
    <w:basedOn w:val="a"/>
    <w:rsid w:val="0037082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customStyle="1" w:styleId="xl43">
    <w:name w:val="xl43"/>
    <w:basedOn w:val="a"/>
    <w:rsid w:val="0037082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0"/>
      <w:lang w:eastAsia="en-US"/>
    </w:rPr>
  </w:style>
  <w:style w:type="paragraph" w:styleId="af1">
    <w:name w:val="footer"/>
    <w:basedOn w:val="a"/>
    <w:link w:val="Char7"/>
    <w:rsid w:val="003708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7">
    <w:name w:val="页脚 Char"/>
    <w:basedOn w:val="a0"/>
    <w:link w:val="af1"/>
    <w:rsid w:val="0037082E"/>
    <w:rPr>
      <w:rFonts w:ascii="Times New Roman" w:eastAsia="宋体" w:hAnsi="Times New Roman" w:cs="Times New Roman"/>
      <w:sz w:val="18"/>
      <w:szCs w:val="20"/>
    </w:rPr>
  </w:style>
  <w:style w:type="paragraph" w:styleId="af2">
    <w:name w:val="Body Text Indent"/>
    <w:basedOn w:val="a"/>
    <w:link w:val="Char8"/>
    <w:rsid w:val="0037082E"/>
    <w:pPr>
      <w:ind w:left="1680" w:firstLine="420"/>
    </w:pPr>
  </w:style>
  <w:style w:type="character" w:customStyle="1" w:styleId="Char8">
    <w:name w:val="正文文本缩进 Char"/>
    <w:basedOn w:val="a0"/>
    <w:link w:val="af2"/>
    <w:rsid w:val="0037082E"/>
    <w:rPr>
      <w:rFonts w:ascii="Times New Roman" w:eastAsia="宋体" w:hAnsi="Times New Roman" w:cs="Times New Roman"/>
      <w:szCs w:val="20"/>
    </w:rPr>
  </w:style>
  <w:style w:type="paragraph" w:styleId="af3">
    <w:name w:val="List Paragraph"/>
    <w:basedOn w:val="a"/>
    <w:uiPriority w:val="34"/>
    <w:qFormat/>
    <w:rsid w:val="0037082E"/>
    <w:pPr>
      <w:ind w:firstLineChars="200" w:firstLine="420"/>
    </w:pPr>
  </w:style>
  <w:style w:type="paragraph" w:customStyle="1" w:styleId="Default">
    <w:name w:val="Default"/>
    <w:rsid w:val="0037082E"/>
    <w:pPr>
      <w:widowControl w:val="0"/>
      <w:autoSpaceDE w:val="0"/>
      <w:autoSpaceDN w:val="0"/>
      <w:adjustRightInd w:val="0"/>
    </w:pPr>
    <w:rPr>
      <w:rFonts w:ascii="华文细黑" w:eastAsia="华文细黑" w:cs="华文细黑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11</Pages>
  <Words>842</Words>
  <Characters>4804</Characters>
  <Application>Microsoft Office Word</Application>
  <DocSecurity>0</DocSecurity>
  <Lines>40</Lines>
  <Paragraphs>11</Paragraphs>
  <ScaleCrop>false</ScaleCrop>
  <Company>doyen</Company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侬光红1</dc:creator>
  <cp:lastModifiedBy>w93321</cp:lastModifiedBy>
  <cp:revision>88</cp:revision>
  <dcterms:created xsi:type="dcterms:W3CDTF">2014-10-12T12:47:00Z</dcterms:created>
  <dcterms:modified xsi:type="dcterms:W3CDTF">2014-10-15T08:22:00Z</dcterms:modified>
</cp:coreProperties>
</file>