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17"/>
        </w:rPr>
        <w:t>TALLER FULL STACK | SEMESTRE VII | EQUIPO 10</w:t>
      </w:r>
    </w:p>
    <w:p>
      <w:r>
        <w:rPr>
          <w:color w:val="64748B"/>
          <w:sz w:val="16"/>
        </w:rPr>
        <w:t>Proyecto: Módulo Inmersivo WebXR para la Difusión de las Culturas Vivas de Nayarit y Fomento a la Lectura</w:t>
        <w:br/>
        <w:t>Sede: Biblioteca Pública Profesor Solón Argüello (Tepic, Nayarit)</w:t>
      </w:r>
    </w:p>
    <w:p>
      <w:r>
        <w:rPr>
          <w:b/>
          <w:color w:val="1E3A8A"/>
          <w:sz w:val="26"/>
        </w:rPr>
        <w:t>D3: ESPECIFICACIONES TÉCNICAS Y VIABILIDAD DE STACK</w:t>
      </w:r>
    </w:p>
    <w:p>
      <w:r>
        <w:rPr>
          <w:color w:val="64748B"/>
          <w:sz w:val="19"/>
        </w:rPr>
        <w:t>Arquitectura Full Stack, Modelo de Datos Relacional y Demostración de Viabilidad para VR en Móviles</w:t>
      </w:r>
    </w:p>
    <w:p>
      <w:r>
        <w:rPr>
          <w:sz w:val="16"/>
        </w:rPr>
        <w:t>Integrantes: Eddie David Altamirano Plantillas, Luis Carlos Durán Ocampo, Samir Adrián Cárdenas Gámez, Ulises Alejandro Bautista Meza</w:t>
        <w:br/>
      </w:r>
      <w:r>
        <w:rPr>
          <w:b/>
          <w:i/>
          <w:color w:val="B45309"/>
          <w:sz w:val="16"/>
        </w:rPr>
        <w:t>Sección Elaborada por: Equipo 10 (Eddie Altamirano, Luis Carlos Durán, Samir Cárdenas, Ulises Bautista)</w:t>
      </w:r>
    </w:p>
    <w:p>
      <w:pPr>
        <w:spacing w:after="80"/>
      </w:pPr>
    </w:p>
    <w:p>
      <w:pPr>
        <w:pStyle w:val="Heading1"/>
      </w:pPr>
      <w:r>
        <w:t>1. Stack Tecnológico Seleccionado y Justificación</w:t>
      </w:r>
    </w:p>
    <w:p>
      <w:pPr>
        <w:pStyle w:val="Heading2"/>
      </w:pPr>
      <w:r>
        <w:t>A. Frontend: Interfaz de Usuario y Módulo Inmersivo WebXR</w:t>
      </w:r>
    </w:p>
    <w:p>
      <w:r>
        <w:t>• Tecnologías: React 18, Vite, Three.js, React Three Fiber (@react-three/xr), Tailwind CSS.</w:t>
        <w:br/>
        <w:t>• Justificación:</w:t>
        <w:br/>
        <w:t xml:space="preserve">  - React 18 + Vite: Modularidad por componentes, empaquetado optimizado y tiempos de carga &lt; 3.5 s.</w:t>
        <w:br/>
        <w:t xml:space="preserve">  - Three.js + React Three Fiber: Renderizado WebGL declarativo de bajo consumo para GPU móvil.</w:t>
        <w:br/>
        <w:t xml:space="preserve">  - WebXR API + Fallback Split-Screen: Compatibilidad directa con sensores y visores Homido Grab sin instalar APK.</w:t>
        <w:br/>
        <w:t xml:space="preserve">  - Tailwind CSS: Estilos utilitarios rápidos y ligeros para la pantalla 2D y el panel administrativo.</w:t>
      </w:r>
    </w:p>
    <w:p>
      <w:pPr>
        <w:pStyle w:val="Heading2"/>
      </w:pPr>
      <w:r>
        <w:t>B. Backend: API RESTful y Servidor de Aplicación</w:t>
      </w:r>
    </w:p>
    <w:p>
      <w:r>
        <w:t>• Tecnologías: Node.js con Express, CORS, Helmet.</w:t>
        <w:br/>
        <w:t>• Justificación:</w:t>
        <w:br/>
        <w:t xml:space="preserve">  - Unificación de lenguaje JavaScript para todo el equipo Full Stack.</w:t>
        <w:br/>
        <w:t xml:space="preserve">  - Arquitectura I/O asíncrona ideal para servir JSON y streaming de video HTTP Range.</w:t>
        <w:br/>
        <w:t xml:space="preserve">  - Endpoints RESTful desacoplados (/api/v1/culturas, /api/v1/libros, /api/v1/multimedia).</w:t>
      </w:r>
    </w:p>
    <w:p>
      <w:pPr>
        <w:pStyle w:val="Heading2"/>
      </w:pPr>
      <w:r>
        <w:t>C. Base de Datos: Persistencia y Modelo Relacional Escalable</w:t>
      </w:r>
    </w:p>
    <w:p>
      <w:r>
        <w:t>• Tecnologías: PostgreSQL con Prisma ORM.</w:t>
        <w:br/>
        <w:t>• Justificación:</w:t>
        <w:br/>
        <w:t xml:space="preserve">  - Integridad referencial estricta para asociar libros recomendados a secciones culturales.</w:t>
        <w:br/>
        <w:t xml:space="preserve">  - Arquitectura modular para las Culturas Vivas de Nayarit: MVP inicia con Wixárika y escala a Cora, Tepehuano y Mexicanero sin alterar el esquema.</w:t>
        <w:br/>
        <w:t xml:space="preserve">  - Prisma ORM: Tipado seguro en TypeScript/JS y migraciones automatizadas.</w:t>
      </w:r>
    </w:p>
    <w:p>
      <w:pPr>
        <w:pStyle w:val="Heading2"/>
      </w:pPr>
      <w:r>
        <w:t>D. Autenticación y Seguridad</w:t>
      </w:r>
    </w:p>
    <w:p>
      <w:r>
        <w:t>• Tecnologías: JWT en cookies HTTP-Only, Bcrypt, Zod.</w:t>
        <w:br/>
        <w:t>• Justificación:</w:t>
        <w:br/>
        <w:t xml:space="preserve">  - Kiosco VR público de solo lectura (consumo anónimo sin login).</w:t>
        <w:br/>
        <w:t xml:space="preserve">  - Panel administrativo protegido por JWT y contraseñas hasheadas con Bcrypt para el personal de la biblioteca.</w:t>
      </w:r>
    </w:p>
    <w:p>
      <w:pPr>
        <w:pStyle w:val="Heading2"/>
      </w:pPr>
      <w:r>
        <w:t>E. Infraestructura, Despliegue y Repositorio</w:t>
      </w:r>
    </w:p>
    <w:p>
      <w:r>
        <w:t>• Frontend: Cloudflare Pages (CDN perimetral con HTTPS estricto para WebXR).</w:t>
        <w:br/>
        <w:t>• Backend y BD: Render / Supabase con SSL TLS.</w:t>
        <w:br/>
        <w:t>• Repositorio: https://github.com/demsam/PruebasVR.demsam</w:t>
      </w:r>
    </w:p>
    <w:p>
      <w:pPr>
        <w:pStyle w:val="Heading1"/>
      </w:pPr>
      <w:r>
        <w:t>2. Demostración de Viabilidad Técnica (Demo Funcional)</w:t>
      </w:r>
    </w:p>
    <w:p>
      <w:r>
        <w:t>Para aprobar el stack en la sesión de evaluación, el equipo presenta la demo funcional desarrollada en el repositorio:</w:t>
        <w:br/>
        <w:t>1. Control de giroscopio y orientación de cabeza en tiempo real.</w:t>
        <w:br/>
        <w:t>2. Modo estereoscópico split-screen con línea de centrado para Homido Grab.</w:t>
        <w:br/>
        <w:t>3. Menú flotante 3D con retícula Gaze Fuse calibrada a 1.2 segundos y botón capacitivo.</w:t>
        <w:br/>
        <w:t>4. Rendimiento validado a 60 FPS estables sin sobrecalentamiento en celulares económicos.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