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7D7EA9" w:rsidRDefault="007D7EA9" w:rsidP="007D7EA9">
      <w:pPr>
        <w:pStyle w:val="NormalWeb"/>
        <w:spacing w:before="0" w:beforeAutospacing="0" w:after="0" w:afterAutospacing="0"/>
        <w:rPr>
          <w:rStyle w:val="Strong"/>
          <w:rFonts w:asciiTheme="minorHAnsi" w:hAnsiTheme="minorHAnsi" w:cstheme="minorHAnsi"/>
        </w:rPr>
      </w:pPr>
      <w:r>
        <w:rPr>
          <w:rStyle w:val="Strong"/>
          <w:rFonts w:asciiTheme="minorHAnsi" w:hAnsiTheme="minorHAnsi" w:cstheme="minorHAnsi"/>
        </w:rPr>
        <w:t>DECISIONS.md</w:t>
      </w:r>
      <w:bookmarkStart w:id="0" w:name="_GoBack"/>
      <w:bookmarkEnd w:id="0"/>
    </w:p>
    <w:p w:rsidR="007D7EA9" w:rsidRDefault="007D7EA9" w:rsidP="007D7EA9">
      <w:pPr>
        <w:pStyle w:val="NormalWeb"/>
        <w:spacing w:before="0" w:beforeAutospacing="0" w:after="0" w:afterAutospacing="0"/>
        <w:rPr>
          <w:rStyle w:val="Strong"/>
          <w:rFonts w:asciiTheme="minorHAnsi" w:hAnsiTheme="minorHAnsi" w:cstheme="minorHAnsi"/>
        </w:rPr>
      </w:pPr>
    </w:p>
    <w:p w:rsidR="007D7EA9" w:rsidRPr="007D7EA9" w:rsidRDefault="007D7EA9" w:rsidP="007D7EA9">
      <w:pPr>
        <w:pStyle w:val="NormalWeb"/>
        <w:spacing w:before="0" w:beforeAutospacing="0" w:after="0" w:afterAutospacing="0"/>
        <w:rPr>
          <w:rFonts w:asciiTheme="minorHAnsi" w:hAnsiTheme="minorHAnsi" w:cstheme="minorHAnsi"/>
        </w:rPr>
      </w:pPr>
      <w:r w:rsidRPr="007D7EA9">
        <w:rPr>
          <w:rStyle w:val="Strong"/>
          <w:rFonts w:asciiTheme="minorHAnsi" w:hAnsiTheme="minorHAnsi" w:cstheme="minorHAnsi"/>
        </w:rPr>
        <w:t>Decision 1: Multi-AZ RDS instead of a single-AZ database</w:t>
      </w:r>
    </w:p>
    <w:p w:rsidR="007D7EA9" w:rsidRPr="007D7EA9" w:rsidRDefault="007D7EA9" w:rsidP="007D7EA9">
      <w:pPr>
        <w:pStyle w:val="NormalWeb"/>
        <w:spacing w:before="0" w:beforeAutospacing="0" w:after="180" w:afterAutospacing="0"/>
        <w:rPr>
          <w:rFonts w:asciiTheme="minorHAnsi" w:hAnsiTheme="minorHAnsi" w:cstheme="minorHAnsi"/>
        </w:rPr>
      </w:pPr>
      <w:r w:rsidRPr="007D7EA9">
        <w:rPr>
          <w:rFonts w:asciiTheme="minorHAnsi" w:hAnsiTheme="minorHAnsi" w:cstheme="minorHAnsi"/>
        </w:rPr>
        <w:t>What I chose: RDS PostgreSQL with a synchronous standby in a second AZ. Alternative: a single-AZ db.t3.micro (cheaper). Why: a single-AZ database is a single point of failure — an AZ outage takes the whole app down and risks data loss. Multi-AZ fails over automatically in 1–2 minutes with zero data loss because replication is synchronous. Trade-off: roughly doubles the database cost (~£28 vs ~£14/month).</w:t>
      </w:r>
    </w:p>
    <w:p w:rsidR="007D7EA9" w:rsidRPr="007D7EA9" w:rsidRDefault="007D7EA9" w:rsidP="007D7EA9">
      <w:pPr>
        <w:pStyle w:val="NormalWeb"/>
        <w:spacing w:before="0" w:beforeAutospacing="0" w:after="0" w:afterAutospacing="0"/>
        <w:rPr>
          <w:rFonts w:asciiTheme="minorHAnsi" w:hAnsiTheme="minorHAnsi" w:cstheme="minorHAnsi"/>
        </w:rPr>
      </w:pPr>
      <w:r w:rsidRPr="007D7EA9">
        <w:rPr>
          <w:rStyle w:val="Strong"/>
          <w:rFonts w:asciiTheme="minorHAnsi" w:hAnsiTheme="minorHAnsi" w:cstheme="minorHAnsi"/>
        </w:rPr>
        <w:t>Decision 2: Web servers in private subnets behind the ALB</w:t>
      </w:r>
    </w:p>
    <w:p w:rsidR="007D7EA9" w:rsidRPr="007D7EA9" w:rsidRDefault="007D7EA9" w:rsidP="007D7EA9">
      <w:pPr>
        <w:pStyle w:val="NormalWeb"/>
        <w:spacing w:before="0" w:beforeAutospacing="0" w:after="180" w:afterAutospacing="0"/>
        <w:rPr>
          <w:rFonts w:asciiTheme="minorHAnsi" w:hAnsiTheme="minorHAnsi" w:cstheme="minorHAnsi"/>
        </w:rPr>
      </w:pPr>
      <w:r w:rsidRPr="007D7EA9">
        <w:rPr>
          <w:rFonts w:asciiTheme="minorHAnsi" w:hAnsiTheme="minorHAnsi" w:cstheme="minorHAnsi"/>
        </w:rPr>
        <w:t>What I chose: EC2 instances with no public IP, reachable only via the ALB. Alternative: public instances with Elastic IPs. Why: instances that can't be reached directly from the internet have a far smaller attack surface. Only the ALB is public; everything else is private. Trade-off: needs a NAT Gateway for outbound (apt, updates) — ~£10/month.</w:t>
      </w:r>
    </w:p>
    <w:p w:rsidR="007D7EA9" w:rsidRPr="007D7EA9" w:rsidRDefault="007D7EA9" w:rsidP="007D7EA9">
      <w:pPr>
        <w:pStyle w:val="NormalWeb"/>
        <w:spacing w:before="0" w:beforeAutospacing="0" w:after="0" w:afterAutospacing="0"/>
        <w:rPr>
          <w:rFonts w:asciiTheme="minorHAnsi" w:hAnsiTheme="minorHAnsi" w:cstheme="minorHAnsi"/>
        </w:rPr>
      </w:pPr>
      <w:r w:rsidRPr="007D7EA9">
        <w:rPr>
          <w:rStyle w:val="Strong"/>
          <w:rFonts w:asciiTheme="minorHAnsi" w:hAnsiTheme="minorHAnsi" w:cstheme="minorHAnsi"/>
        </w:rPr>
        <w:t>Decision 3: Security group chaining instead of 0.0.0.0/0</w:t>
      </w:r>
    </w:p>
    <w:p w:rsidR="007D7EA9" w:rsidRPr="007D7EA9" w:rsidRDefault="007D7EA9" w:rsidP="007D7EA9">
      <w:pPr>
        <w:pStyle w:val="NormalWeb"/>
        <w:spacing w:before="0" w:beforeAutospacing="0" w:after="180" w:afterAutospacing="0"/>
        <w:rPr>
          <w:rFonts w:asciiTheme="minorHAnsi" w:hAnsiTheme="minorHAnsi" w:cstheme="minorHAnsi"/>
        </w:rPr>
      </w:pPr>
      <w:r w:rsidRPr="007D7EA9">
        <w:rPr>
          <w:rFonts w:asciiTheme="minorHAnsi" w:hAnsiTheme="minorHAnsi" w:cstheme="minorHAnsi"/>
        </w:rPr>
        <w:t xml:space="preserve">What I chose: app-sg allows port 80 only from </w:t>
      </w:r>
      <w:proofErr w:type="spellStart"/>
      <w:r w:rsidRPr="007D7EA9">
        <w:rPr>
          <w:rFonts w:asciiTheme="minorHAnsi" w:hAnsiTheme="minorHAnsi" w:cstheme="minorHAnsi"/>
        </w:rPr>
        <w:t>alb</w:t>
      </w:r>
      <w:proofErr w:type="spellEnd"/>
      <w:r w:rsidRPr="007D7EA9">
        <w:rPr>
          <w:rFonts w:asciiTheme="minorHAnsi" w:hAnsiTheme="minorHAnsi" w:cstheme="minorHAnsi"/>
        </w:rPr>
        <w:t xml:space="preserve">-sg; </w:t>
      </w:r>
      <w:proofErr w:type="spellStart"/>
      <w:r w:rsidRPr="007D7EA9">
        <w:rPr>
          <w:rFonts w:asciiTheme="minorHAnsi" w:hAnsiTheme="minorHAnsi" w:cstheme="minorHAnsi"/>
        </w:rPr>
        <w:t>rds</w:t>
      </w:r>
      <w:proofErr w:type="spellEnd"/>
      <w:r w:rsidRPr="007D7EA9">
        <w:rPr>
          <w:rFonts w:asciiTheme="minorHAnsi" w:hAnsiTheme="minorHAnsi" w:cstheme="minorHAnsi"/>
        </w:rPr>
        <w:t>-sg allows 5432 only from app-sg (or the bastion). Alternative: open ports to 0.0.0.0/0 for simplicity. Why: chaining means each tier only accepts traffic from the tier in front of it. Even if someone learns a private IP, the security group drops the packet. Trade-off: slightly more setup; must remember to reference SGs, not IPs.</w:t>
      </w:r>
    </w:p>
    <w:p w:rsidR="007D7EA9" w:rsidRPr="007D7EA9" w:rsidRDefault="007D7EA9" w:rsidP="007D7EA9">
      <w:pPr>
        <w:pStyle w:val="NormalWeb"/>
        <w:spacing w:before="0" w:beforeAutospacing="0" w:after="0" w:afterAutospacing="0"/>
        <w:rPr>
          <w:rStyle w:val="Strong"/>
          <w:rFonts w:asciiTheme="minorHAnsi" w:hAnsiTheme="minorHAnsi" w:cstheme="minorHAnsi"/>
        </w:rPr>
      </w:pPr>
      <w:r w:rsidRPr="007D7EA9">
        <w:rPr>
          <w:rStyle w:val="Strong"/>
          <w:rFonts w:asciiTheme="minorHAnsi" w:hAnsiTheme="minorHAnsi" w:cstheme="minorHAnsi"/>
        </w:rPr>
        <w:t>Decision 4: Bastion Host with SSH Agent Forwarding</w:t>
      </w:r>
    </w:p>
    <w:p w:rsidR="007D7EA9" w:rsidRPr="007D7EA9" w:rsidRDefault="007D7EA9" w:rsidP="007D7EA9">
      <w:pPr>
        <w:pStyle w:val="NormalWeb"/>
        <w:spacing w:before="0" w:beforeAutospacing="0" w:after="0" w:afterAutospacing="0"/>
        <w:rPr>
          <w:rFonts w:asciiTheme="minorHAnsi" w:hAnsiTheme="minorHAnsi" w:cstheme="minorHAnsi"/>
        </w:rPr>
      </w:pPr>
      <w:r w:rsidRPr="007D7EA9">
        <w:rPr>
          <w:rFonts w:asciiTheme="minorHAnsi" w:hAnsiTheme="minorHAnsi" w:cstheme="minorHAnsi"/>
          <w:bCs/>
        </w:rPr>
        <w:t>What I chose</w:t>
      </w:r>
      <w:r w:rsidRPr="007D7EA9">
        <w:rPr>
          <w:rFonts w:asciiTheme="minorHAnsi" w:hAnsiTheme="minorHAnsi" w:cstheme="minorHAnsi"/>
        </w:rPr>
        <w:t>: A dedicated Bastion host in the public subnet using SSH agent forwarding (</w:t>
      </w:r>
      <w:proofErr w:type="spellStart"/>
      <w:proofErr w:type="gramStart"/>
      <w:r w:rsidRPr="007D7EA9">
        <w:rPr>
          <w:rFonts w:asciiTheme="minorHAnsi" w:hAnsiTheme="minorHAnsi" w:cstheme="minorHAnsi"/>
        </w:rPr>
        <w:t>ssh</w:t>
      </w:r>
      <w:proofErr w:type="spellEnd"/>
      <w:proofErr w:type="gramEnd"/>
      <w:r w:rsidRPr="007D7EA9">
        <w:rPr>
          <w:rFonts w:asciiTheme="minorHAnsi" w:hAnsiTheme="minorHAnsi" w:cstheme="minorHAnsi"/>
        </w:rPr>
        <w:t xml:space="preserve"> -A</w:t>
      </w:r>
      <w:r w:rsidRPr="007D7EA9">
        <w:rPr>
          <w:rFonts w:asciiTheme="minorHAnsi" w:hAnsiTheme="minorHAnsi" w:cstheme="minorHAnsi"/>
        </w:rPr>
        <w:t>) to reach the private web servers.</w:t>
      </w:r>
    </w:p>
    <w:p w:rsidR="007D7EA9" w:rsidRPr="007D7EA9" w:rsidRDefault="007D7EA9" w:rsidP="007D7EA9">
      <w:pPr>
        <w:pStyle w:val="NormalWeb"/>
        <w:spacing w:before="0" w:beforeAutospacing="0" w:after="0" w:afterAutospacing="0"/>
        <w:rPr>
          <w:rFonts w:asciiTheme="minorHAnsi" w:hAnsiTheme="minorHAnsi" w:cstheme="minorHAnsi"/>
        </w:rPr>
      </w:pPr>
      <w:r w:rsidRPr="007D7EA9">
        <w:rPr>
          <w:rFonts w:asciiTheme="minorHAnsi" w:hAnsiTheme="minorHAnsi" w:cstheme="minorHAnsi"/>
        </w:rPr>
        <w:t xml:space="preserve">Alternative: Storing the private </w:t>
      </w:r>
      <w:r w:rsidRPr="007D7EA9">
        <w:rPr>
          <w:rFonts w:asciiTheme="minorHAnsi" w:hAnsiTheme="minorHAnsi" w:cstheme="minorHAnsi"/>
        </w:rPr>
        <w:t>.</w:t>
      </w:r>
      <w:proofErr w:type="spellStart"/>
      <w:r w:rsidRPr="007D7EA9">
        <w:rPr>
          <w:rFonts w:asciiTheme="minorHAnsi" w:hAnsiTheme="minorHAnsi" w:cstheme="minorHAnsi"/>
        </w:rPr>
        <w:t>pem</w:t>
      </w:r>
      <w:proofErr w:type="spellEnd"/>
      <w:r w:rsidRPr="007D7EA9">
        <w:rPr>
          <w:rFonts w:asciiTheme="minorHAnsi" w:hAnsiTheme="minorHAnsi" w:cstheme="minorHAnsi"/>
        </w:rPr>
        <w:t xml:space="preserve"> key directly on the Bastion host, or giving web servers temporary public IPs for SSH access.</w:t>
      </w:r>
      <w:r w:rsidRPr="007D7EA9">
        <w:rPr>
          <w:rFonts w:asciiTheme="minorHAnsi" w:hAnsiTheme="minorHAnsi" w:cstheme="minorHAnsi"/>
        </w:rPr>
        <w:t xml:space="preserve"> </w:t>
      </w:r>
    </w:p>
    <w:p w:rsidR="007D7EA9" w:rsidRPr="007D7EA9" w:rsidRDefault="007D7EA9" w:rsidP="007D7EA9">
      <w:pPr>
        <w:pStyle w:val="NormalWeb"/>
        <w:spacing w:before="0" w:beforeAutospacing="0" w:after="0" w:afterAutospacing="0"/>
        <w:rPr>
          <w:rFonts w:asciiTheme="minorHAnsi" w:hAnsiTheme="minorHAnsi" w:cstheme="minorHAnsi"/>
        </w:rPr>
      </w:pPr>
      <w:r w:rsidRPr="007D7EA9">
        <w:rPr>
          <w:rFonts w:asciiTheme="minorHAnsi" w:hAnsiTheme="minorHAnsi" w:cstheme="minorHAnsi"/>
        </w:rPr>
        <w:t>Why: Storing private keys on a jump box is a critical security vulnerability. If the Bastion is ever compromised, the attacker gains full lateral access to the private tier. Agent forwarding keeps the private key securely locked on the local machine while passing authentication credentials safely through the Bastion.</w:t>
      </w:r>
    </w:p>
    <w:p w:rsidR="007D7EA9" w:rsidRPr="007D7EA9" w:rsidRDefault="007D7EA9" w:rsidP="007D7EA9">
      <w:pPr>
        <w:pStyle w:val="NormalWeb"/>
        <w:spacing w:before="0" w:beforeAutospacing="0" w:after="180" w:afterAutospacing="0"/>
        <w:rPr>
          <w:rFonts w:asciiTheme="minorHAnsi" w:hAnsiTheme="minorHAnsi" w:cstheme="minorHAnsi"/>
        </w:rPr>
      </w:pPr>
      <w:r w:rsidRPr="007D7EA9">
        <w:rPr>
          <w:rFonts w:asciiTheme="minorHAnsi" w:hAnsiTheme="minorHAnsi" w:cstheme="minorHAnsi"/>
        </w:rPr>
        <w:t xml:space="preserve">Trade-off: Local setup is more complex and error-prone. It requires ensuring </w:t>
      </w:r>
      <w:proofErr w:type="spellStart"/>
      <w:r w:rsidRPr="007D7EA9">
        <w:rPr>
          <w:rFonts w:asciiTheme="minorHAnsi" w:hAnsiTheme="minorHAnsi" w:cstheme="minorHAnsi"/>
        </w:rPr>
        <w:t>ssh</w:t>
      </w:r>
      <w:proofErr w:type="spellEnd"/>
      <w:r w:rsidRPr="007D7EA9">
        <w:rPr>
          <w:rFonts w:asciiTheme="minorHAnsi" w:hAnsiTheme="minorHAnsi" w:cstheme="minorHAnsi"/>
        </w:rPr>
        <w:t>-agent</w:t>
      </w:r>
      <w:r w:rsidRPr="007D7EA9">
        <w:rPr>
          <w:rFonts w:asciiTheme="minorHAnsi" w:hAnsiTheme="minorHAnsi" w:cstheme="minorHAnsi"/>
        </w:rPr>
        <w:t xml:space="preserve"> is actively running in the background and keys are loaded, which frequently led to frustrating </w:t>
      </w:r>
      <w:r w:rsidRPr="007D7EA9">
        <w:rPr>
          <w:rFonts w:asciiTheme="minorHAnsi" w:hAnsiTheme="minorHAnsi" w:cstheme="minorHAnsi"/>
        </w:rPr>
        <w:t>Permission denied (</w:t>
      </w:r>
      <w:proofErr w:type="spellStart"/>
      <w:r w:rsidRPr="007D7EA9">
        <w:rPr>
          <w:rFonts w:asciiTheme="minorHAnsi" w:hAnsiTheme="minorHAnsi" w:cstheme="minorHAnsi"/>
        </w:rPr>
        <w:t>publickey</w:t>
      </w:r>
      <w:proofErr w:type="spellEnd"/>
      <w:r w:rsidRPr="007D7EA9">
        <w:rPr>
          <w:rFonts w:asciiTheme="minorHAnsi" w:hAnsiTheme="minorHAnsi" w:cstheme="minorHAnsi"/>
        </w:rPr>
        <w:t>)</w:t>
      </w:r>
      <w:r w:rsidRPr="007D7EA9">
        <w:rPr>
          <w:rFonts w:asciiTheme="minorHAnsi" w:hAnsiTheme="minorHAnsi" w:cstheme="minorHAnsi"/>
        </w:rPr>
        <w:t xml:space="preserve"> debugging sessions during the initial build.</w:t>
      </w:r>
    </w:p>
    <w:p w:rsidR="007D7EA9" w:rsidRPr="007D7EA9" w:rsidRDefault="007D7EA9" w:rsidP="007D7EA9">
      <w:pPr>
        <w:pStyle w:val="NormalWeb"/>
        <w:spacing w:before="0" w:beforeAutospacing="0" w:after="0" w:afterAutospacing="0"/>
        <w:rPr>
          <w:rStyle w:val="Strong"/>
          <w:rFonts w:asciiTheme="minorHAnsi" w:hAnsiTheme="minorHAnsi" w:cstheme="minorHAnsi"/>
        </w:rPr>
      </w:pPr>
      <w:r w:rsidRPr="007D7EA9">
        <w:rPr>
          <w:rStyle w:val="Strong"/>
          <w:rFonts w:asciiTheme="minorHAnsi" w:hAnsiTheme="minorHAnsi" w:cstheme="minorHAnsi"/>
        </w:rPr>
        <w:t>Decision 5: Auto Scaling Group (ASG) vs. Static EC2 Instances</w:t>
      </w:r>
    </w:p>
    <w:p w:rsidR="007D7EA9" w:rsidRPr="007D7EA9" w:rsidRDefault="007D7EA9" w:rsidP="007D7EA9">
      <w:pPr>
        <w:pStyle w:val="NormalWeb"/>
        <w:spacing w:before="0" w:beforeAutospacing="0" w:after="0" w:afterAutospacing="0"/>
        <w:rPr>
          <w:rFonts w:asciiTheme="minorHAnsi" w:hAnsiTheme="minorHAnsi" w:cstheme="minorHAnsi"/>
        </w:rPr>
      </w:pPr>
      <w:r w:rsidRPr="007D7EA9">
        <w:rPr>
          <w:rFonts w:asciiTheme="minorHAnsi" w:hAnsiTheme="minorHAnsi" w:cstheme="minorHAnsi"/>
        </w:rPr>
        <w:t>What I chose: An Auto Scaling Group spanning both Availability Zones with a target capacity of two instances, tied to ALB health checks.</w:t>
      </w:r>
    </w:p>
    <w:p w:rsidR="007D7EA9" w:rsidRPr="007D7EA9" w:rsidRDefault="007D7EA9" w:rsidP="007D7EA9">
      <w:pPr>
        <w:pStyle w:val="NormalWeb"/>
        <w:spacing w:before="0" w:beforeAutospacing="0" w:after="0" w:afterAutospacing="0"/>
        <w:rPr>
          <w:rFonts w:asciiTheme="minorHAnsi" w:hAnsiTheme="minorHAnsi" w:cstheme="minorHAnsi"/>
        </w:rPr>
      </w:pPr>
      <w:r w:rsidRPr="007D7EA9">
        <w:rPr>
          <w:rFonts w:asciiTheme="minorHAnsi" w:hAnsiTheme="minorHAnsi" w:cstheme="minorHAnsi"/>
        </w:rPr>
        <w:t>Alternative: Manually provisioning two static EC2 instances and registering them directly to the ALB Target Group.</w:t>
      </w:r>
    </w:p>
    <w:p w:rsidR="007D7EA9" w:rsidRPr="007D7EA9" w:rsidRDefault="007D7EA9" w:rsidP="007D7EA9">
      <w:pPr>
        <w:pStyle w:val="NormalWeb"/>
        <w:spacing w:before="0" w:beforeAutospacing="0" w:after="0" w:afterAutospacing="0"/>
        <w:rPr>
          <w:rFonts w:asciiTheme="minorHAnsi" w:hAnsiTheme="minorHAnsi" w:cstheme="minorHAnsi"/>
        </w:rPr>
      </w:pPr>
      <w:r w:rsidRPr="007D7EA9">
        <w:rPr>
          <w:rFonts w:asciiTheme="minorHAnsi" w:hAnsiTheme="minorHAnsi" w:cstheme="minorHAnsi"/>
        </w:rPr>
        <w:t>Why: Static instances require manual human intervention if a server crashes. By using an ASG, the architecture becomes completely self-healing. If the ALB detects an unresponsive application server, the ASG automatically terminates it and spins up a fresh replacement using the defined Launch Template, ensuring zero downtime.</w:t>
      </w:r>
    </w:p>
    <w:p w:rsidR="007D7EA9" w:rsidRPr="007D7EA9" w:rsidRDefault="007D7EA9" w:rsidP="007D7EA9">
      <w:pPr>
        <w:pStyle w:val="NormalWeb"/>
        <w:spacing w:before="0" w:beforeAutospacing="0" w:after="0" w:afterAutospacing="0"/>
        <w:rPr>
          <w:rFonts w:asciiTheme="minorHAnsi" w:hAnsiTheme="minorHAnsi" w:cstheme="minorHAnsi"/>
        </w:rPr>
      </w:pPr>
      <w:r w:rsidRPr="007D7EA9">
        <w:rPr>
          <w:rFonts w:asciiTheme="minorHAnsi" w:hAnsiTheme="minorHAnsi" w:cstheme="minorHAnsi"/>
        </w:rPr>
        <w:lastRenderedPageBreak/>
        <w:t>Trade-off: High upfront complexity. Instead of configuring a server interactively via SSH, everything must be perfectly automated upfront via a Launch Template User Data script. If there is a single syntax error in that script, the ASG will repeatedly launch broken instances.</w:t>
      </w:r>
    </w:p>
    <w:p w:rsidR="00867F97" w:rsidRDefault="007D7EA9"/>
    <w:sectPr w:rsidR="00867F9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4CA3FC5"/>
    <w:multiLevelType w:val="multilevel"/>
    <w:tmpl w:val="55364E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375730"/>
    <w:multiLevelType w:val="multilevel"/>
    <w:tmpl w:val="1E2A88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D7EA9"/>
    <w:rsid w:val="00272224"/>
    <w:rsid w:val="007D7EA9"/>
    <w:rsid w:val="00A10B0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71991D7-CBEA-4B5B-A249-C246AD8616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D7EA9"/>
    <w:pPr>
      <w:spacing w:before="100" w:beforeAutospacing="1" w:after="100" w:afterAutospacing="1" w:line="240" w:lineRule="auto"/>
    </w:pPr>
    <w:rPr>
      <w:rFonts w:ascii="Times New Roman" w:eastAsia="Times New Roman" w:hAnsi="Times New Roman" w:cs="Times New Roman"/>
      <w:sz w:val="24"/>
      <w:szCs w:val="24"/>
    </w:rPr>
  </w:style>
  <w:style w:type="character" w:styleId="HTMLCode">
    <w:name w:val="HTML Code"/>
    <w:basedOn w:val="DefaultParagraphFont"/>
    <w:uiPriority w:val="99"/>
    <w:semiHidden/>
    <w:unhideWhenUsed/>
    <w:rsid w:val="007D7EA9"/>
    <w:rPr>
      <w:rFonts w:ascii="Courier New" w:eastAsia="Times New Roman" w:hAnsi="Courier New" w:cs="Courier New"/>
      <w:sz w:val="20"/>
      <w:szCs w:val="20"/>
    </w:rPr>
  </w:style>
  <w:style w:type="character" w:styleId="Strong">
    <w:name w:val="Strong"/>
    <w:basedOn w:val="DefaultParagraphFont"/>
    <w:uiPriority w:val="22"/>
    <w:qFormat/>
    <w:rsid w:val="007D7E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390740206">
      <w:bodyDiv w:val="1"/>
      <w:marLeft w:val="0"/>
      <w:marRight w:val="0"/>
      <w:marTop w:val="0"/>
      <w:marBottom w:val="0"/>
      <w:divBdr>
        <w:top w:val="none" w:sz="0" w:space="0" w:color="auto"/>
        <w:left w:val="none" w:sz="0" w:space="0" w:color="auto"/>
        <w:bottom w:val="none" w:sz="0" w:space="0" w:color="auto"/>
        <w:right w:val="none" w:sz="0" w:space="0" w:color="auto"/>
      </w:divBdr>
    </w:div>
    <w:div w:id="1692149588">
      <w:bodyDiv w:val="1"/>
      <w:marLeft w:val="0"/>
      <w:marRight w:val="0"/>
      <w:marTop w:val="0"/>
      <w:marBottom w:val="0"/>
      <w:divBdr>
        <w:top w:val="none" w:sz="0" w:space="0" w:color="auto"/>
        <w:left w:val="none" w:sz="0" w:space="0" w:color="auto"/>
        <w:bottom w:val="none" w:sz="0" w:space="0" w:color="auto"/>
        <w:right w:val="none" w:sz="0" w:space="0" w:color="auto"/>
      </w:divBdr>
      <w:divsChild>
        <w:div w:id="683751844">
          <w:marLeft w:val="0"/>
          <w:marRight w:val="0"/>
          <w:marTop w:val="0"/>
          <w:marBottom w:val="0"/>
          <w:divBdr>
            <w:top w:val="single" w:sz="2" w:space="0" w:color="auto"/>
            <w:left w:val="single" w:sz="24" w:space="0" w:color="auto"/>
            <w:bottom w:val="single" w:sz="2" w:space="0" w:color="auto"/>
            <w:right w:val="single" w:sz="2" w:space="0" w:color="auto"/>
          </w:divBdr>
        </w:div>
        <w:div w:id="1499537082">
          <w:marLeft w:val="0"/>
          <w:marRight w:val="0"/>
          <w:marTop w:val="0"/>
          <w:marBottom w:val="0"/>
          <w:divBdr>
            <w:top w:val="single" w:sz="2" w:space="0" w:color="auto"/>
            <w:left w:val="single" w:sz="24" w:space="0" w:color="auto"/>
            <w:bottom w:val="single" w:sz="2" w:space="0" w:color="auto"/>
            <w:right w:val="single" w:sz="2" w:space="0" w:color="auto"/>
          </w:divBdr>
        </w:div>
        <w:div w:id="1260792114">
          <w:marLeft w:val="0"/>
          <w:marRight w:val="0"/>
          <w:marTop w:val="0"/>
          <w:marBottom w:val="0"/>
          <w:divBdr>
            <w:top w:val="single" w:sz="2" w:space="0" w:color="auto"/>
            <w:left w:val="single" w:sz="24" w:space="0" w:color="auto"/>
            <w:bottom w:val="single" w:sz="2" w:space="0" w:color="auto"/>
            <w:right w:val="single" w:sz="2"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2</Pages>
  <Words>468</Words>
  <Characters>2670</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3132</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2026-08-30T09:57:00Z</dcterms:created>
  <dcterms:modified xsi:type="dcterms:W3CDTF">2026-08-30T10:02:00Z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2c7b73c1-cfde-414a-9522-6e2f63fc6ee3</vt:lpwstr>
  </property>
</Properties>
</file>