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1379" w14:textId="77777777" w:rsidR="00151356" w:rsidRPr="00562383" w:rsidRDefault="00151356" w:rsidP="00151356">
      <w:pPr>
        <w:spacing w:after="0"/>
        <w:rPr>
          <w:rFonts w:ascii="Times New Roman" w:hAnsi="Times New Roman" w:cs="Times New Roman"/>
          <w:b/>
        </w:rPr>
      </w:pPr>
      <w:r w:rsidRPr="0056238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0FF73" wp14:editId="6274B55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409825" cy="10382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19575" w14:textId="77777777" w:rsidR="00151356" w:rsidRPr="00FF6B61" w:rsidRDefault="00151356" w:rsidP="00151356">
                            <w:pPr>
                              <w:spacing w:line="168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FF6B61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Corresponding author: Maël Doré</w:t>
                            </w:r>
                          </w:p>
                          <w:p w14:paraId="62CF6778" w14:textId="77777777" w:rsidR="00151356" w:rsidRPr="00151356" w:rsidRDefault="00151356" w:rsidP="0015135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151356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Muséum National d’Histoire Naturelle Paris, France</w:t>
                            </w:r>
                          </w:p>
                          <w:p w14:paraId="49C148C0" w14:textId="77777777" w:rsidR="00151356" w:rsidRPr="002D2803" w:rsidRDefault="00000000" w:rsidP="00151356">
                            <w:pPr>
                              <w:spacing w:line="168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5" w:history="1">
                              <w:r w:rsidR="00151356" w:rsidRPr="002D2803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mael.dore@gmail.com</w:t>
                              </w:r>
                            </w:hyperlink>
                            <w:r w:rsidR="00151356" w:rsidRPr="002D280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8C1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38.55pt;margin-top:-.05pt;width:189.75pt;height:8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" fillcolor="white [3201]" stroked="f" strokeweight=".5pt">
                <v:textbox>
                  <w:txbxContent>
                    <w:p w:rsidR="00151356" w:rsidRPr="00FF6B61" w:rsidRDefault="00151356" w:rsidP="00151356">
                      <w:pPr>
                        <w:spacing w:line="168" w:lineRule="auto"/>
                        <w:jc w:val="right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FF6B61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Corresponding author: Maël Doré</w:t>
                      </w:r>
                    </w:p>
                    <w:p w:rsidR="00151356" w:rsidRPr="00151356" w:rsidRDefault="00151356" w:rsidP="00151356">
                      <w:pPr>
                        <w:jc w:val="righ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151356">
                        <w:rPr>
                          <w:rFonts w:ascii="Times New Roman" w:hAnsi="Times New Roman" w:cs="Times New Roman"/>
                          <w:lang w:val="fr-FR"/>
                        </w:rPr>
                        <w:t>Muséum National d’Histoire Naturelle Paris, France</w:t>
                      </w:r>
                    </w:p>
                    <w:p w:rsidR="00151356" w:rsidRPr="002D2803" w:rsidRDefault="00FF6B61" w:rsidP="00151356">
                      <w:pPr>
                        <w:spacing w:line="168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hyperlink r:id="rId6" w:history="1">
                        <w:r w:rsidR="00151356" w:rsidRPr="002D2803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mael.dore@gmail.com</w:t>
                        </w:r>
                      </w:hyperlink>
                      <w:r w:rsidR="00151356" w:rsidRPr="002D28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2383">
        <w:rPr>
          <w:rFonts w:ascii="Times New Roman" w:hAnsi="Times New Roman" w:cs="Times New Roman"/>
          <w:b/>
        </w:rPr>
        <w:t>Proceedings of the National Academy of Sciences</w:t>
      </w:r>
    </w:p>
    <w:p w14:paraId="0502C9A0" w14:textId="77777777" w:rsidR="00151356" w:rsidRPr="00562383" w:rsidRDefault="00151356" w:rsidP="00151356">
      <w:pPr>
        <w:spacing w:after="0"/>
        <w:rPr>
          <w:rFonts w:ascii="Times New Roman" w:hAnsi="Times New Roman" w:cs="Times New Roman"/>
          <w:b/>
        </w:rPr>
      </w:pPr>
      <w:r w:rsidRPr="00562383">
        <w:rPr>
          <w:rFonts w:ascii="Times New Roman" w:hAnsi="Times New Roman" w:cs="Times New Roman"/>
          <w:b/>
        </w:rPr>
        <w:t>of the United States of America</w:t>
      </w:r>
    </w:p>
    <w:p w14:paraId="56FDA93C" w14:textId="77777777" w:rsidR="00151356" w:rsidRPr="00562383" w:rsidRDefault="00151356" w:rsidP="00151356">
      <w:pPr>
        <w:spacing w:after="0"/>
        <w:rPr>
          <w:rFonts w:ascii="Times New Roman" w:hAnsi="Times New Roman" w:cs="Times New Roman"/>
          <w:b/>
        </w:rPr>
      </w:pPr>
    </w:p>
    <w:p w14:paraId="5C523FC8" w14:textId="77777777" w:rsidR="00151356" w:rsidRPr="00562383" w:rsidRDefault="00151356" w:rsidP="00151356">
      <w:pPr>
        <w:rPr>
          <w:rFonts w:ascii="Times New Roman" w:hAnsi="Times New Roman" w:cs="Times New Roman"/>
          <w:b/>
        </w:rPr>
      </w:pPr>
      <w:r w:rsidRPr="00562383">
        <w:rPr>
          <w:rFonts w:ascii="Times New Roman" w:hAnsi="Times New Roman" w:cs="Times New Roman"/>
          <w:b/>
        </w:rPr>
        <w:t>Editorial Board</w:t>
      </w:r>
    </w:p>
    <w:p w14:paraId="5A65C574" w14:textId="77777777" w:rsidR="00151356" w:rsidRPr="00562383" w:rsidRDefault="00151356" w:rsidP="001513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54DF44" w14:textId="77777777" w:rsidR="00151356" w:rsidRPr="00562383" w:rsidRDefault="00151356" w:rsidP="001513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5EB4E" w14:textId="77777777" w:rsidR="00151356" w:rsidRPr="00562383" w:rsidRDefault="00151356" w:rsidP="0015135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2383">
        <w:rPr>
          <w:rFonts w:ascii="Times New Roman" w:hAnsi="Times New Roman" w:cs="Times New Roman"/>
          <w:b/>
          <w:bCs/>
          <w:sz w:val="24"/>
          <w:szCs w:val="24"/>
        </w:rPr>
        <w:t xml:space="preserve">Object: </w:t>
      </w:r>
      <w:r w:rsidRPr="00562383">
        <w:rPr>
          <w:rFonts w:ascii="Times New Roman" w:hAnsi="Times New Roman" w:cs="Times New Roman"/>
          <w:bCs/>
          <w:sz w:val="24"/>
          <w:szCs w:val="24"/>
        </w:rPr>
        <w:t xml:space="preserve">Cover letter for article submission in </w:t>
      </w:r>
      <w:r w:rsidRPr="00562383">
        <w:rPr>
          <w:rFonts w:ascii="Times New Roman" w:hAnsi="Times New Roman" w:cs="Times New Roman"/>
          <w:bCs/>
          <w:sz w:val="24"/>
          <w:szCs w:val="24"/>
          <w:u w:val="single"/>
        </w:rPr>
        <w:t>PNAS</w:t>
      </w:r>
    </w:p>
    <w:p w14:paraId="5A20BA45" w14:textId="17ED8936" w:rsidR="00151356" w:rsidRPr="00562383" w:rsidRDefault="00704756" w:rsidP="00151356">
      <w:pPr>
        <w:spacing w:before="36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83">
        <w:rPr>
          <w:rFonts w:ascii="Times New Roman" w:hAnsi="Times New Roman" w:cs="Times New Roman"/>
          <w:sz w:val="24"/>
          <w:szCs w:val="24"/>
        </w:rPr>
        <w:t>April</w:t>
      </w:r>
      <w:r w:rsidR="00151356" w:rsidRPr="00562383">
        <w:rPr>
          <w:rFonts w:ascii="Times New Roman" w:hAnsi="Times New Roman" w:cs="Times New Roman"/>
          <w:sz w:val="24"/>
          <w:szCs w:val="24"/>
        </w:rPr>
        <w:t xml:space="preserve"> </w:t>
      </w:r>
      <w:r w:rsidRPr="00562383">
        <w:rPr>
          <w:rFonts w:ascii="Times New Roman" w:hAnsi="Times New Roman" w:cs="Times New Roman"/>
          <w:sz w:val="24"/>
          <w:szCs w:val="24"/>
        </w:rPr>
        <w:t>4</w:t>
      </w:r>
      <w:r w:rsidR="00151356" w:rsidRPr="005623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1356" w:rsidRPr="00562383">
        <w:rPr>
          <w:rFonts w:ascii="Times New Roman" w:hAnsi="Times New Roman" w:cs="Times New Roman"/>
          <w:sz w:val="24"/>
          <w:szCs w:val="24"/>
        </w:rPr>
        <w:t>, 202</w:t>
      </w:r>
      <w:r w:rsidRPr="00562383">
        <w:rPr>
          <w:rFonts w:ascii="Times New Roman" w:hAnsi="Times New Roman" w:cs="Times New Roman"/>
          <w:sz w:val="24"/>
          <w:szCs w:val="24"/>
        </w:rPr>
        <w:t>4</w:t>
      </w:r>
    </w:p>
    <w:p w14:paraId="3496C5FA" w14:textId="77777777" w:rsidR="00CF111E" w:rsidRPr="00562383" w:rsidRDefault="00CF111E" w:rsidP="00482F7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383">
        <w:rPr>
          <w:rFonts w:ascii="Times New Roman" w:hAnsi="Times New Roman" w:cs="Times New Roman"/>
          <w:sz w:val="24"/>
          <w:szCs w:val="24"/>
        </w:rPr>
        <w:t>Dear Editor</w:t>
      </w:r>
      <w:r w:rsidR="00FF6B61" w:rsidRPr="00562383">
        <w:rPr>
          <w:rFonts w:ascii="Times New Roman" w:hAnsi="Times New Roman" w:cs="Times New Roman"/>
          <w:sz w:val="24"/>
          <w:szCs w:val="24"/>
        </w:rPr>
        <w:t>ial Board and Editor</w:t>
      </w:r>
      <w:r w:rsidRPr="00562383">
        <w:rPr>
          <w:rFonts w:ascii="Times New Roman" w:hAnsi="Times New Roman" w:cs="Times New Roman"/>
          <w:sz w:val="24"/>
          <w:szCs w:val="24"/>
        </w:rPr>
        <w:t>s,</w:t>
      </w:r>
    </w:p>
    <w:p w14:paraId="1735EAA7" w14:textId="05A9D565" w:rsidR="00CF111E" w:rsidRDefault="00CF111E" w:rsidP="00482F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behalf of all co-authors, I am pleased to submit a manuscript </w:t>
      </w:r>
      <w:r w:rsidRPr="00B225E5">
        <w:rPr>
          <w:rFonts w:ascii="Times New Roman" w:hAnsi="Times New Roman" w:cs="Times New Roman"/>
          <w:sz w:val="24"/>
          <w:szCs w:val="24"/>
        </w:rPr>
        <w:t>entitled “</w:t>
      </w:r>
      <w:r w:rsidR="00704756" w:rsidRPr="00704756">
        <w:rPr>
          <w:rFonts w:ascii="Times New Roman" w:hAnsi="Times New Roman" w:cs="Times New Roman"/>
          <w:sz w:val="24"/>
          <w:szCs w:val="24"/>
        </w:rPr>
        <w:t>Müllerian mimicry in Neotropical butterflies: One mimicry ring to bring them all, and in the jungle bind them</w:t>
      </w:r>
      <w:r w:rsidRPr="00B225E5">
        <w:rPr>
          <w:rFonts w:ascii="Times New Roman" w:hAnsi="Times New Roman" w:cs="Times New Roman"/>
          <w:sz w:val="24"/>
          <w:szCs w:val="24"/>
        </w:rPr>
        <w:t xml:space="preserve">” for consideration </w:t>
      </w:r>
      <w:r>
        <w:rPr>
          <w:rFonts w:ascii="Times New Roman" w:hAnsi="Times New Roman" w:cs="Times New Roman"/>
          <w:sz w:val="24"/>
          <w:szCs w:val="24"/>
        </w:rPr>
        <w:t>for publication as an original research article in PNAS.</w:t>
      </w:r>
    </w:p>
    <w:p w14:paraId="0A77D28D" w14:textId="346DC7E8" w:rsidR="00CF111E" w:rsidRDefault="00CF111E" w:rsidP="00482F70">
      <w:pPr>
        <w:pStyle w:val="TropimundoMainText"/>
        <w:ind w:firstLine="708"/>
        <w:rPr>
          <w:lang w:val="en-US"/>
        </w:rPr>
      </w:pPr>
      <w:bookmarkStart w:id="0" w:name="_Hlk73106119"/>
      <w:r w:rsidRPr="00CF111E">
        <w:rPr>
          <w:lang w:val="en-US"/>
        </w:rPr>
        <w:t xml:space="preserve">In this study, we </w:t>
      </w:r>
      <w:r w:rsidR="00704756">
        <w:rPr>
          <w:lang w:val="en-US"/>
        </w:rPr>
        <w:t>investigat</w:t>
      </w:r>
      <w:r w:rsidRPr="00CF111E">
        <w:rPr>
          <w:lang w:val="en-US"/>
        </w:rPr>
        <w:t xml:space="preserve">e </w:t>
      </w:r>
      <w:bookmarkEnd w:id="0"/>
      <w:r w:rsidRPr="00CF111E">
        <w:rPr>
          <w:lang w:val="en-US"/>
        </w:rPr>
        <w:t>the importance of positive interactions in driving species niche evolution and shaping</w:t>
      </w:r>
      <w:r w:rsidR="00704756">
        <w:rPr>
          <w:lang w:val="en-US"/>
        </w:rPr>
        <w:t xml:space="preserve"> biodiversity patterns and</w:t>
      </w:r>
      <w:r w:rsidRPr="00CF111E">
        <w:rPr>
          <w:lang w:val="en-US"/>
        </w:rPr>
        <w:t xml:space="preserve"> community composition at large spatial scale. We explore this </w:t>
      </w:r>
      <w:r w:rsidR="00704756">
        <w:rPr>
          <w:lang w:val="en-US"/>
        </w:rPr>
        <w:t>topic</w:t>
      </w:r>
      <w:r w:rsidRPr="00CF111E">
        <w:rPr>
          <w:lang w:val="en-US"/>
        </w:rPr>
        <w:t xml:space="preserve"> using Müllerian mimicry</w:t>
      </w:r>
      <w:r w:rsidR="00704756">
        <w:rPr>
          <w:lang w:val="en-US"/>
        </w:rPr>
        <w:t xml:space="preserve"> </w:t>
      </w:r>
      <w:r w:rsidR="00704756">
        <w:rPr>
          <w:color w:val="000000"/>
          <w:lang w:val="en-US"/>
        </w:rPr>
        <w:t>in</w:t>
      </w:r>
      <w:r w:rsidR="00704756" w:rsidRPr="00264E11">
        <w:rPr>
          <w:color w:val="000000"/>
          <w:lang w:val="en-US"/>
        </w:rPr>
        <w:t xml:space="preserve"> </w:t>
      </w:r>
      <w:r w:rsidR="00704756" w:rsidRPr="00264E11">
        <w:rPr>
          <w:lang w:val="en-US"/>
        </w:rPr>
        <w:t>N</w:t>
      </w:r>
      <w:r w:rsidR="00704756" w:rsidRPr="00264E11">
        <w:rPr>
          <w:color w:val="000000"/>
          <w:lang w:val="en-US"/>
        </w:rPr>
        <w:t>eotropical butterflies</w:t>
      </w:r>
      <w:r w:rsidRPr="00CF111E">
        <w:rPr>
          <w:lang w:val="en-US"/>
        </w:rPr>
        <w:t xml:space="preserve">, an emblematic example of mutualistic interactions between defended prey species, as a textbook case-study. </w:t>
      </w:r>
      <w:r w:rsidR="00704756">
        <w:rPr>
          <w:lang w:val="en-US"/>
        </w:rPr>
        <w:t>W</w:t>
      </w:r>
      <w:r w:rsidRPr="00CF111E">
        <w:rPr>
          <w:lang w:val="en-US"/>
        </w:rPr>
        <w:t xml:space="preserve">e focus on the highly diverse </w:t>
      </w:r>
      <w:r w:rsidR="00704756">
        <w:rPr>
          <w:lang w:val="en-US"/>
        </w:rPr>
        <w:t>nymphalid tribes of</w:t>
      </w:r>
      <w:r w:rsidR="00704756" w:rsidRPr="00264E11">
        <w:rPr>
          <w:color w:val="000000"/>
          <w:lang w:val="en-US"/>
        </w:rPr>
        <w:t xml:space="preserve"> Heliconiini and Ithomiini</w:t>
      </w:r>
      <w:r w:rsidR="00704756">
        <w:rPr>
          <w:color w:val="000000"/>
          <w:lang w:val="en-US"/>
        </w:rPr>
        <w:t>,</w:t>
      </w:r>
      <w:r w:rsidR="00704756">
        <w:rPr>
          <w:lang w:val="en-US"/>
        </w:rPr>
        <w:t xml:space="preserve"> </w:t>
      </w:r>
      <w:r w:rsidRPr="00CF111E">
        <w:rPr>
          <w:lang w:val="en-US"/>
        </w:rPr>
        <w:t>which w</w:t>
      </w:r>
      <w:r w:rsidR="00704756">
        <w:rPr>
          <w:lang w:val="en-US"/>
        </w:rPr>
        <w:t>ere</w:t>
      </w:r>
      <w:r w:rsidRPr="00CF111E">
        <w:rPr>
          <w:lang w:val="en-US"/>
        </w:rPr>
        <w:t xml:space="preserve"> instrumental in the discovery and formalization of mimicry by Bates (1862) and Müller (1879).</w:t>
      </w:r>
      <w:r w:rsidR="00704756">
        <w:rPr>
          <w:lang w:val="en-US"/>
        </w:rPr>
        <w:t xml:space="preserve"> </w:t>
      </w:r>
      <w:r w:rsidR="00704756">
        <w:rPr>
          <w:color w:val="000000"/>
          <w:lang w:val="en-US"/>
        </w:rPr>
        <w:t xml:space="preserve">Despite </w:t>
      </w:r>
      <w:r w:rsidR="00704756" w:rsidRPr="00264E11">
        <w:rPr>
          <w:color w:val="000000"/>
          <w:lang w:val="en-US"/>
        </w:rPr>
        <w:t xml:space="preserve">85 My of </w:t>
      </w:r>
      <w:r w:rsidR="00704756">
        <w:rPr>
          <w:color w:val="000000"/>
          <w:lang w:val="en-US"/>
        </w:rPr>
        <w:t xml:space="preserve">independent </w:t>
      </w:r>
      <w:r w:rsidR="00704756" w:rsidRPr="00264E11">
        <w:rPr>
          <w:color w:val="000000"/>
          <w:lang w:val="en-US"/>
        </w:rPr>
        <w:t xml:space="preserve">evolutionary </w:t>
      </w:r>
      <w:r w:rsidR="00704756">
        <w:rPr>
          <w:color w:val="000000"/>
          <w:lang w:val="en-US"/>
        </w:rPr>
        <w:t xml:space="preserve">histories, </w:t>
      </w:r>
      <w:r w:rsidR="00704756">
        <w:rPr>
          <w:color w:val="000000"/>
          <w:lang w:val="en-US"/>
        </w:rPr>
        <w:t>many</w:t>
      </w:r>
      <w:r w:rsidR="00704756">
        <w:rPr>
          <w:color w:val="000000"/>
          <w:lang w:val="en-US"/>
        </w:rPr>
        <w:t xml:space="preserve"> species</w:t>
      </w:r>
      <w:r w:rsidR="00704756">
        <w:rPr>
          <w:color w:val="000000"/>
          <w:lang w:val="en-US"/>
        </w:rPr>
        <w:t xml:space="preserve"> in the two tribes</w:t>
      </w:r>
      <w:r w:rsidR="00704756">
        <w:rPr>
          <w:color w:val="000000"/>
          <w:lang w:val="en-US"/>
        </w:rPr>
        <w:t xml:space="preserve"> share</w:t>
      </w:r>
      <w:r w:rsidR="00704756" w:rsidRPr="00264E11">
        <w:rPr>
          <w:color w:val="000000"/>
          <w:lang w:val="en-US"/>
        </w:rPr>
        <w:t xml:space="preserve"> similar warning </w:t>
      </w:r>
      <w:r w:rsidR="00704756">
        <w:rPr>
          <w:color w:val="000000"/>
          <w:lang w:val="en-US"/>
        </w:rPr>
        <w:t>wing patterns across the Neotropics.</w:t>
      </w:r>
      <w:r w:rsidRPr="00CF111E">
        <w:rPr>
          <w:lang w:val="en-US"/>
        </w:rPr>
        <w:t xml:space="preserve"> </w:t>
      </w:r>
    </w:p>
    <w:p w14:paraId="01CAB5B8" w14:textId="1E9A8994" w:rsidR="00704756" w:rsidRDefault="00704756" w:rsidP="00482F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4756">
        <w:rPr>
          <w:rFonts w:ascii="Times New Roman" w:hAnsi="Times New Roman" w:cs="Times New Roman"/>
          <w:sz w:val="24"/>
          <w:szCs w:val="24"/>
        </w:rPr>
        <w:t>Leveraging decades of fieldwork observations</w:t>
      </w:r>
      <w:r>
        <w:rPr>
          <w:rFonts w:ascii="Times New Roman" w:hAnsi="Times New Roman" w:cs="Times New Roman"/>
          <w:sz w:val="24"/>
          <w:szCs w:val="24"/>
        </w:rPr>
        <w:t xml:space="preserve"> and museum collections</w:t>
      </w:r>
      <w:r w:rsidRPr="00704756">
        <w:rPr>
          <w:rFonts w:ascii="Times New Roman" w:hAnsi="Times New Roman" w:cs="Times New Roman"/>
          <w:sz w:val="24"/>
          <w:szCs w:val="24"/>
        </w:rPr>
        <w:t xml:space="preserve">, </w:t>
      </w:r>
      <w:r w:rsidRPr="00704756">
        <w:rPr>
          <w:rFonts w:ascii="Times New Roman" w:hAnsi="Times New Roman" w:cs="Times New Roman"/>
          <w:sz w:val="24"/>
          <w:szCs w:val="24"/>
        </w:rPr>
        <w:t xml:space="preserve">we show that </w:t>
      </w:r>
      <w:r w:rsidRPr="00704756">
        <w:rPr>
          <w:rFonts w:ascii="Times New Roman" w:hAnsi="Times New Roman" w:cs="Times New Roman"/>
          <w:sz w:val="24"/>
          <w:szCs w:val="24"/>
        </w:rPr>
        <w:t xml:space="preserve">phenotypically similar species present striking broadscale associations in spatial distributions </w:t>
      </w:r>
      <w:r>
        <w:rPr>
          <w:rFonts w:ascii="Times New Roman" w:hAnsi="Times New Roman" w:cs="Times New Roman"/>
          <w:sz w:val="24"/>
          <w:szCs w:val="24"/>
        </w:rPr>
        <w:t xml:space="preserve">and climatic niche evolution </w:t>
      </w:r>
      <w:r w:rsidRPr="00704756">
        <w:rPr>
          <w:rFonts w:ascii="Times New Roman" w:hAnsi="Times New Roman" w:cs="Times New Roman"/>
          <w:sz w:val="24"/>
          <w:szCs w:val="24"/>
        </w:rPr>
        <w:t>both within and between tribes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4756">
        <w:rPr>
          <w:rFonts w:ascii="Times New Roman" w:hAnsi="Times New Roman" w:cs="Times New Roman"/>
          <w:sz w:val="24"/>
          <w:szCs w:val="24"/>
        </w:rPr>
        <w:t>thereby</w:t>
      </w:r>
      <w:r w:rsidRPr="00704756" w:rsidDel="00EE7624">
        <w:rPr>
          <w:rFonts w:ascii="Times New Roman" w:hAnsi="Times New Roman" w:cs="Times New Roman"/>
          <w:sz w:val="24"/>
          <w:szCs w:val="24"/>
        </w:rPr>
        <w:t xml:space="preserve"> </w:t>
      </w:r>
      <w:r w:rsidRPr="00704756">
        <w:rPr>
          <w:rFonts w:ascii="Times New Roman" w:hAnsi="Times New Roman" w:cs="Times New Roman"/>
          <w:sz w:val="24"/>
          <w:szCs w:val="24"/>
        </w:rPr>
        <w:t xml:space="preserve">providing new empirical 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Pr="00704756">
        <w:rPr>
          <w:rFonts w:ascii="Times New Roman" w:hAnsi="Times New Roman" w:cs="Times New Roman"/>
          <w:sz w:val="24"/>
          <w:szCs w:val="24"/>
        </w:rPr>
        <w:t xml:space="preserve"> for Müller’s historical model of mimicry at a continental scale.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756">
        <w:rPr>
          <w:rFonts w:ascii="Times New Roman" w:hAnsi="Times New Roman" w:cs="Times New Roman"/>
          <w:sz w:val="24"/>
          <w:szCs w:val="24"/>
        </w:rPr>
        <w:t xml:space="preserve">Furthermore,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704756">
        <w:rPr>
          <w:rFonts w:ascii="Times New Roman" w:hAnsi="Times New Roman" w:cs="Times New Roman"/>
          <w:sz w:val="24"/>
          <w:szCs w:val="24"/>
        </w:rPr>
        <w:t>comparative phylogenetic analyses suggest that co-mimetic species within and between tribes have converged towards similar climatic niche, thus further reinforcing their co-occurrence.</w:t>
      </w:r>
    </w:p>
    <w:p w14:paraId="5897443B" w14:textId="6948039B" w:rsidR="00CF111E" w:rsidRPr="00562383" w:rsidRDefault="00562383" w:rsidP="005623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findings</w:t>
      </w:r>
      <w:r w:rsidR="00CF111E" w:rsidRPr="006A72E6">
        <w:rPr>
          <w:rFonts w:ascii="Times New Roman" w:hAnsi="Times New Roman" w:cs="Times New Roman"/>
          <w:sz w:val="24"/>
          <w:szCs w:val="24"/>
        </w:rPr>
        <w:t xml:space="preserve"> </w:t>
      </w:r>
      <w:r w:rsidRPr="00562383">
        <w:rPr>
          <w:rFonts w:ascii="Times New Roman" w:hAnsi="Times New Roman" w:cs="Times New Roman"/>
          <w:sz w:val="24"/>
          <w:szCs w:val="24"/>
        </w:rPr>
        <w:t>emphasize</w:t>
      </w:r>
      <w:r w:rsidR="00CF111E" w:rsidRPr="006A72E6">
        <w:rPr>
          <w:rFonts w:ascii="Times New Roman" w:hAnsi="Times New Roman" w:cs="Times New Roman"/>
          <w:sz w:val="24"/>
          <w:szCs w:val="24"/>
        </w:rPr>
        <w:t xml:space="preserve"> the traditionally overlooked importance of intraguild positive interactions in ecology and evolution,</w:t>
      </w:r>
      <w:r w:rsidRPr="00562383">
        <w:rPr>
          <w:rFonts w:ascii="Times New Roman" w:hAnsi="Times New Roman" w:cs="Times New Roman"/>
          <w:sz w:val="24"/>
          <w:szCs w:val="24"/>
        </w:rPr>
        <w:t xml:space="preserve"> by illustrating how they can</w:t>
      </w:r>
      <w:r w:rsidRPr="00562383">
        <w:rPr>
          <w:rFonts w:ascii="Times New Roman" w:hAnsi="Times New Roman" w:cs="Times New Roman"/>
          <w:sz w:val="24"/>
          <w:szCs w:val="24"/>
        </w:rPr>
        <w:t xml:space="preserve"> </w:t>
      </w:r>
      <w:r w:rsidRPr="00562383">
        <w:rPr>
          <w:rFonts w:ascii="Times New Roman" w:hAnsi="Times New Roman" w:cs="Times New Roman"/>
          <w:sz w:val="24"/>
          <w:szCs w:val="24"/>
        </w:rPr>
        <w:t>shape</w:t>
      </w:r>
      <w:r w:rsidRPr="00562383">
        <w:rPr>
          <w:rFonts w:ascii="Times New Roman" w:hAnsi="Times New Roman" w:cs="Times New Roman"/>
          <w:sz w:val="24"/>
          <w:szCs w:val="24"/>
        </w:rPr>
        <w:t xml:space="preserve"> large scale distribution patterns and driv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62383">
        <w:rPr>
          <w:rFonts w:ascii="Times New Roman" w:hAnsi="Times New Roman" w:cs="Times New Roman"/>
          <w:sz w:val="24"/>
          <w:szCs w:val="24"/>
        </w:rPr>
        <w:t xml:space="preserve"> species niche convergence even across evolutionarily distant lineages.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11E" w:rsidRPr="00562383">
        <w:rPr>
          <w:rFonts w:ascii="Times New Roman" w:hAnsi="Times New Roman" w:cs="Times New Roman"/>
          <w:sz w:val="24"/>
          <w:szCs w:val="24"/>
        </w:rPr>
        <w:t xml:space="preserve">As such, we believe our </w:t>
      </w:r>
      <w:r w:rsidR="000B0BE9">
        <w:rPr>
          <w:rFonts w:ascii="Times New Roman" w:hAnsi="Times New Roman" w:cs="Times New Roman"/>
          <w:sz w:val="24"/>
          <w:szCs w:val="24"/>
        </w:rPr>
        <w:t>study</w:t>
      </w:r>
      <w:r w:rsidR="00CF111E" w:rsidRPr="00562383">
        <w:rPr>
          <w:rFonts w:ascii="Times New Roman" w:hAnsi="Times New Roman" w:cs="Times New Roman"/>
          <w:sz w:val="24"/>
          <w:szCs w:val="24"/>
        </w:rPr>
        <w:t xml:space="preserve"> will </w:t>
      </w:r>
      <w:r w:rsidR="000B0BE9" w:rsidRPr="000B0BE9">
        <w:rPr>
          <w:rFonts w:ascii="Times New Roman" w:hAnsi="Times New Roman" w:cs="Times New Roman"/>
          <w:sz w:val="24"/>
          <w:szCs w:val="24"/>
        </w:rPr>
        <w:t>appeal</w:t>
      </w:r>
      <w:r w:rsidR="000B0BE9">
        <w:rPr>
          <w:rFonts w:ascii="Times New Roman" w:hAnsi="Times New Roman" w:cs="Times New Roman"/>
          <w:sz w:val="24"/>
          <w:szCs w:val="24"/>
        </w:rPr>
        <w:t xml:space="preserve"> </w:t>
      </w:r>
      <w:r w:rsidR="00CF111E" w:rsidRPr="00562383">
        <w:rPr>
          <w:rFonts w:ascii="Times New Roman" w:hAnsi="Times New Roman" w:cs="Times New Roman"/>
          <w:sz w:val="24"/>
          <w:szCs w:val="24"/>
        </w:rPr>
        <w:t xml:space="preserve">to a wide audience interested in community ecology, evolutionary biology, </w:t>
      </w:r>
      <w:r w:rsidR="000B0BE9">
        <w:rPr>
          <w:rFonts w:ascii="Times New Roman" w:hAnsi="Times New Roman" w:cs="Times New Roman"/>
          <w:sz w:val="24"/>
          <w:szCs w:val="24"/>
        </w:rPr>
        <w:t xml:space="preserve">biogeography, </w:t>
      </w:r>
      <w:r w:rsidR="00CF111E" w:rsidRPr="00562383">
        <w:rPr>
          <w:rFonts w:ascii="Times New Roman" w:hAnsi="Times New Roman" w:cs="Times New Roman"/>
          <w:sz w:val="24"/>
          <w:szCs w:val="24"/>
        </w:rPr>
        <w:t xml:space="preserve">and conservation biology, and that it may be suitable for </w:t>
      </w:r>
      <w:r w:rsidR="00CF111E" w:rsidRPr="00562383">
        <w:rPr>
          <w:rFonts w:ascii="Times New Roman" w:hAnsi="Times New Roman" w:cs="Times New Roman"/>
          <w:sz w:val="24"/>
          <w:szCs w:val="24"/>
        </w:rPr>
        <w:lastRenderedPageBreak/>
        <w:t xml:space="preserve">publication in your journal. </w:t>
      </w:r>
      <w:bookmarkStart w:id="1" w:name="_Hlk73107539"/>
      <w:r w:rsidR="00CF111E" w:rsidRPr="00562383">
        <w:rPr>
          <w:rFonts w:ascii="Times New Roman" w:hAnsi="Times New Roman" w:cs="Times New Roman"/>
          <w:sz w:val="24"/>
          <w:szCs w:val="24"/>
        </w:rPr>
        <w:t>We thank you for your time and consideration and look forward to hearing from you.</w:t>
      </w:r>
      <w:bookmarkEnd w:id="1"/>
    </w:p>
    <w:p w14:paraId="3E217CF3" w14:textId="77777777" w:rsidR="00775F5C" w:rsidRPr="00151356" w:rsidRDefault="00CF111E" w:rsidP="00CF111E">
      <w:pPr>
        <w:pStyle w:val="TropimundoMainText"/>
        <w:ind w:firstLine="0"/>
        <w:rPr>
          <w:lang w:val="en-US"/>
        </w:rPr>
      </w:pPr>
      <w:r w:rsidRPr="00151356">
        <w:rPr>
          <w:lang w:val="en-US"/>
        </w:rPr>
        <w:t>Sincerely yours,</w:t>
      </w:r>
    </w:p>
    <w:p w14:paraId="25C3573D" w14:textId="77777777" w:rsidR="00151356" w:rsidRDefault="00151356" w:rsidP="00151356">
      <w:pPr>
        <w:pStyle w:val="TropimundoMainText"/>
        <w:ind w:firstLine="0"/>
        <w:jc w:val="right"/>
      </w:pPr>
      <w:r>
        <w:t>Maël Doré</w:t>
      </w:r>
    </w:p>
    <w:p w14:paraId="51F67449" w14:textId="77777777" w:rsidR="00151356" w:rsidRDefault="00151356" w:rsidP="00CF111E">
      <w:pPr>
        <w:pStyle w:val="TropimundoMainText"/>
        <w:ind w:firstLine="0"/>
      </w:pPr>
      <w:r w:rsidRPr="00417C7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5CDCC3" wp14:editId="2F8DF3BE">
            <wp:simplePos x="0" y="0"/>
            <wp:positionH relativeFrom="margin">
              <wp:posOffset>4400550</wp:posOffset>
            </wp:positionH>
            <wp:positionV relativeFrom="margin">
              <wp:posOffset>1958975</wp:posOffset>
            </wp:positionV>
            <wp:extent cx="1466850" cy="620395"/>
            <wp:effectExtent l="0" t="0" r="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7E60A" w14:textId="77777777" w:rsidR="00151356" w:rsidRDefault="00151356" w:rsidP="00CF111E">
      <w:pPr>
        <w:pStyle w:val="TropimundoMainText"/>
        <w:ind w:firstLine="0"/>
      </w:pPr>
    </w:p>
    <w:sectPr w:rsidR="00151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223F5"/>
    <w:multiLevelType w:val="multilevel"/>
    <w:tmpl w:val="5CC438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2422" w:hanging="720"/>
      </w:pPr>
    </w:lvl>
    <w:lvl w:ilvl="3">
      <w:start w:val="1"/>
      <w:numFmt w:val="decimal"/>
      <w:pStyle w:val="Heading4"/>
      <w:lvlText w:val="%1.%2.%3.%4"/>
      <w:lvlJc w:val="left"/>
      <w:pPr>
        <w:ind w:left="3633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45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1E"/>
    <w:rsid w:val="000B0BE9"/>
    <w:rsid w:val="00151356"/>
    <w:rsid w:val="00482F70"/>
    <w:rsid w:val="00562383"/>
    <w:rsid w:val="00704756"/>
    <w:rsid w:val="00775F5C"/>
    <w:rsid w:val="00890A5D"/>
    <w:rsid w:val="00AE5D7E"/>
    <w:rsid w:val="00CF111E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45B"/>
  <w15:chartTrackingRefBased/>
  <w15:docId w15:val="{B4C6749C-B295-4249-BA33-486C56AA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1E"/>
    <w:pPr>
      <w:spacing w:after="20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1E"/>
    <w:pPr>
      <w:keepNext/>
      <w:keepLines/>
      <w:numPr>
        <w:numId w:val="1"/>
      </w:numPr>
      <w:spacing w:before="240" w:after="0"/>
      <w:outlineLvl w:val="0"/>
    </w:pPr>
    <w:rPr>
      <w:rFonts w:ascii="Times New Roman" w:eastAsia="Cambr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11E"/>
    <w:pPr>
      <w:keepNext/>
      <w:keepLines/>
      <w:numPr>
        <w:ilvl w:val="1"/>
        <w:numId w:val="1"/>
      </w:numPr>
      <w:spacing w:before="240" w:after="240"/>
      <w:ind w:hanging="578"/>
      <w:outlineLvl w:val="1"/>
    </w:pPr>
    <w:rPr>
      <w:rFonts w:ascii="Times New Roman" w:eastAsia="Cambria" w:hAnsi="Times New Roman" w:cs="Times New Roman"/>
      <w:b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F111E"/>
    <w:pPr>
      <w:numPr>
        <w:ilvl w:val="2"/>
        <w:numId w:val="1"/>
      </w:numPr>
      <w:ind w:left="993" w:hanging="709"/>
      <w:outlineLvl w:val="2"/>
    </w:pPr>
    <w:rPr>
      <w:rFonts w:ascii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11E"/>
    <w:pPr>
      <w:keepNext/>
      <w:keepLines/>
      <w:numPr>
        <w:ilvl w:val="3"/>
        <w:numId w:val="1"/>
      </w:numPr>
      <w:spacing w:before="40" w:after="240"/>
      <w:ind w:left="1418" w:hanging="851"/>
      <w:outlineLvl w:val="3"/>
    </w:pPr>
    <w:rPr>
      <w:rFonts w:ascii="Times New Roman" w:hAnsi="Times New Roman" w:cs="Times New Roman"/>
      <w:i/>
      <w:iCs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1E"/>
    <w:rPr>
      <w:rFonts w:ascii="Times New Roman" w:eastAsia="Cambria" w:hAnsi="Times New Roman" w:cs="Times New Roman"/>
      <w:b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111E"/>
    <w:rPr>
      <w:rFonts w:ascii="Times New Roman" w:eastAsia="Cambria" w:hAnsi="Times New Roman" w:cs="Times New Roman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111E"/>
    <w:rPr>
      <w:rFonts w:ascii="Times New Roman" w:eastAsia="Calibri" w:hAnsi="Times New Roman" w:cs="Times New Roman"/>
      <w:b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F111E"/>
    <w:rPr>
      <w:rFonts w:ascii="Times New Roman" w:eastAsia="Calibri" w:hAnsi="Times New Roman" w:cs="Times New Roman"/>
      <w:i/>
      <w:iCs/>
      <w:color w:val="365F91"/>
      <w:sz w:val="24"/>
      <w:szCs w:val="24"/>
      <w:lang w:val="en-US"/>
    </w:rPr>
  </w:style>
  <w:style w:type="character" w:customStyle="1" w:styleId="TropimundoMainTextCar">
    <w:name w:val="Tropimundo Main Text Car"/>
    <w:link w:val="TropimundoMainText"/>
    <w:qFormat/>
    <w:rsid w:val="00CF111E"/>
    <w:rPr>
      <w:rFonts w:ascii="Times New Roman" w:eastAsia="Calibri" w:hAnsi="Times New Roman" w:cs="Times New Roman"/>
      <w:sz w:val="24"/>
      <w:szCs w:val="24"/>
    </w:rPr>
  </w:style>
  <w:style w:type="paragraph" w:customStyle="1" w:styleId="TropimundoMainText">
    <w:name w:val="Tropimundo Main Text"/>
    <w:basedOn w:val="PlainText"/>
    <w:link w:val="TropimundoMainTextCar"/>
    <w:qFormat/>
    <w:rsid w:val="00CF111E"/>
    <w:pPr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111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111E"/>
    <w:rPr>
      <w:rFonts w:ascii="Consolas" w:eastAsia="Calibri" w:hAnsi="Consolas" w:cs="Calibri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151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el.dore@gmail.com" TargetMode="External"/><Relationship Id="rId5" Type="http://schemas.openxmlformats.org/officeDocument/2006/relationships/hyperlink" Target="mailto:mael.dor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Muséum National Histoire Naturelle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DORE</dc:creator>
  <cp:keywords/>
  <dc:description/>
  <cp:lastModifiedBy>Maël Doré</cp:lastModifiedBy>
  <cp:revision>5</cp:revision>
  <dcterms:created xsi:type="dcterms:W3CDTF">2022-02-24T09:27:00Z</dcterms:created>
  <dcterms:modified xsi:type="dcterms:W3CDTF">2024-04-04T13:55:00Z</dcterms:modified>
</cp:coreProperties>
</file>