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By studying computer science, I’m eager to develop deep learning algorithms and image recognition models that can be used in fields like robotics and music production. This interest began with my experiences learning Python, Java, and C++. I participated in VEX robotics competitions with my school’s robotics team, sharpening my problem-solving skills and my understanding of computer engineering concepts by applying C++ to design and debug the control system of our robot.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applied my coding knowledge to develop innovative programs as the team captain of my school’s computer science olympiad team. In the USA Computing Olympiad (USACO), the Certified Software Professional (CSP), and the National Olympiad in the Provinces (NOIP) competitions in China, I became fascinated with fields like dynamic programming. With my teammates, I learned to set rules and conditions in creative ways and to solve complex problems using concepts like the KMP algorithm. I also won the silver medal in a 2025 Kaggle competition on locating bacterial flagellar motors and learned about the usage and fine-tuning of a computer vision model.</w:t>
      </w:r>
    </w:p>
    <w:p w:rsidR="00000000" w:rsidDel="00000000" w:rsidP="00000000" w:rsidRDefault="00000000" w:rsidRPr="00000000" w14:paraId="00000004">
      <w:pPr>
        <w:rPr/>
      </w:pPr>
      <w:r w:rsidDel="00000000" w:rsidR="00000000" w:rsidRPr="00000000">
        <w:rPr>
          <w:rtl w:val="0"/>
        </w:rPr>
        <w:br w:type="textWrapping"/>
        <w:t xml:space="preserve">As a musician, I also explored programming concepts in creative ways. In a music technology training program hosted by the Chinese technology company Tencent, I used JavaScript and deep learning algorithms to develop music production software that could alter the pitch of songs and allow for the generation of more creative chords and musical motifs. </w:t>
        <w:br w:type="textWrapping"/>
      </w:r>
    </w:p>
    <w:p w:rsidR="00000000" w:rsidDel="00000000" w:rsidP="00000000" w:rsidRDefault="00000000" w:rsidRPr="00000000" w14:paraId="00000005">
      <w:pPr>
        <w:rPr/>
      </w:pPr>
      <w:r w:rsidDel="00000000" w:rsidR="00000000" w:rsidRPr="00000000">
        <w:rPr>
          <w:rtl w:val="0"/>
        </w:rPr>
        <w:t xml:space="preserve">In the future, I’m keen to become an innovative software developer. I hope to apply programming knowledge to develop efficient information systems while exploring how AI-powered plug-ins can be used to support the process of music and artistic production. </w:t>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rtl w:val="0"/>
        </w:rPr>
        <w:t xml:space="preserve">Building on my AP Calculus courses, I explored the connections between linear algebra, discrete mathematics, and number theory by reading mathematical textbooks like </w:t>
      </w:r>
      <w:r w:rsidDel="00000000" w:rsidR="00000000" w:rsidRPr="00000000">
        <w:rPr>
          <w:i w:val="1"/>
          <w:rtl w:val="0"/>
        </w:rPr>
        <w:t xml:space="preserve">Linear Algebra and Its Applications </w:t>
      </w:r>
      <w:r w:rsidDel="00000000" w:rsidR="00000000" w:rsidRPr="00000000">
        <w:rPr>
          <w:rtl w:val="0"/>
        </w:rPr>
        <w:t xml:space="preserve">by Gilbert Strang</w:t>
      </w:r>
      <w:r w:rsidDel="00000000" w:rsidR="00000000" w:rsidRPr="00000000">
        <w:rPr>
          <w:rtl w:val="0"/>
        </w:rPr>
        <w:t xml:space="preserve">. To advance my knowledge beyond my AP Computer Science course, I took </w:t>
      </w:r>
      <w:r w:rsidDel="00000000" w:rsidR="00000000" w:rsidRPr="00000000">
        <w:rPr>
          <w:highlight w:val="white"/>
          <w:rtl w:val="0"/>
        </w:rPr>
        <w:t xml:space="preserve">courses on JavaScript with </w:t>
      </w:r>
      <w:r w:rsidDel="00000000" w:rsidR="00000000" w:rsidRPr="00000000">
        <w:rPr>
          <w:rtl w:val="0"/>
        </w:rPr>
        <w:t xml:space="preserve">Codecademy and Udemy, and used </w:t>
      </w:r>
      <w:r w:rsidDel="00000000" w:rsidR="00000000" w:rsidRPr="00000000">
        <w:rPr>
          <w:highlight w:val="white"/>
          <w:rtl w:val="0"/>
        </w:rPr>
        <w:t xml:space="preserve">n</w:t>
      </w:r>
      <w:r w:rsidDel="00000000" w:rsidR="00000000" w:rsidRPr="00000000">
        <w:rPr>
          <w:highlight w:val="white"/>
          <w:rtl w:val="0"/>
        </w:rPr>
        <w:t xml:space="preserve">ode.js functions to create an</w:t>
      </w:r>
      <w:r w:rsidDel="00000000" w:rsidR="00000000" w:rsidRPr="00000000">
        <w:rPr>
          <w:highlight w:val="white"/>
          <w:rtl w:val="0"/>
        </w:rPr>
        <w:t xml:space="preserve"> intelligent tracking system for electronic parts in my robotics club’s storeroom. </w:t>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process of attaining a USACO (Gold) qualification, I learned to apply efficient approaches to computational problem-solving and developed an interest in core algorithms like DFS, BFS, and Dijkstra's, as well as dynamic programming concepts.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motivated me to engage in research on machine-learning algorithms through a Pioneer research project. I studied the vulnerability and robustness of the Perceptron and Support Vector Machine (SVM) algorithms and conducted a theoretical analysis to show their effectiveness by proving the convergence of error. I also engaged in an experimental analysis to show the actual performance of different variation models on synthetic data. From that project, I learned how to examine machine learning algorithms from in-depth mathematical perspectives. I’m eager to study and explore the varied applications of machine learning and deep learning algorithms in the future.</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 freelance tech support role at Abbott Laboratories Shanghai, I applied my knowledge of basic CRUD operations of databases to develop a system for checking product records, as part of the larger distribution system for milk formula products. As I worked with other employees, I came to understand the encryption standards used to make these connections between scanners and servers secure.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also participated in a Youth Developer Program organized by the Chinese company Huawei, where I developed a deep learning model that applied stylistic motifs from artworks into furniture designs. I trained models using image recognition software and learned about unconventional deep learning models used in processing images. I hope to continue exploring creative applications of computer science concepts across various fields.</w:t>
      </w:r>
    </w:p>
    <w:p w:rsidR="00000000" w:rsidDel="00000000" w:rsidP="00000000" w:rsidRDefault="00000000" w:rsidRPr="00000000" w14:paraId="00000012">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Cambridge Supplement </w:t>
      </w:r>
    </w:p>
    <w:p w:rsidR="00000000" w:rsidDel="00000000" w:rsidP="00000000" w:rsidRDefault="00000000" w:rsidRPr="00000000" w14:paraId="00000015">
      <w:pPr>
        <w:rPr>
          <w:b w:val="1"/>
        </w:rPr>
      </w:pPr>
      <w:r w:rsidDel="00000000" w:rsidR="00000000" w:rsidRPr="00000000">
        <w:rPr>
          <w:b w:val="1"/>
          <w:rtl w:val="0"/>
        </w:rPr>
        <w:t xml:space="preserve">You can write an extra personal statement for My Cambridge Application. This is optional and it will not disadvantage your application if you do not have anything to add.</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You could use the statement to:</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 Highlight what interested you in the course you're applying to</w:t>
      </w:r>
    </w:p>
    <w:p w:rsidR="00000000" w:rsidDel="00000000" w:rsidP="00000000" w:rsidRDefault="00000000" w:rsidRPr="00000000" w14:paraId="0000001A">
      <w:pPr>
        <w:rPr>
          <w:b w:val="1"/>
        </w:rPr>
      </w:pPr>
      <w:r w:rsidDel="00000000" w:rsidR="00000000" w:rsidRPr="00000000">
        <w:rPr>
          <w:b w:val="1"/>
          <w:rtl w:val="0"/>
        </w:rPr>
        <w:t xml:space="preserve">- Explain why you want to study a particular Cambridge course if you're applying to a course that is only offered at Cambridge</w:t>
      </w:r>
    </w:p>
    <w:p w:rsidR="00000000" w:rsidDel="00000000" w:rsidP="00000000" w:rsidRDefault="00000000" w:rsidRPr="00000000" w14:paraId="0000001B">
      <w:pPr>
        <w:rPr>
          <w:rFonts w:ascii="Microsoft Yahei" w:cs="Microsoft Yahei" w:eastAsia="Microsoft Yahei" w:hAnsi="Microsoft Yahei"/>
          <w:b w:val="1"/>
          <w:highlight w:val="white"/>
        </w:rPr>
      </w:pPr>
      <w:r w:rsidDel="00000000" w:rsidR="00000000" w:rsidRPr="00000000">
        <w:rPr>
          <w:b w:val="1"/>
          <w:rtl w:val="0"/>
        </w:rPr>
        <w:t xml:space="preserve">- Tell us about the ways you're exploring your subject interests (if you haven't been able to cover this fully in your UCAS personal statement) (1200 characters) </w:t>
        <w:br w:type="textWrapping"/>
      </w:r>
      <w:r w:rsidDel="00000000" w:rsidR="00000000" w:rsidRPr="00000000">
        <w:rPr>
          <w:rtl w:val="0"/>
        </w:rPr>
      </w:r>
    </w:p>
    <w:p w:rsidR="00000000" w:rsidDel="00000000" w:rsidP="00000000" w:rsidRDefault="00000000" w:rsidRPr="00000000" w14:paraId="0000001C">
      <w:pPr>
        <w:rPr>
          <w:highlight w:val="white"/>
        </w:rPr>
      </w:pPr>
      <w:r w:rsidDel="00000000" w:rsidR="00000000" w:rsidRPr="00000000">
        <w:rPr>
          <w:highlight w:val="white"/>
          <w:rtl w:val="0"/>
        </w:rPr>
        <w:t xml:space="preserve">By studying Computer Science at Cambridge, I’m eager to explore how mathematical and computational thinking can be applied to address various problems. This interest arose from the </w:t>
      </w:r>
      <w:r w:rsidDel="00000000" w:rsidR="00000000" w:rsidRPr="00000000">
        <w:rPr>
          <w:highlight w:val="white"/>
          <w:rtl w:val="0"/>
        </w:rPr>
        <w:t xml:space="preserve">Johns Hopkins Math Competition and the Berkeley Math Tournament. I became fascinated with elliptic curve cryptography by exploring how sine curves are used in music production and cryptographic programs. In the High School Mathematical Contest in Modeling, I applied predictive modeling tools to analyze major sporting events like the Olympics, utilizing TOPSIS and weighted entropy methods to understand how mathematical models can predict sporting trends.</w:t>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pPr>
      <w:r w:rsidDel="00000000" w:rsidR="00000000" w:rsidRPr="00000000">
        <w:rPr>
          <w:highlight w:val="white"/>
          <w:rtl w:val="0"/>
        </w:rPr>
        <w:t xml:space="preserve">At Cambridge, through Part IA courses on Discrete Mathematics, I’m excited to explore concepts like modular arithmetic and its connections with cryptography. </w:t>
      </w:r>
      <w:r w:rsidDel="00000000" w:rsidR="00000000" w:rsidRPr="00000000">
        <w:rPr>
          <w:highlight w:val="white"/>
          <w:rtl w:val="0"/>
        </w:rPr>
        <w:t xml:space="preserve">I’m also keen to continue furthering my Java knowledge in courses on Object-Oriented Programming, while also working on computational logic projects in the Digital Electronics course. With faculty members like Professor Amanda Prorok, I’d be eager to understand how to coordinate multi-agent robotic systems. I’m excited to grow in my mathematical and computational knowledge at Cambridge.</w:t>
        <w:br w:type="textWrapping"/>
        <w:br w:type="textWrapping"/>
      </w:r>
      <w:r w:rsidDel="00000000" w:rsidR="00000000" w:rsidRPr="00000000">
        <w:rPr>
          <w:rtl w:val="0"/>
        </w:rPr>
      </w:r>
    </w:p>
    <w:sectPr>
      <w:footerReference r:id="rId6" w:type="default"/>
      <w:pgSz w:h="16838" w:w="11906" w:orient="portrait"/>
      <w:pgMar w:bottom="1440" w:top="1440" w:left="806.4000000000001"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