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676275</wp:posOffset>
            </wp:positionH>
            <wp:positionV relativeFrom="page">
              <wp:posOffset>4798695</wp:posOffset>
            </wp:positionV>
            <wp:extent cx="6120130" cy="2187575"/>
            <wp:effectExtent l="0" t="0" r="0" b="0"/>
            <wp:wrapSquare wrapText="largest"/>
            <wp:docPr id="1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Demeter Instructions</w:t>
      </w:r>
    </w:p>
    <w:p>
      <w:pPr>
        <w:pStyle w:val="Subtitle"/>
        <w:bidi w:val="0"/>
        <w:rPr/>
      </w:pPr>
      <w:r>
        <w:rPr/>
        <w:t>Because Demeter is really cool and also a bit complicated</w:t>
      </w:r>
    </w:p>
    <w:p>
      <w:pPr>
        <w:pStyle w:val="BodyText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438400" cy="2438400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Subtitle"/>
        <w:bidi w:val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bidi w:val="0"/>
        <w:spacing w:before="0" w:after="120"/>
        <w:ind w:hanging="0" w:start="0"/>
        <w:jc w:val="start"/>
        <w:rPr/>
      </w:pPr>
      <w:r>
        <w:rPr/>
        <w:t xml:space="preserve">General use 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  <w:t>Basic features</w:t>
      </w:r>
    </w:p>
    <w:p>
      <w:pPr>
        <w:pStyle w:val="BodyText"/>
        <w:bidi w:val="0"/>
        <w:jc w:val="start"/>
        <w:rPr/>
      </w:pPr>
      <w:r>
        <w:rPr/>
        <w:t>- All data saved on the website can be accessed through the filetree on the left.</w:t>
      </w:r>
    </w:p>
    <w:p>
      <w:pPr>
        <w:pStyle w:val="BodyText"/>
        <w:bidi w:val="0"/>
        <w:jc w:val="start"/>
        <w:rPr/>
      </w:pPr>
      <w:r>
        <w:rPr/>
        <w:t xml:space="preserve">- </w:t>
      </w:r>
      <w:r>
        <w:rPr>
          <w:b/>
          <w:bCs/>
        </w:rPr>
        <w:t>Left-click</w:t>
      </w:r>
      <w:r>
        <w:rPr>
          <w:b w:val="false"/>
          <w:bCs w:val="false"/>
        </w:rPr>
        <w:t xml:space="preserve"> on folders (marked </w:t>
      </w:r>
      <w:r>
        <w:rPr>
          <w:b w:val="false"/>
          <w:bCs w:val="false"/>
          <w:i/>
          <w:iCs/>
        </w:rPr>
        <w:t>grey</w:t>
      </w:r>
      <w:r>
        <w:rPr>
          <w:b w:val="false"/>
          <w:bCs w:val="false"/>
          <w:i w:val="false"/>
          <w:iCs w:val="false"/>
        </w:rPr>
        <w:t>) to open their contents.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Left-click</w:t>
      </w:r>
      <w:r>
        <w:rPr>
          <w:b w:val="false"/>
          <w:bCs w:val="false"/>
          <w:i w:val="false"/>
          <w:iCs w:val="false"/>
        </w:rPr>
        <w:t xml:space="preserve"> on files to ‘open’ the file. This means you will be able to mark it as read/review (more on this later), write specific notes for that file, and the file will be loaded in the document viewer.</w:t>
      </w:r>
    </w:p>
    <w:p>
      <w:pPr>
        <w:pStyle w:val="BodyText"/>
        <w:bidi w:val="0"/>
        <w:jc w:val="start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 xml:space="preserve">Right-click </w:t>
      </w:r>
      <w:r>
        <w:rPr>
          <w:b w:val="false"/>
          <w:bCs w:val="false"/>
          <w:i w:val="false"/>
          <w:iCs w:val="false"/>
        </w:rPr>
        <w:t>on folders to focus in on them. This narrows the context of the filetree, which is useful if you want to only open all read files in a specific folder (more on this later).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b/>
          <w:bCs/>
        </w:rPr>
      </w:pPr>
      <w:r>
        <w:rPr>
          <w:b/>
          <w:bCs/>
          <w:i w:val="false"/>
          <w:iCs w:val="false"/>
        </w:rPr>
        <w:t xml:space="preserve">Advanced features </w:t>
      </w:r>
    </w:p>
    <w:p>
      <w:pPr>
        <w:pStyle w:val="BodyText"/>
        <w:bidi w:val="0"/>
        <w:ind w:hanging="0" w:start="0"/>
        <w:jc w:val="start"/>
        <w:rPr/>
      </w:pPr>
      <w:r>
        <w:rPr>
          <w:b w:val="false"/>
          <w:bCs w:val="false"/>
        </w:rPr>
        <w:t xml:space="preserve">At the top-right corner, you may notice a notepad button with a question mark next to it. This is a </w:t>
      </w:r>
      <w:r>
        <w:rPr>
          <w:b/>
          <w:bCs/>
        </w:rPr>
        <w:t>notepad</w:t>
      </w:r>
      <w:r>
        <w:rPr>
          <w:b w:val="false"/>
          <w:bCs w:val="false"/>
        </w:rPr>
        <w:t xml:space="preserve"> built into Demeter, using </w:t>
      </w:r>
      <w:hyperlink r:id="rId4">
        <w:r>
          <w:rPr>
            <w:rStyle w:val="Hyperlink"/>
            <w:b w:val="false"/>
            <w:bCs w:val="false"/>
          </w:rPr>
          <w:t>SimpleMDE</w:t>
        </w:r>
      </w:hyperlink>
      <w:r>
        <w:rPr>
          <w:b w:val="false"/>
          <w:bCs w:val="false"/>
        </w:rPr>
        <w:t xml:space="preserve">. This is a notepad that uses </w:t>
      </w:r>
      <w:r>
        <w:rPr>
          <w:b/>
          <w:bCs/>
        </w:rPr>
        <w:t>markdown</w:t>
      </w:r>
      <w:r>
        <w:rPr>
          <w:b w:val="false"/>
          <w:bCs w:val="false"/>
        </w:rPr>
        <w:t xml:space="preserve"> as its text type. A guide for markdown can be found by clicking the question mark.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The three boxes above the document viewer contain additional features which may be useful when using Demeter.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1</w:t>
      </w:r>
      <w:r>
        <w:rPr>
          <w:b/>
          <w:bCs/>
          <w:i/>
          <w:iCs/>
          <w:vertAlign w:val="superscript"/>
        </w:rPr>
        <w:t>st</w:t>
      </w:r>
      <w:r>
        <w:rPr>
          <w:b/>
          <w:bCs/>
          <w:i/>
          <w:iCs/>
        </w:rPr>
        <w:t xml:space="preserve"> box - Main</w:t>
      </w:r>
    </w:p>
    <w:p>
      <w:pPr>
        <w:pStyle w:val="BodyText"/>
        <w:bidi w:val="0"/>
        <w:jc w:val="start"/>
        <w:rPr>
          <w:i w:val="false"/>
          <w:i w:val="false"/>
          <w:iCs w:val="false"/>
        </w:rPr>
      </w:pPr>
      <w:r>
        <w:rPr>
          <w:i w:val="false"/>
          <w:iCs w:val="false"/>
        </w:rPr>
        <w:t>This box contains the following checkboxes: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Mark as read</w:t>
      </w:r>
      <w:r>
        <w:rPr>
          <w:b w:val="false"/>
          <w:bCs w:val="false"/>
          <w:i w:val="false"/>
          <w:iCs w:val="false"/>
        </w:rPr>
        <w:t>: Select this to mark this file as read. This is so you can know that you’ve seen this file before.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Mark for review</w:t>
      </w:r>
      <w:r>
        <w:rPr>
          <w:b w:val="false"/>
          <w:bCs w:val="false"/>
          <w:i w:val="false"/>
          <w:iCs w:val="false"/>
        </w:rPr>
        <w:t>: Select this to mark this file for review. This is an additional, optional distinction you can make for files which you may want to revisit to look over at a later date.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Open all read files</w:t>
      </w:r>
      <w:r>
        <w:rPr>
          <w:b w:val="false"/>
          <w:bCs w:val="false"/>
          <w:i w:val="false"/>
          <w:iCs w:val="false"/>
        </w:rPr>
        <w:t>: Select this to open all files which are read. This means that the file directory will now display all files marked as read in the current focus.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Open all files for review</w:t>
      </w:r>
      <w:r>
        <w:rPr>
          <w:b w:val="false"/>
          <w:bCs w:val="false"/>
          <w:i w:val="false"/>
          <w:iCs w:val="false"/>
        </w:rPr>
        <w:t>: Select this to open all files which are marked for review. This means that the file directory will now display all files marked for review in the current focus.</w:t>
      </w:r>
    </w:p>
    <w:p>
      <w:pPr>
        <w:pStyle w:val="Heading4"/>
        <w:numPr>
          <w:ilvl w:val="3"/>
          <w:numId w:val="1"/>
        </w:numPr>
        <w:bidi w:val="0"/>
        <w:ind w:hanging="0" w:start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2</w:t>
      </w:r>
      <w:r>
        <w:rPr>
          <w:b/>
          <w:bCs/>
          <w:i/>
          <w:iCs/>
          <w:vertAlign w:val="superscript"/>
        </w:rPr>
        <w:t>nd</w:t>
      </w:r>
      <w:r>
        <w:rPr>
          <w:b/>
          <w:bCs/>
          <w:i/>
          <w:iCs/>
        </w:rPr>
        <w:t xml:space="preserve"> box - Clock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>This box contains a clock.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</w:rPr>
        <w:t xml:space="preserve">- You have the option to add time to the clock, with the preset options being </w:t>
      </w:r>
      <w:r>
        <w:rPr>
          <w:b w:val="false"/>
          <w:bCs w:val="false"/>
          <w:i/>
          <w:iCs/>
        </w:rPr>
        <w:t>+1 hour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+30 minutes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+10 minutes</w:t>
      </w:r>
      <w:r>
        <w:rPr>
          <w:b w:val="false"/>
          <w:bCs w:val="false"/>
          <w:i w:val="false"/>
          <w:iCs w:val="false"/>
        </w:rPr>
        <w:t>,</w:t>
      </w:r>
      <w:r>
        <w:rPr>
          <w:b w:val="false"/>
          <w:bCs w:val="false"/>
          <w:i/>
          <w:iCs/>
        </w:rPr>
        <w:t xml:space="preserve"> +5 minutes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/>
          <w:iCs/>
        </w:rPr>
        <w:t>+1 minute</w:t>
      </w:r>
      <w:r>
        <w:rPr>
          <w:b w:val="false"/>
          <w:bCs w:val="false"/>
          <w:i w:val="false"/>
          <w:iCs w:val="false"/>
        </w:rPr>
        <w:t>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Once you have added time to the clock, you can then press </w:t>
      </w:r>
      <w:r>
        <w:rPr>
          <w:b/>
          <w:bCs/>
          <w:i w:val="false"/>
          <w:iCs w:val="false"/>
        </w:rPr>
        <w:t>Start Countdown</w:t>
      </w:r>
      <w:r>
        <w:rPr>
          <w:b w:val="false"/>
          <w:bCs w:val="false"/>
          <w:i w:val="false"/>
          <w:iCs w:val="false"/>
        </w:rPr>
        <w:t xml:space="preserve">, to start the timer. The clock will then countdown from your set time to </w:t>
      </w:r>
      <w:r>
        <w:rPr>
          <w:b/>
          <w:bCs/>
          <w:i w:val="false"/>
          <w:iCs w:val="false"/>
        </w:rPr>
        <w:t>00:00:00</w:t>
      </w:r>
      <w:r>
        <w:rPr>
          <w:b w:val="false"/>
          <w:bCs w:val="false"/>
          <w:i w:val="false"/>
          <w:iCs w:val="false"/>
        </w:rPr>
        <w:t>. Once this occurs, the timer ends and an alert is displayed. After which, the time elapsed is displayed, which can be copied to the clipboard by pressing the copy button.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You can press </w:t>
      </w:r>
      <w:r>
        <w:rPr>
          <w:b/>
          <w:bCs/>
          <w:i w:val="false"/>
          <w:iCs w:val="false"/>
        </w:rPr>
        <w:t>Reset Countdown</w:t>
      </w:r>
      <w:r>
        <w:rPr>
          <w:b w:val="false"/>
          <w:bCs w:val="false"/>
          <w:i w:val="false"/>
          <w:iCs w:val="false"/>
        </w:rPr>
        <w:t xml:space="preserve"> at any time to reset any time added to the clock.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While the clock is counting down, you may press </w:t>
      </w:r>
      <w:r>
        <w:rPr>
          <w:b/>
          <w:bCs/>
          <w:i w:val="false"/>
          <w:iCs w:val="false"/>
        </w:rPr>
        <w:t>Stop Countdown</w:t>
      </w:r>
      <w:r>
        <w:rPr>
          <w:b w:val="false"/>
          <w:bCs w:val="false"/>
          <w:i w:val="false"/>
          <w:iCs w:val="false"/>
        </w:rPr>
        <w:t xml:space="preserve">. This </w:t>
      </w:r>
      <w:r>
        <w:rPr>
          <w:b w:val="false"/>
          <w:bCs w:val="false"/>
          <w:i/>
          <w:iCs/>
        </w:rPr>
        <w:t>pauses the timer</w:t>
      </w:r>
      <w:r>
        <w:rPr>
          <w:b w:val="false"/>
          <w:bCs w:val="false"/>
          <w:i w:val="false"/>
          <w:iCs w:val="false"/>
        </w:rPr>
        <w:t xml:space="preserve"> (</w:t>
      </w:r>
      <w:r>
        <w:rPr>
          <w:b/>
          <w:bCs/>
          <w:i w:val="false"/>
          <w:iCs w:val="false"/>
        </w:rPr>
        <w:t>Start Countdown</w:t>
      </w:r>
      <w:r>
        <w:rPr>
          <w:b w:val="false"/>
          <w:bCs w:val="false"/>
          <w:i w:val="false"/>
          <w:iCs w:val="false"/>
        </w:rPr>
        <w:t xml:space="preserve"> can be pressed to resume), and displays the time elapsed, which can again be copied to the clipboard. </w:t>
      </w:r>
    </w:p>
    <w:p>
      <w:pPr>
        <w:pStyle w:val="Heading4"/>
        <w:numPr>
          <w:ilvl w:val="0"/>
          <w:numId w:val="0"/>
        </w:numPr>
        <w:bidi w:val="0"/>
        <w:ind w:hanging="0" w:start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>3</w:t>
      </w:r>
      <w:r>
        <w:rPr>
          <w:b/>
          <w:bCs/>
          <w:i/>
          <w:iCs/>
          <w:vertAlign w:val="superscript"/>
        </w:rPr>
        <w:t xml:space="preserve">rd </w:t>
      </w:r>
      <w:r>
        <w:rPr>
          <w:b/>
          <w:bCs/>
          <w:i/>
          <w:iCs/>
        </w:rPr>
        <w:t xml:space="preserve"> box – File notes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When a file is open, the file’s specific file notes can be accessed.  These notes are formatted as plain-text. You can type in a file’s file notes, which are automatically saved, and then access them at a later date. This is useful if you want to note down specific things about a file to remember for later.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There is also the </w:t>
      </w:r>
      <w:r>
        <w:rPr>
          <w:b/>
          <w:bCs/>
          <w:i w:val="false"/>
          <w:iCs w:val="false"/>
        </w:rPr>
        <w:t>Clear file notes</w:t>
      </w:r>
      <w:r>
        <w:rPr>
          <w:b w:val="false"/>
          <w:bCs w:val="false"/>
          <w:i w:val="false"/>
          <w:iCs w:val="false"/>
        </w:rPr>
        <w:t xml:space="preserve"> checkbox, which clear ALL file notes saved locally.</w:t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>
          <w:i w:val="false"/>
          <w:iCs w:val="false"/>
        </w:rPr>
        <w:t>Saving and loading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b/>
          <w:bCs/>
        </w:rPr>
      </w:pPr>
      <w:r>
        <w:rPr>
          <w:b/>
          <w:bCs/>
          <w:i w:val="false"/>
          <w:iCs w:val="false"/>
        </w:rPr>
        <w:t>Saving</w:t>
      </w:r>
    </w:p>
    <w:p>
      <w:pPr>
        <w:pStyle w:val="BodyText"/>
        <w:bidi w:val="0"/>
        <w:ind w:hanging="0" w:start="0"/>
        <w:jc w:val="start"/>
        <w:rPr>
          <w:b/>
          <w:bCs/>
          <w:i/>
          <w:i/>
          <w:iCs/>
        </w:rPr>
      </w:pPr>
      <w:r>
        <w:rPr>
          <w:b/>
          <w:bCs/>
          <w:i/>
          <w:iCs/>
        </w:rPr>
        <w:t xml:space="preserve">I suggest frequently(ish) saving your data, in case something disasterous happens in the future. 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Demeter automatically saves the following data in your browser’s local storage: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Read files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Review files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File notes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- </w:t>
      </w:r>
      <w:r>
        <w:rPr>
          <w:b/>
          <w:bCs/>
          <w:i w:val="false"/>
          <w:iCs w:val="false"/>
        </w:rPr>
        <w:t>Notepad data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- Update history (whether you last opened Demeter on an outdated version)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However, in case you accidentally lose all your local storage data, or you want to move to a different main browser, you can take(the majority) of your data with you, specifically the ones in bold above.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>- It’s unnecessary to take update history with you. Update history is only used to decide whether a pop-up opens when you open Demeter, which shows the recent updates made.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To save your data, press the </w:t>
      </w:r>
      <w:r>
        <w:rPr>
          <w:b/>
          <w:bCs/>
          <w:i w:val="false"/>
          <w:iCs w:val="false"/>
        </w:rPr>
        <w:t>Save data as JSON</w:t>
      </w:r>
      <w:r>
        <w:rPr>
          <w:b w:val="false"/>
          <w:bCs w:val="false"/>
          <w:i w:val="false"/>
          <w:iCs w:val="false"/>
        </w:rPr>
        <w:t xml:space="preserve"> button. This downloads a </w:t>
      </w:r>
      <w:r>
        <w:rPr>
          <w:b/>
          <w:bCs/>
          <w:i w:val="false"/>
          <w:iCs w:val="false"/>
        </w:rPr>
        <w:t>.json</w:t>
      </w:r>
      <w:r>
        <w:rPr>
          <w:b w:val="false"/>
          <w:bCs w:val="false"/>
          <w:i w:val="false"/>
          <w:iCs w:val="false"/>
        </w:rPr>
        <w:t xml:space="preserve"> file to your computer.</w:t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>
          <w:b/>
          <w:bCs/>
        </w:rPr>
      </w:pPr>
      <w:r>
        <w:rPr>
          <w:b/>
          <w:bCs/>
          <w:i w:val="false"/>
          <w:iCs w:val="false"/>
        </w:rPr>
        <w:t>Loading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Once you’ve saved your data from a prior session as a </w:t>
      </w:r>
      <w:r>
        <w:rPr>
          <w:b/>
          <w:bCs/>
          <w:i w:val="false"/>
          <w:iCs w:val="false"/>
        </w:rPr>
        <w:t>.json</w:t>
      </w:r>
      <w:r>
        <w:rPr>
          <w:b w:val="false"/>
          <w:bCs w:val="false"/>
          <w:i w:val="false"/>
          <w:iCs w:val="false"/>
        </w:rPr>
        <w:t xml:space="preserve"> file, you can then upload it to Demeter by pressing </w:t>
      </w:r>
      <w:r>
        <w:rPr>
          <w:b/>
          <w:bCs/>
          <w:i w:val="false"/>
          <w:iCs w:val="false"/>
        </w:rPr>
        <w:t>Choose file</w:t>
      </w:r>
      <w:r>
        <w:rPr>
          <w:b w:val="false"/>
          <w:bCs w:val="false"/>
          <w:i w:val="false"/>
          <w:iCs w:val="false"/>
        </w:rPr>
        <w:t xml:space="preserve">, next to the “Load JSON file” heading. Please note that </w:t>
      </w:r>
      <w:r>
        <w:rPr>
          <w:b/>
          <w:bCs/>
          <w:i w:val="false"/>
          <w:iCs w:val="false"/>
        </w:rPr>
        <w:t>this will overwrite any existing data</w:t>
      </w:r>
      <w:r>
        <w:rPr>
          <w:b w:val="false"/>
          <w:bCs w:val="false"/>
          <w:i w:val="false"/>
          <w:iCs w:val="false"/>
        </w:rPr>
        <w:t>, so be careful!</w:t>
      </w:r>
    </w:p>
    <w:p>
      <w:pPr>
        <w:pStyle w:val="BodyText"/>
        <w:bidi w:val="0"/>
        <w:jc w:val="start"/>
        <w:rPr>
          <w:b w:val="false"/>
          <w:bCs w:val="false"/>
        </w:rPr>
      </w:pPr>
      <w:r>
        <w:rPr>
          <w:b w:val="false"/>
          <w:bCs w:val="false"/>
          <w:i w:val="false"/>
          <w:iCs w:val="false"/>
        </w:rPr>
        <w:t xml:space="preserve">Please note that you should only load data from a </w:t>
      </w:r>
      <w:r>
        <w:rPr>
          <w:b/>
          <w:bCs/>
          <w:i w:val="false"/>
          <w:iCs w:val="false"/>
        </w:rPr>
        <w:t>.json</w:t>
      </w:r>
      <w:r>
        <w:rPr>
          <w:b w:val="false"/>
          <w:bCs w:val="false"/>
          <w:i w:val="false"/>
          <w:iCs w:val="false"/>
        </w:rPr>
        <w:t xml:space="preserve"> file when its the same data present on the website. Otherwise, Demeter is likely to break.</w:t>
      </w:r>
    </w:p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SC" w:cs="Droid Sans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urce Han Serif SC" w:cs="Droid Sans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SC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simplemde.com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LibreOffice/7.6.5.2$Linux_X86_64 LibreOffice_project/60$Build-2</Application>
  <AppVersion>15.0000</AppVersion>
  <Pages>3</Pages>
  <Words>752</Words>
  <Characters>3409</Characters>
  <CharactersWithSpaces>4182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2024-04-11T21:36:23Z</dcterms:created>
  <dc:creator/>
  <dc:description/>
  <dc:language>en-GB</dc:language>
  <cp:lastModifiedBy/>
  <dcterms:modified xsi:type="dcterms:W3CDTF">2024-04-12T12:16:34Z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