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EA8A" w14:textId="042F9357" w:rsidR="00A839C0" w:rsidRPr="00A839C0" w:rsidRDefault="00626164" w:rsidP="00B1314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</w:t>
      </w:r>
      <w:r w:rsidR="003A126C">
        <w:rPr>
          <w:rFonts w:ascii="Cambria Math" w:hAnsi="Cambria Math"/>
          <w:sz w:val="24"/>
          <w:szCs w:val="24"/>
        </w:rPr>
        <w:t xml:space="preserve">: </w:t>
      </w:r>
      <w:r w:rsidR="00522A8F">
        <w:rPr>
          <w:rFonts w:ascii="Cambria Math" w:hAnsi="Cambria Math"/>
          <w:sz w:val="24"/>
          <w:szCs w:val="24"/>
        </w:rPr>
        <w:t>20mL of the sample solution is pipetted into a 250mL conical flask and diluted to 150mL with distilled water</w:t>
      </w:r>
      <w:r w:rsidR="00A839C0">
        <w:rPr>
          <w:rFonts w:ascii="Cambria Math" w:hAnsi="Cambria Math"/>
          <w:sz w:val="24"/>
          <w:szCs w:val="24"/>
        </w:rPr>
        <w:t>.  It’s titrated with 0.004mol L</w:t>
      </w:r>
      <w:r w:rsidR="00A839C0">
        <w:rPr>
          <w:rFonts w:ascii="Cambria Math" w:hAnsi="Cambria Math"/>
          <w:sz w:val="24"/>
          <w:szCs w:val="24"/>
          <w:vertAlign w:val="superscript"/>
        </w:rPr>
        <w:t>-1</w:t>
      </w:r>
      <w:r w:rsidR="00A839C0">
        <w:rPr>
          <w:rFonts w:ascii="Cambria Math" w:hAnsi="Cambria Math"/>
          <w:sz w:val="24"/>
          <w:szCs w:val="24"/>
        </w:rPr>
        <w:t xml:space="preserve"> KIO</w:t>
      </w:r>
      <w:r w:rsidR="00A839C0">
        <w:rPr>
          <w:rFonts w:ascii="Cambria Math" w:hAnsi="Cambria Math"/>
          <w:sz w:val="24"/>
          <w:szCs w:val="24"/>
          <w:vertAlign w:val="subscript"/>
        </w:rPr>
        <w:t>3</w:t>
      </w:r>
      <w:r w:rsidR="00A839C0">
        <w:rPr>
          <w:rFonts w:ascii="Cambria Math" w:hAnsi="Cambria Math"/>
          <w:sz w:val="24"/>
          <w:szCs w:val="24"/>
        </w:rPr>
        <w:t xml:space="preserve"> solution.  The average titre is 7.65mL.  Calculate the number of moles of ascorbic acid reacted.  Calculate the concentration of ascorbic acid in mol L</w:t>
      </w:r>
      <w:r w:rsidR="00A839C0">
        <w:rPr>
          <w:rFonts w:ascii="Cambria Math" w:hAnsi="Cambria Math"/>
          <w:sz w:val="24"/>
          <w:szCs w:val="24"/>
          <w:vertAlign w:val="superscript"/>
        </w:rPr>
        <w:t>-1</w:t>
      </w:r>
      <w:r w:rsidR="00A839C0">
        <w:rPr>
          <w:rFonts w:ascii="Cambria Math" w:hAnsi="Cambria Math"/>
          <w:sz w:val="24"/>
          <w:szCs w:val="24"/>
        </w:rPr>
        <w:t>, mg/100mL and mg/100g.</w:t>
      </w:r>
    </w:p>
    <w:p w14:paraId="62CE31C6" w14:textId="50F74207" w:rsidR="00A839C0" w:rsidRDefault="00A839C0" w:rsidP="00A839C0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2IO</w:t>
      </w:r>
      <w:r>
        <w:rPr>
          <w:rFonts w:ascii="Cambria Math" w:hAnsi="Cambria Math"/>
          <w:sz w:val="24"/>
          <w:szCs w:val="24"/>
          <w:vertAlign w:val="subscript"/>
        </w:rPr>
        <w:t>3</w:t>
      </w:r>
      <w:r w:rsidRPr="00A839C0">
        <w:rPr>
          <w:rFonts w:ascii="Cambria Math" w:hAnsi="Cambria Math"/>
          <w:sz w:val="24"/>
          <w:szCs w:val="24"/>
          <w:vertAlign w:val="superscript"/>
        </w:rPr>
        <w:t>–</w:t>
      </w:r>
      <w:r>
        <w:rPr>
          <w:rFonts w:ascii="Cambria Math" w:hAnsi="Cambria Math"/>
          <w:sz w:val="24"/>
          <w:szCs w:val="24"/>
        </w:rPr>
        <w:t xml:space="preserve"> + 10I</w:t>
      </w:r>
      <w:r w:rsidRPr="00A839C0">
        <w:rPr>
          <w:rFonts w:ascii="Cambria Math" w:hAnsi="Cambria Math"/>
          <w:sz w:val="24"/>
          <w:szCs w:val="24"/>
          <w:vertAlign w:val="superscript"/>
        </w:rPr>
        <w:t>–</w:t>
      </w:r>
      <w:r>
        <w:rPr>
          <w:rFonts w:ascii="Cambria Math" w:hAnsi="Cambria Math"/>
          <w:sz w:val="24"/>
          <w:szCs w:val="24"/>
        </w:rPr>
        <w:t xml:space="preserve"> +12H</w:t>
      </w:r>
      <w:r>
        <w:rPr>
          <w:rFonts w:ascii="Cambria Math" w:hAnsi="Cambria Math"/>
          <w:sz w:val="24"/>
          <w:szCs w:val="24"/>
          <w:vertAlign w:val="superscript"/>
        </w:rPr>
        <w:t>+</w:t>
      </w:r>
      <w:r>
        <w:rPr>
          <w:rFonts w:ascii="Cambria Math" w:hAnsi="Cambria Math"/>
          <w:sz w:val="24"/>
          <w:szCs w:val="24"/>
        </w:rPr>
        <w:t xml:space="preserve"> → 6I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+ 6H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O</w:t>
      </w:r>
    </w:p>
    <w:p w14:paraId="38ACE52E" w14:textId="31F0158B" w:rsidR="00A839C0" w:rsidRDefault="00A839C0" w:rsidP="00A839C0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Ascorbic acid + I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→ 2I</w:t>
      </w:r>
      <w:r>
        <w:rPr>
          <w:rFonts w:ascii="Cambria Math" w:hAnsi="Cambria Math"/>
          <w:sz w:val="24"/>
          <w:szCs w:val="24"/>
          <w:vertAlign w:val="superscript"/>
        </w:rPr>
        <w:t>–</w:t>
      </w:r>
      <w:r>
        <w:rPr>
          <w:rFonts w:ascii="Cambria Math" w:hAnsi="Cambria Math"/>
          <w:sz w:val="24"/>
          <w:szCs w:val="24"/>
        </w:rPr>
        <w:t xml:space="preserve"> + dehydroascorbic acid</w:t>
      </w:r>
    </w:p>
    <w:p w14:paraId="5DC298B6" w14:textId="77777777" w:rsidR="00061E35" w:rsidRDefault="00061E35" w:rsidP="00590CF0">
      <w:pPr>
        <w:spacing w:line="36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C5A87" w14:paraId="09BB14C0" w14:textId="77777777" w:rsidTr="009D7F77">
        <w:tc>
          <w:tcPr>
            <w:tcW w:w="2547" w:type="dxa"/>
            <w:shd w:val="clear" w:color="auto" w:fill="E7E6E6" w:themeFill="background2"/>
          </w:tcPr>
          <w:p w14:paraId="65CEC269" w14:textId="501CACB5" w:rsidR="00BC5A87" w:rsidRDefault="00BC5A87" w:rsidP="00D1726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Independent variable</w:t>
            </w:r>
          </w:p>
        </w:tc>
        <w:tc>
          <w:tcPr>
            <w:tcW w:w="6469" w:type="dxa"/>
          </w:tcPr>
          <w:p w14:paraId="48052DCE" w14:textId="393FD34D" w:rsidR="00BC5A87" w:rsidRDefault="00BC5A87" w:rsidP="00590CF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Whether an open or unopened orange juice package is </w:t>
            </w:r>
            <w:r w:rsidR="00B67399">
              <w:rPr>
                <w:rFonts w:ascii="Cambria Math" w:hAnsi="Cambria Math"/>
                <w:sz w:val="24"/>
                <w:szCs w:val="24"/>
              </w:rPr>
              <w:t>titrated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BC5A87" w14:paraId="6173944A" w14:textId="77777777" w:rsidTr="009D7F77">
        <w:tc>
          <w:tcPr>
            <w:tcW w:w="2547" w:type="dxa"/>
            <w:shd w:val="clear" w:color="auto" w:fill="E7E6E6" w:themeFill="background2"/>
          </w:tcPr>
          <w:p w14:paraId="6917C637" w14:textId="309CC80F" w:rsidR="00BC5A87" w:rsidRDefault="00BC5A87" w:rsidP="00D1726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Dependent variable</w:t>
            </w:r>
          </w:p>
        </w:tc>
        <w:tc>
          <w:tcPr>
            <w:tcW w:w="6469" w:type="dxa"/>
          </w:tcPr>
          <w:p w14:paraId="501C1C39" w14:textId="67BA1EA7" w:rsidR="00BC5A87" w:rsidRDefault="00BC5A87" w:rsidP="00590CF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Concentration of vitamin C in the orange juice package.</w:t>
            </w:r>
          </w:p>
        </w:tc>
      </w:tr>
      <w:tr w:rsidR="00BC5A87" w14:paraId="5EA81879" w14:textId="77777777" w:rsidTr="009D7F77">
        <w:tc>
          <w:tcPr>
            <w:tcW w:w="2547" w:type="dxa"/>
            <w:shd w:val="clear" w:color="auto" w:fill="E7E6E6" w:themeFill="background2"/>
          </w:tcPr>
          <w:p w14:paraId="2A0CD611" w14:textId="395915C6" w:rsidR="00BC5A87" w:rsidRDefault="00BC5A87" w:rsidP="00D1726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Controlled variables</w:t>
            </w:r>
          </w:p>
        </w:tc>
        <w:tc>
          <w:tcPr>
            <w:tcW w:w="6469" w:type="dxa"/>
          </w:tcPr>
          <w:p w14:paraId="2617DA5F" w14:textId="42A512AE" w:rsidR="00B04037" w:rsidRDefault="00BC5A87" w:rsidP="00B0403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Surrounding temperature.</w:t>
            </w:r>
          </w:p>
          <w:p w14:paraId="51CA7793" w14:textId="26FBC2C6" w:rsidR="00C95518" w:rsidRDefault="00C95518" w:rsidP="00B0403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Surrounding pressure.</w:t>
            </w:r>
          </w:p>
          <w:p w14:paraId="236BE060" w14:textId="3135D2A6" w:rsidR="00C95518" w:rsidRDefault="00C95518" w:rsidP="00B0403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Volume of indicator added.</w:t>
            </w:r>
          </w:p>
          <w:p w14:paraId="497D1554" w14:textId="29BA30D7" w:rsidR="00C95518" w:rsidRPr="00060A27" w:rsidRDefault="00B04037" w:rsidP="00060A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Indicator used.</w:t>
            </w:r>
          </w:p>
        </w:tc>
      </w:tr>
    </w:tbl>
    <w:p w14:paraId="11FEDED8" w14:textId="5345287A" w:rsidR="00590CF0" w:rsidRDefault="00590CF0" w:rsidP="00060A27">
      <w:pPr>
        <w:spacing w:line="360" w:lineRule="auto"/>
        <w:rPr>
          <w:rFonts w:ascii="Cambria Math" w:hAnsi="Cambria Math"/>
          <w:sz w:val="24"/>
          <w:szCs w:val="24"/>
        </w:rPr>
      </w:pPr>
    </w:p>
    <w:p w14:paraId="684C60DF" w14:textId="440D6146" w:rsidR="007970EF" w:rsidRDefault="007970EF" w:rsidP="00060A2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Systematic errors:</w:t>
      </w:r>
    </w:p>
    <w:p w14:paraId="5059A5CD" w14:textId="59EE6A1F" w:rsidR="007970EF" w:rsidRDefault="00881CB6" w:rsidP="007970E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7D10E4">
        <w:rPr>
          <w:rFonts w:ascii="Cambria Math" w:hAnsi="Cambria Math"/>
          <w:sz w:val="24"/>
          <w:szCs w:val="24"/>
          <w:highlight w:val="yellow"/>
        </w:rPr>
        <w:t>Inherent</w:t>
      </w:r>
      <w:r>
        <w:rPr>
          <w:rFonts w:ascii="Cambria Math" w:hAnsi="Cambria Math"/>
          <w:sz w:val="24"/>
          <w:szCs w:val="24"/>
        </w:rPr>
        <w:t xml:space="preserve"> error in the burette.</w:t>
      </w:r>
    </w:p>
    <w:p w14:paraId="2A6A04C6" w14:textId="0311C00F" w:rsidR="00881CB6" w:rsidRDefault="00881CB6" w:rsidP="007970E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7D10E4">
        <w:rPr>
          <w:rFonts w:ascii="Cambria Math" w:hAnsi="Cambria Math"/>
          <w:sz w:val="24"/>
          <w:szCs w:val="24"/>
          <w:highlight w:val="yellow"/>
        </w:rPr>
        <w:t>Inherent</w:t>
      </w:r>
      <w:r>
        <w:rPr>
          <w:rFonts w:ascii="Cambria Math" w:hAnsi="Cambria Math"/>
          <w:sz w:val="24"/>
          <w:szCs w:val="24"/>
        </w:rPr>
        <w:t xml:space="preserve"> error in the measuring cylinder.</w:t>
      </w:r>
    </w:p>
    <w:p w14:paraId="5B01B120" w14:textId="73259ED1" w:rsidR="00881CB6" w:rsidRDefault="00881CB6" w:rsidP="007970E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7D10E4">
        <w:rPr>
          <w:rFonts w:ascii="Cambria Math" w:hAnsi="Cambria Math"/>
          <w:sz w:val="24"/>
          <w:szCs w:val="24"/>
          <w:highlight w:val="yellow"/>
        </w:rPr>
        <w:t>Inherent</w:t>
      </w:r>
      <w:r>
        <w:rPr>
          <w:rFonts w:ascii="Cambria Math" w:hAnsi="Cambria Math"/>
          <w:sz w:val="24"/>
          <w:szCs w:val="24"/>
        </w:rPr>
        <w:t xml:space="preserve"> error in the pipette.</w:t>
      </w:r>
    </w:p>
    <w:p w14:paraId="662F67F8" w14:textId="695938FC" w:rsidR="00881CB6" w:rsidRDefault="00C26C54" w:rsidP="00881CB6">
      <w:pPr>
        <w:spacing w:line="360" w:lineRule="auto"/>
        <w:rPr>
          <w:rFonts w:ascii="Cambria Math" w:hAnsi="Cambria Math"/>
          <w:sz w:val="24"/>
          <w:szCs w:val="24"/>
        </w:rPr>
      </w:pPr>
      <w:r w:rsidRPr="00C26C54">
        <w:rPr>
          <w:rFonts w:ascii="Cambria Math" w:hAnsi="Cambria Math"/>
          <w:sz w:val="24"/>
          <w:szCs w:val="24"/>
          <w:highlight w:val="green"/>
        </w:rPr>
        <w:t>(I)</w:t>
      </w:r>
    </w:p>
    <w:p w14:paraId="184676B3" w14:textId="77777777" w:rsidR="00C26C54" w:rsidRDefault="00C26C54" w:rsidP="00881CB6">
      <w:pPr>
        <w:spacing w:line="360" w:lineRule="auto"/>
        <w:rPr>
          <w:rFonts w:ascii="Cambria Math" w:hAnsi="Cambria Math"/>
          <w:sz w:val="24"/>
          <w:szCs w:val="24"/>
        </w:rPr>
      </w:pPr>
    </w:p>
    <w:p w14:paraId="568DCFD1" w14:textId="215AB006" w:rsidR="00881CB6" w:rsidRDefault="00881CB6" w:rsidP="00881CB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Random errors:</w:t>
      </w:r>
    </w:p>
    <w:p w14:paraId="2F1F94F9" w14:textId="5FE8ECA6" w:rsidR="00881CB6" w:rsidRDefault="00881CB6" w:rsidP="00881CB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 w:rsidRPr="00D755C7">
        <w:rPr>
          <w:rFonts w:ascii="Cambria Math" w:hAnsi="Cambria Math"/>
          <w:sz w:val="24"/>
          <w:szCs w:val="24"/>
          <w:highlight w:val="yellow"/>
        </w:rPr>
        <w:t>Parallax error</w:t>
      </w:r>
      <w:r>
        <w:rPr>
          <w:rFonts w:ascii="Cambria Math" w:hAnsi="Cambria Math"/>
          <w:sz w:val="24"/>
          <w:szCs w:val="24"/>
        </w:rPr>
        <w:t xml:space="preserve"> – viewing burette and measuring cylinders from different angles.</w:t>
      </w:r>
    </w:p>
    <w:p w14:paraId="05CB8249" w14:textId="674205A4" w:rsidR="00881CB6" w:rsidRDefault="003C38E3" w:rsidP="00881CB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 w:rsidRPr="00D755C7">
        <w:rPr>
          <w:rFonts w:ascii="Cambria Math" w:hAnsi="Cambria Math"/>
          <w:sz w:val="24"/>
          <w:szCs w:val="24"/>
          <w:highlight w:val="yellow"/>
        </w:rPr>
        <w:t>Endpoint determination</w:t>
      </w:r>
      <w:r>
        <w:rPr>
          <w:rFonts w:ascii="Cambria Math" w:hAnsi="Cambria Math"/>
          <w:sz w:val="24"/>
          <w:szCs w:val="24"/>
        </w:rPr>
        <w:t xml:space="preserve"> – a visual endpoint is always slightly beyond the equivalence point due to needing to see the colour change.</w:t>
      </w:r>
    </w:p>
    <w:p w14:paraId="1C79E75A" w14:textId="5E95E9AC" w:rsidR="003C38E3" w:rsidRDefault="003C38E3" w:rsidP="003C38E3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 w:rsidRPr="00D755C7">
        <w:rPr>
          <w:rFonts w:ascii="Cambria Math" w:hAnsi="Cambria Math"/>
          <w:sz w:val="24"/>
          <w:szCs w:val="24"/>
          <w:highlight w:val="yellow"/>
        </w:rPr>
        <w:t>Estimating</w:t>
      </w:r>
      <w:r>
        <w:rPr>
          <w:rFonts w:ascii="Cambria Math" w:hAnsi="Cambria Math"/>
          <w:sz w:val="24"/>
          <w:szCs w:val="24"/>
        </w:rPr>
        <w:t xml:space="preserve"> values between graduations.</w:t>
      </w:r>
    </w:p>
    <w:p w14:paraId="3187FCA8" w14:textId="3BF42C57" w:rsidR="00A442EE" w:rsidRDefault="00D755C7" w:rsidP="003C38E3">
      <w:pPr>
        <w:spacing w:line="360" w:lineRule="auto"/>
        <w:rPr>
          <w:rFonts w:ascii="Cambria Math" w:hAnsi="Cambria Math"/>
          <w:sz w:val="24"/>
          <w:szCs w:val="24"/>
        </w:rPr>
      </w:pPr>
      <w:r w:rsidRPr="00D755C7">
        <w:rPr>
          <w:rFonts w:ascii="Cambria Math" w:hAnsi="Cambria Math"/>
          <w:sz w:val="24"/>
          <w:szCs w:val="24"/>
          <w:highlight w:val="green"/>
        </w:rPr>
        <w:t>(PEE)</w:t>
      </w:r>
    </w:p>
    <w:p w14:paraId="2155E6F1" w14:textId="77777777" w:rsidR="00816A33" w:rsidRDefault="00816A33" w:rsidP="003C38E3">
      <w:pPr>
        <w:spacing w:line="36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7740"/>
      </w:tblGrid>
      <w:tr w:rsidR="003C38E3" w14:paraId="6ED25FFE" w14:textId="77777777" w:rsidTr="003C38E3">
        <w:tc>
          <w:tcPr>
            <w:tcW w:w="1276" w:type="dxa"/>
            <w:tcBorders>
              <w:top w:val="nil"/>
              <w:left w:val="nil"/>
            </w:tcBorders>
          </w:tcPr>
          <w:p w14:paraId="0A30E360" w14:textId="77777777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E7E6E6" w:themeFill="background2"/>
          </w:tcPr>
          <w:p w14:paraId="108F91A0" w14:textId="0F870DE4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Improvement:</w:t>
            </w:r>
          </w:p>
        </w:tc>
      </w:tr>
      <w:tr w:rsidR="003C38E3" w14:paraId="297B9EF3" w14:textId="77777777" w:rsidTr="003C38E3">
        <w:tc>
          <w:tcPr>
            <w:tcW w:w="1276" w:type="dxa"/>
            <w:shd w:val="clear" w:color="auto" w:fill="E7E6E6" w:themeFill="background2"/>
          </w:tcPr>
          <w:p w14:paraId="17B98E4F" w14:textId="6DFAC626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Reliability</w:t>
            </w:r>
          </w:p>
        </w:tc>
        <w:tc>
          <w:tcPr>
            <w:tcW w:w="7740" w:type="dxa"/>
          </w:tcPr>
          <w:p w14:paraId="44952A11" w14:textId="4D8FE66D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Perform more </w:t>
            </w:r>
            <w:r w:rsidRPr="00ED7BC9">
              <w:rPr>
                <w:rFonts w:ascii="Cambria Math" w:hAnsi="Cambria Math"/>
                <w:sz w:val="24"/>
                <w:szCs w:val="24"/>
                <w:highlight w:val="yellow"/>
              </w:rPr>
              <w:t>repeat trials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3C38E3" w14:paraId="5D14BB24" w14:textId="77777777" w:rsidTr="003C38E3">
        <w:tc>
          <w:tcPr>
            <w:tcW w:w="1276" w:type="dxa"/>
            <w:shd w:val="clear" w:color="auto" w:fill="E7E6E6" w:themeFill="background2"/>
          </w:tcPr>
          <w:p w14:paraId="068DA2C7" w14:textId="36F373A3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Accuracy</w:t>
            </w:r>
          </w:p>
        </w:tc>
        <w:tc>
          <w:tcPr>
            <w:tcW w:w="7740" w:type="dxa"/>
          </w:tcPr>
          <w:p w14:paraId="02AA5F40" w14:textId="01BD6048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Ensure the burette and measuring cylinders are </w:t>
            </w:r>
            <w:r w:rsidRPr="008C0223">
              <w:rPr>
                <w:rFonts w:ascii="Cambria Math" w:hAnsi="Cambria Math"/>
                <w:sz w:val="24"/>
                <w:szCs w:val="24"/>
                <w:highlight w:val="yellow"/>
              </w:rPr>
              <w:t>viewed horizontally</w:t>
            </w:r>
            <w:r>
              <w:rPr>
                <w:rFonts w:ascii="Cambria Math" w:hAnsi="Cambria Math"/>
                <w:sz w:val="24"/>
                <w:szCs w:val="24"/>
              </w:rPr>
              <w:t xml:space="preserve"> to </w:t>
            </w:r>
            <w:r w:rsidRPr="008C0223">
              <w:rPr>
                <w:rFonts w:ascii="Cambria Math" w:hAnsi="Cambria Math"/>
                <w:sz w:val="24"/>
                <w:szCs w:val="24"/>
                <w:highlight w:val="yellow"/>
              </w:rPr>
              <w:t>minimise parallax error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3C38E3" w14:paraId="0221563F" w14:textId="77777777" w:rsidTr="003C38E3">
        <w:tc>
          <w:tcPr>
            <w:tcW w:w="1276" w:type="dxa"/>
            <w:shd w:val="clear" w:color="auto" w:fill="E7E6E6" w:themeFill="background2"/>
          </w:tcPr>
          <w:p w14:paraId="7F5C4A50" w14:textId="0872672B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Validity</w:t>
            </w:r>
          </w:p>
        </w:tc>
        <w:tc>
          <w:tcPr>
            <w:tcW w:w="7740" w:type="dxa"/>
          </w:tcPr>
          <w:p w14:paraId="129BE809" w14:textId="6AB7121B" w:rsidR="003C38E3" w:rsidRDefault="003C38E3" w:rsidP="003C38E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Use </w:t>
            </w:r>
            <w:r w:rsidRPr="00DB0DF5">
              <w:rPr>
                <w:rFonts w:ascii="Cambria Math" w:hAnsi="Cambria Math"/>
                <w:sz w:val="24"/>
                <w:szCs w:val="24"/>
                <w:highlight w:val="yellow"/>
              </w:rPr>
              <w:t>separate measuring cylinders</w:t>
            </w:r>
            <w:r>
              <w:rPr>
                <w:rFonts w:ascii="Cambria Math" w:hAnsi="Cambria Math"/>
                <w:sz w:val="24"/>
                <w:szCs w:val="24"/>
              </w:rPr>
              <w:t xml:space="preserve"> to measure the volume of each substance to </w:t>
            </w:r>
            <w:r w:rsidRPr="00DB0DF5">
              <w:rPr>
                <w:rFonts w:ascii="Cambria Math" w:hAnsi="Cambria Math"/>
                <w:sz w:val="24"/>
                <w:szCs w:val="24"/>
                <w:highlight w:val="yellow"/>
              </w:rPr>
              <w:t>avoid contamination</w:t>
            </w:r>
            <w:r>
              <w:rPr>
                <w:rFonts w:ascii="Cambria Math" w:hAnsi="Cambria Math"/>
                <w:sz w:val="24"/>
                <w:szCs w:val="24"/>
              </w:rPr>
              <w:t xml:space="preserve"> with other substances.</w:t>
            </w:r>
          </w:p>
        </w:tc>
      </w:tr>
    </w:tbl>
    <w:p w14:paraId="60722D4B" w14:textId="0D695364" w:rsidR="003C38E3" w:rsidRDefault="003C38E3" w:rsidP="003C38E3">
      <w:pPr>
        <w:spacing w:line="360" w:lineRule="auto"/>
        <w:rPr>
          <w:rFonts w:ascii="Cambria Math" w:hAnsi="Cambria Math"/>
          <w:sz w:val="24"/>
          <w:szCs w:val="24"/>
        </w:rPr>
      </w:pPr>
    </w:p>
    <w:p w14:paraId="1CB0CB91" w14:textId="514AC868" w:rsidR="00061E35" w:rsidRPr="003C38E3" w:rsidRDefault="00061E35" w:rsidP="003C38E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3CF72389" wp14:editId="19D5542E">
            <wp:extent cx="5731510" cy="150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35" w:rsidRPr="003C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378"/>
    <w:multiLevelType w:val="hybridMultilevel"/>
    <w:tmpl w:val="B0C4EC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12A1"/>
    <w:multiLevelType w:val="hybridMultilevel"/>
    <w:tmpl w:val="AF5293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12618"/>
    <w:multiLevelType w:val="hybridMultilevel"/>
    <w:tmpl w:val="59A2F6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4A"/>
    <w:rsid w:val="00060A27"/>
    <w:rsid w:val="00061E35"/>
    <w:rsid w:val="00075E7A"/>
    <w:rsid w:val="00205B68"/>
    <w:rsid w:val="003A126C"/>
    <w:rsid w:val="003C38E3"/>
    <w:rsid w:val="00494D70"/>
    <w:rsid w:val="004C5122"/>
    <w:rsid w:val="00522A8F"/>
    <w:rsid w:val="00590CF0"/>
    <w:rsid w:val="005A69A1"/>
    <w:rsid w:val="00626164"/>
    <w:rsid w:val="00694F65"/>
    <w:rsid w:val="007970EF"/>
    <w:rsid w:val="007D10E4"/>
    <w:rsid w:val="00816A33"/>
    <w:rsid w:val="00881CB6"/>
    <w:rsid w:val="008C0223"/>
    <w:rsid w:val="009733C8"/>
    <w:rsid w:val="0098073B"/>
    <w:rsid w:val="009D7F77"/>
    <w:rsid w:val="00A442EE"/>
    <w:rsid w:val="00A839C0"/>
    <w:rsid w:val="00AB2C4C"/>
    <w:rsid w:val="00B04037"/>
    <w:rsid w:val="00B1314A"/>
    <w:rsid w:val="00B67399"/>
    <w:rsid w:val="00BB0BF0"/>
    <w:rsid w:val="00BB24E5"/>
    <w:rsid w:val="00BC5A87"/>
    <w:rsid w:val="00C24C41"/>
    <w:rsid w:val="00C26C54"/>
    <w:rsid w:val="00C95518"/>
    <w:rsid w:val="00D17262"/>
    <w:rsid w:val="00D6477E"/>
    <w:rsid w:val="00D755C7"/>
    <w:rsid w:val="00DB0DF5"/>
    <w:rsid w:val="00E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1AC"/>
  <w15:chartTrackingRefBased/>
  <w15:docId w15:val="{45E8F25A-2A29-4BB6-8E39-51492E8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33</cp:revision>
  <dcterms:created xsi:type="dcterms:W3CDTF">2021-07-22T05:24:00Z</dcterms:created>
  <dcterms:modified xsi:type="dcterms:W3CDTF">2021-07-23T00:25:00Z</dcterms:modified>
</cp:coreProperties>
</file>