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41"/>
        <w:gridCol w:w="3186"/>
        <w:gridCol w:w="7146"/>
        <w:gridCol w:w="2375"/>
      </w:tblGrid>
      <w:tr w:rsidR="000B0AB3" w14:paraId="59B12F86" w14:textId="77777777" w:rsidTr="00C80A89">
        <w:tc>
          <w:tcPr>
            <w:tcW w:w="1241" w:type="dxa"/>
            <w:shd w:val="clear" w:color="auto" w:fill="E7E6E6" w:themeFill="background2"/>
          </w:tcPr>
          <w:p w14:paraId="31A707FB" w14:textId="590A3FB0" w:rsidR="009329A0" w:rsidRDefault="009329A0" w:rsidP="009329A0">
            <w:pPr>
              <w:spacing w:line="360" w:lineRule="auto"/>
              <w:rPr>
                <w:rFonts w:ascii="Cambria Math" w:hAnsi="Cambria Math"/>
                <w:sz w:val="24"/>
                <w:szCs w:val="24"/>
              </w:rPr>
            </w:pPr>
            <w:r>
              <w:rPr>
                <w:rFonts w:ascii="Cambria Math" w:hAnsi="Cambria Math"/>
                <w:sz w:val="24"/>
                <w:szCs w:val="24"/>
              </w:rPr>
              <w:t>Name:</w:t>
            </w:r>
          </w:p>
        </w:tc>
        <w:tc>
          <w:tcPr>
            <w:tcW w:w="3186" w:type="dxa"/>
            <w:shd w:val="clear" w:color="auto" w:fill="E7E6E6" w:themeFill="background2"/>
          </w:tcPr>
          <w:p w14:paraId="6FE9EE04" w14:textId="62071B0D" w:rsidR="009329A0" w:rsidRDefault="009329A0" w:rsidP="009329A0">
            <w:pPr>
              <w:spacing w:line="360" w:lineRule="auto"/>
              <w:rPr>
                <w:rFonts w:ascii="Cambria Math" w:hAnsi="Cambria Math"/>
                <w:sz w:val="24"/>
                <w:szCs w:val="24"/>
              </w:rPr>
            </w:pPr>
            <w:r>
              <w:rPr>
                <w:rFonts w:ascii="Cambria Math" w:hAnsi="Cambria Math"/>
                <w:sz w:val="24"/>
                <w:szCs w:val="24"/>
              </w:rPr>
              <w:t>Structural formula:</w:t>
            </w:r>
          </w:p>
        </w:tc>
        <w:tc>
          <w:tcPr>
            <w:tcW w:w="4915" w:type="dxa"/>
            <w:shd w:val="clear" w:color="auto" w:fill="E7E6E6" w:themeFill="background2"/>
          </w:tcPr>
          <w:p w14:paraId="7C5CF461" w14:textId="08983FD5" w:rsidR="009329A0" w:rsidRDefault="009329A0" w:rsidP="009329A0">
            <w:pPr>
              <w:spacing w:line="360" w:lineRule="auto"/>
              <w:rPr>
                <w:rFonts w:ascii="Cambria Math" w:hAnsi="Cambria Math"/>
                <w:sz w:val="24"/>
                <w:szCs w:val="24"/>
              </w:rPr>
            </w:pPr>
            <w:r>
              <w:rPr>
                <w:rFonts w:ascii="Cambria Math" w:hAnsi="Cambria Math"/>
                <w:sz w:val="24"/>
                <w:szCs w:val="24"/>
              </w:rPr>
              <w:t>Reactions:</w:t>
            </w:r>
          </w:p>
        </w:tc>
        <w:tc>
          <w:tcPr>
            <w:tcW w:w="4606" w:type="dxa"/>
            <w:shd w:val="clear" w:color="auto" w:fill="E7E6E6" w:themeFill="background2"/>
          </w:tcPr>
          <w:p w14:paraId="151820DB" w14:textId="2B67F66B" w:rsidR="009329A0" w:rsidRDefault="009329A0" w:rsidP="009329A0">
            <w:pPr>
              <w:spacing w:line="360" w:lineRule="auto"/>
              <w:rPr>
                <w:rFonts w:ascii="Cambria Math" w:hAnsi="Cambria Math"/>
                <w:sz w:val="24"/>
                <w:szCs w:val="24"/>
              </w:rPr>
            </w:pPr>
            <w:r>
              <w:rPr>
                <w:rFonts w:ascii="Cambria Math" w:hAnsi="Cambria Math"/>
                <w:sz w:val="24"/>
                <w:szCs w:val="24"/>
              </w:rPr>
              <w:t>Notes:</w:t>
            </w:r>
          </w:p>
        </w:tc>
      </w:tr>
      <w:tr w:rsidR="000B0AB3" w14:paraId="78DEDB20" w14:textId="77777777" w:rsidTr="00C80A89">
        <w:tc>
          <w:tcPr>
            <w:tcW w:w="1241" w:type="dxa"/>
          </w:tcPr>
          <w:p w14:paraId="7D7909D5" w14:textId="02F72C82" w:rsidR="009329A0" w:rsidRDefault="009329A0" w:rsidP="009329A0">
            <w:pPr>
              <w:spacing w:line="360" w:lineRule="auto"/>
              <w:rPr>
                <w:rFonts w:ascii="Cambria Math" w:hAnsi="Cambria Math"/>
                <w:sz w:val="24"/>
                <w:szCs w:val="24"/>
              </w:rPr>
            </w:pPr>
            <w:r>
              <w:rPr>
                <w:rFonts w:ascii="Cambria Math" w:hAnsi="Cambria Math"/>
                <w:sz w:val="24"/>
                <w:szCs w:val="24"/>
              </w:rPr>
              <w:t>Soap</w:t>
            </w:r>
          </w:p>
        </w:tc>
        <w:tc>
          <w:tcPr>
            <w:tcW w:w="3186" w:type="dxa"/>
          </w:tcPr>
          <w:p w14:paraId="2F7D66F8" w14:textId="08F65046" w:rsidR="009329A0" w:rsidRDefault="0053283F" w:rsidP="009329A0">
            <w:pPr>
              <w:spacing w:line="360" w:lineRule="auto"/>
              <w:rPr>
                <w:rFonts w:ascii="Cambria Math" w:hAnsi="Cambria Math"/>
                <w:sz w:val="24"/>
                <w:szCs w:val="24"/>
              </w:rPr>
            </w:pPr>
            <w:r>
              <w:rPr>
                <w:noProof/>
              </w:rPr>
              <w:drawing>
                <wp:inline distT="0" distB="0" distL="0" distR="0" wp14:anchorId="6C72501D" wp14:editId="28083C93">
                  <wp:extent cx="1513564"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8465" cy="735800"/>
                          </a:xfrm>
                          <a:prstGeom prst="rect">
                            <a:avLst/>
                          </a:prstGeom>
                        </pic:spPr>
                      </pic:pic>
                    </a:graphicData>
                  </a:graphic>
                </wp:inline>
              </w:drawing>
            </w:r>
          </w:p>
          <w:p w14:paraId="277B2EA3" w14:textId="29A08FE5" w:rsidR="009329A0" w:rsidRDefault="009329A0" w:rsidP="009329A0">
            <w:pPr>
              <w:spacing w:line="360" w:lineRule="auto"/>
              <w:rPr>
                <w:rFonts w:ascii="Cambria Math" w:hAnsi="Cambria Math"/>
                <w:sz w:val="24"/>
                <w:szCs w:val="24"/>
              </w:rPr>
            </w:pPr>
            <w:r>
              <w:rPr>
                <w:rFonts w:ascii="Cambria Math" w:hAnsi="Cambria Math"/>
                <w:sz w:val="24"/>
                <w:szCs w:val="24"/>
              </w:rPr>
              <w:t>Sodium stearate</w:t>
            </w:r>
          </w:p>
        </w:tc>
        <w:tc>
          <w:tcPr>
            <w:tcW w:w="4915" w:type="dxa"/>
          </w:tcPr>
          <w:p w14:paraId="5599BBDF" w14:textId="564EDD1B" w:rsidR="009329A0" w:rsidRDefault="009329A0" w:rsidP="009329A0">
            <w:pPr>
              <w:spacing w:line="360" w:lineRule="auto"/>
              <w:rPr>
                <w:rFonts w:ascii="Cambria Math" w:hAnsi="Cambria Math"/>
                <w:sz w:val="24"/>
                <w:szCs w:val="24"/>
              </w:rPr>
            </w:pPr>
            <w:r>
              <w:rPr>
                <w:rFonts w:ascii="Cambria Math" w:hAnsi="Cambria Math"/>
                <w:sz w:val="24"/>
                <w:szCs w:val="24"/>
              </w:rPr>
              <w:t>Saponification:</w:t>
            </w:r>
          </w:p>
          <w:p w14:paraId="1633E88C" w14:textId="1285E479" w:rsidR="009329A0" w:rsidRDefault="009329A0" w:rsidP="009329A0">
            <w:pPr>
              <w:spacing w:line="360" w:lineRule="auto"/>
              <w:rPr>
                <w:rFonts w:ascii="Cambria Math" w:hAnsi="Cambria Math"/>
                <w:sz w:val="24"/>
                <w:szCs w:val="24"/>
              </w:rPr>
            </w:pPr>
            <w:r>
              <w:rPr>
                <w:rFonts w:ascii="Cambria Math" w:hAnsi="Cambria Math"/>
                <w:sz w:val="24"/>
                <w:szCs w:val="24"/>
              </w:rPr>
              <w:t>Triglyceride + NaOH → sodium stearate + glycerol</w:t>
            </w:r>
          </w:p>
          <w:p w14:paraId="359AB51F" w14:textId="3104D77A" w:rsidR="001B44C3" w:rsidRDefault="001B44C3" w:rsidP="009329A0">
            <w:pPr>
              <w:spacing w:line="360" w:lineRule="auto"/>
              <w:rPr>
                <w:rFonts w:ascii="Cambria Math" w:hAnsi="Cambria Math"/>
                <w:sz w:val="24"/>
                <w:szCs w:val="24"/>
              </w:rPr>
            </w:pPr>
            <w:r>
              <w:rPr>
                <w:rFonts w:ascii="Cambria Math" w:hAnsi="Cambria Math"/>
                <w:sz w:val="24"/>
                <w:szCs w:val="24"/>
              </w:rPr>
              <w:t>Example:</w:t>
            </w:r>
          </w:p>
          <w:p w14:paraId="3BB8D93D" w14:textId="4EB17B15" w:rsidR="001B44C3" w:rsidRDefault="00060155" w:rsidP="009329A0">
            <w:pPr>
              <w:spacing w:line="360" w:lineRule="auto"/>
              <w:rPr>
                <w:rFonts w:ascii="Cambria Math" w:hAnsi="Cambria Math"/>
                <w:sz w:val="24"/>
                <w:szCs w:val="24"/>
              </w:rPr>
            </w:pPr>
            <w:r>
              <w:rPr>
                <w:noProof/>
              </w:rPr>
              <w:drawing>
                <wp:inline distT="0" distB="0" distL="0" distR="0" wp14:anchorId="09CBA867" wp14:editId="436B223B">
                  <wp:extent cx="4300537" cy="152727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8170" cy="1529990"/>
                          </a:xfrm>
                          <a:prstGeom prst="rect">
                            <a:avLst/>
                          </a:prstGeom>
                        </pic:spPr>
                      </pic:pic>
                    </a:graphicData>
                  </a:graphic>
                </wp:inline>
              </w:drawing>
            </w:r>
          </w:p>
        </w:tc>
        <w:tc>
          <w:tcPr>
            <w:tcW w:w="4606" w:type="dxa"/>
          </w:tcPr>
          <w:p w14:paraId="2D2D5F87" w14:textId="2733CB21" w:rsidR="00C80A89" w:rsidRDefault="00C80A89" w:rsidP="009329A0">
            <w:pPr>
              <w:spacing w:line="360" w:lineRule="auto"/>
              <w:rPr>
                <w:rFonts w:ascii="Cambria Math" w:hAnsi="Cambria Math"/>
                <w:sz w:val="24"/>
                <w:szCs w:val="24"/>
              </w:rPr>
            </w:pPr>
            <w:r>
              <w:rPr>
                <w:rFonts w:ascii="Cambria Math" w:hAnsi="Cambria Math"/>
                <w:sz w:val="24"/>
                <w:szCs w:val="24"/>
              </w:rPr>
              <w:t>Soaps should contain at least 13 C atoms.</w:t>
            </w:r>
          </w:p>
          <w:p w14:paraId="10FAB850" w14:textId="01F2A3B9" w:rsidR="009329A0" w:rsidRDefault="009329A0" w:rsidP="009329A0">
            <w:pPr>
              <w:spacing w:line="360" w:lineRule="auto"/>
              <w:rPr>
                <w:rFonts w:ascii="Cambria Math" w:hAnsi="Cambria Math"/>
                <w:sz w:val="24"/>
                <w:szCs w:val="24"/>
              </w:rPr>
            </w:pPr>
            <w:r>
              <w:rPr>
                <w:rFonts w:ascii="Cambria Math" w:hAnsi="Cambria Math"/>
                <w:sz w:val="24"/>
                <w:szCs w:val="24"/>
              </w:rPr>
              <w:t>Saponification is the alkaline hydrolysis (NaOH or KOH) of a plant oil or animal fat (i.e., a long-chain ester).</w:t>
            </w:r>
          </w:p>
          <w:p w14:paraId="547FA029" w14:textId="77777777" w:rsidR="00C80A89" w:rsidRDefault="00C80A89" w:rsidP="009329A0">
            <w:pPr>
              <w:spacing w:line="360" w:lineRule="auto"/>
              <w:rPr>
                <w:rFonts w:ascii="Cambria Math" w:hAnsi="Cambria Math"/>
                <w:sz w:val="24"/>
                <w:szCs w:val="24"/>
              </w:rPr>
            </w:pPr>
          </w:p>
          <w:p w14:paraId="7DE69B1E" w14:textId="1A9A0F64" w:rsidR="00622BD2" w:rsidRDefault="009329A0" w:rsidP="009329A0">
            <w:pPr>
              <w:spacing w:line="360" w:lineRule="auto"/>
              <w:rPr>
                <w:rFonts w:ascii="Cambria Math" w:hAnsi="Cambria Math"/>
                <w:sz w:val="24"/>
                <w:szCs w:val="24"/>
              </w:rPr>
            </w:pPr>
            <w:r>
              <w:rPr>
                <w:rFonts w:ascii="Cambria Math" w:hAnsi="Cambria Math"/>
                <w:sz w:val="24"/>
                <w:szCs w:val="24"/>
              </w:rPr>
              <w:t>The</w:t>
            </w:r>
            <w:r w:rsidR="00D93842">
              <w:rPr>
                <w:rFonts w:ascii="Cambria Math" w:hAnsi="Cambria Math"/>
                <w:sz w:val="24"/>
                <w:szCs w:val="24"/>
              </w:rPr>
              <w:t xml:space="preserve"> long carbon chain is hydrophobic</w:t>
            </w:r>
            <w:r w:rsidR="00C80A89">
              <w:rPr>
                <w:rFonts w:ascii="Cambria Math" w:hAnsi="Cambria Math"/>
                <w:sz w:val="24"/>
                <w:szCs w:val="24"/>
              </w:rPr>
              <w:t xml:space="preserve"> (allowing it to break up non-polar materials e.g., oil and grease)</w:t>
            </w:r>
            <w:r w:rsidR="00D93842">
              <w:rPr>
                <w:rFonts w:ascii="Cambria Math" w:hAnsi="Cambria Math"/>
                <w:sz w:val="24"/>
                <w:szCs w:val="24"/>
              </w:rPr>
              <w:t xml:space="preserve"> and the carboxylate end is </w:t>
            </w:r>
            <w:r w:rsidR="00622BD2">
              <w:rPr>
                <w:rFonts w:ascii="Cambria Math" w:hAnsi="Cambria Math"/>
                <w:sz w:val="24"/>
                <w:szCs w:val="24"/>
              </w:rPr>
              <w:t>hydrophili</w:t>
            </w:r>
            <w:r w:rsidR="00C80A89">
              <w:rPr>
                <w:rFonts w:ascii="Cambria Math" w:hAnsi="Cambria Math"/>
                <w:sz w:val="24"/>
                <w:szCs w:val="24"/>
              </w:rPr>
              <w:t>c (allowing it to dissolve in water).</w:t>
            </w:r>
          </w:p>
          <w:p w14:paraId="3587EA6B" w14:textId="77777777" w:rsidR="00C80A89" w:rsidRDefault="00C80A89" w:rsidP="009329A0">
            <w:pPr>
              <w:spacing w:line="360" w:lineRule="auto"/>
              <w:rPr>
                <w:rFonts w:ascii="Cambria Math" w:hAnsi="Cambria Math"/>
                <w:sz w:val="24"/>
                <w:szCs w:val="24"/>
              </w:rPr>
            </w:pPr>
          </w:p>
          <w:p w14:paraId="3D72D193" w14:textId="66A1ADD7" w:rsidR="00622BD2" w:rsidRPr="00622BD2" w:rsidRDefault="00622BD2" w:rsidP="009329A0">
            <w:pPr>
              <w:spacing w:line="360" w:lineRule="auto"/>
              <w:rPr>
                <w:rFonts w:ascii="Cambria Math" w:hAnsi="Cambria Math"/>
                <w:sz w:val="24"/>
                <w:szCs w:val="24"/>
              </w:rPr>
            </w:pPr>
            <w:r>
              <w:rPr>
                <w:rFonts w:ascii="Cambria Math" w:hAnsi="Cambria Math"/>
                <w:sz w:val="24"/>
                <w:szCs w:val="24"/>
              </w:rPr>
              <w:t>Soaps aren’t as effective in water containing Mg</w:t>
            </w:r>
            <w:r>
              <w:rPr>
                <w:rFonts w:ascii="Cambria Math" w:hAnsi="Cambria Math"/>
                <w:sz w:val="24"/>
                <w:szCs w:val="24"/>
                <w:vertAlign w:val="superscript"/>
              </w:rPr>
              <w:t>2+</w:t>
            </w:r>
            <w:r>
              <w:rPr>
                <w:rFonts w:ascii="Cambria Math" w:hAnsi="Cambria Math"/>
                <w:sz w:val="24"/>
                <w:szCs w:val="24"/>
              </w:rPr>
              <w:t xml:space="preserve"> and Ca</w:t>
            </w:r>
            <w:r>
              <w:rPr>
                <w:rFonts w:ascii="Cambria Math" w:hAnsi="Cambria Math"/>
                <w:sz w:val="24"/>
                <w:szCs w:val="24"/>
                <w:vertAlign w:val="superscript"/>
              </w:rPr>
              <w:t>2+</w:t>
            </w:r>
            <w:r>
              <w:rPr>
                <w:rFonts w:ascii="Cambria Math" w:hAnsi="Cambria Math"/>
                <w:sz w:val="24"/>
                <w:szCs w:val="24"/>
              </w:rPr>
              <w:t xml:space="preserve"> ions (hard water) because the formation of insoluble salts stops the soap from forming the stearate ions required for their cleansing action.</w:t>
            </w:r>
          </w:p>
        </w:tc>
      </w:tr>
      <w:tr w:rsidR="000B0AB3" w14:paraId="7A8800B7" w14:textId="77777777" w:rsidTr="00C80A89">
        <w:tc>
          <w:tcPr>
            <w:tcW w:w="1241" w:type="dxa"/>
          </w:tcPr>
          <w:p w14:paraId="18895BF4" w14:textId="0F20A2F2" w:rsidR="009329A0" w:rsidRDefault="0053283F" w:rsidP="009329A0">
            <w:pPr>
              <w:spacing w:line="360" w:lineRule="auto"/>
              <w:rPr>
                <w:rFonts w:ascii="Cambria Math" w:hAnsi="Cambria Math"/>
                <w:sz w:val="24"/>
                <w:szCs w:val="24"/>
              </w:rPr>
            </w:pPr>
            <w:r>
              <w:rPr>
                <w:rFonts w:ascii="Cambria Math" w:hAnsi="Cambria Math"/>
                <w:sz w:val="24"/>
                <w:szCs w:val="24"/>
              </w:rPr>
              <w:lastRenderedPageBreak/>
              <w:t>Detergent</w:t>
            </w:r>
          </w:p>
        </w:tc>
        <w:tc>
          <w:tcPr>
            <w:tcW w:w="3186" w:type="dxa"/>
          </w:tcPr>
          <w:p w14:paraId="689966E5" w14:textId="5DAE35A8" w:rsidR="009329A0" w:rsidRDefault="00C80A89" w:rsidP="009329A0">
            <w:pPr>
              <w:spacing w:line="360" w:lineRule="auto"/>
              <w:rPr>
                <w:rFonts w:ascii="Cambria Math" w:hAnsi="Cambria Math"/>
                <w:sz w:val="24"/>
                <w:szCs w:val="24"/>
              </w:rPr>
            </w:pPr>
            <w:r>
              <w:rPr>
                <w:noProof/>
              </w:rPr>
              <w:drawing>
                <wp:inline distT="0" distB="0" distL="0" distR="0" wp14:anchorId="7F4D4458" wp14:editId="399B2DB4">
                  <wp:extent cx="1881187" cy="849778"/>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101" cy="851094"/>
                          </a:xfrm>
                          <a:prstGeom prst="rect">
                            <a:avLst/>
                          </a:prstGeom>
                        </pic:spPr>
                      </pic:pic>
                    </a:graphicData>
                  </a:graphic>
                </wp:inline>
              </w:drawing>
            </w:r>
          </w:p>
        </w:tc>
        <w:tc>
          <w:tcPr>
            <w:tcW w:w="4915" w:type="dxa"/>
          </w:tcPr>
          <w:p w14:paraId="600D556D" w14:textId="4FF4257E" w:rsidR="009329A0" w:rsidRDefault="009329A0" w:rsidP="009329A0">
            <w:pPr>
              <w:spacing w:line="360" w:lineRule="auto"/>
              <w:rPr>
                <w:rFonts w:ascii="Cambria Math" w:hAnsi="Cambria Math"/>
                <w:sz w:val="24"/>
                <w:szCs w:val="24"/>
              </w:rPr>
            </w:pPr>
          </w:p>
        </w:tc>
        <w:tc>
          <w:tcPr>
            <w:tcW w:w="4606" w:type="dxa"/>
          </w:tcPr>
          <w:p w14:paraId="1F79F3E8" w14:textId="77777777" w:rsidR="009329A0" w:rsidRDefault="00C80A89" w:rsidP="009329A0">
            <w:pPr>
              <w:spacing w:line="360" w:lineRule="auto"/>
              <w:rPr>
                <w:rFonts w:ascii="Cambria Math" w:hAnsi="Cambria Math"/>
                <w:sz w:val="24"/>
                <w:szCs w:val="24"/>
              </w:rPr>
            </w:pPr>
            <w:r>
              <w:rPr>
                <w:rFonts w:ascii="Cambria Math" w:hAnsi="Cambria Math"/>
                <w:sz w:val="24"/>
                <w:szCs w:val="24"/>
              </w:rPr>
              <w:t>Detergents are often used in hard water because they don’t form insoluble magnesium stearate or calcium stearate.</w:t>
            </w:r>
          </w:p>
          <w:p w14:paraId="7A93288F" w14:textId="261BC088" w:rsidR="00D81516" w:rsidRDefault="00D81516" w:rsidP="009329A0">
            <w:pPr>
              <w:spacing w:line="360" w:lineRule="auto"/>
              <w:rPr>
                <w:rFonts w:ascii="Cambria Math" w:hAnsi="Cambria Math"/>
                <w:sz w:val="24"/>
                <w:szCs w:val="24"/>
              </w:rPr>
            </w:pPr>
            <w:r>
              <w:rPr>
                <w:rFonts w:ascii="Cambria Math" w:hAnsi="Cambria Math"/>
                <w:sz w:val="24"/>
                <w:szCs w:val="24"/>
              </w:rPr>
              <w:t xml:space="preserve">The cleaning action of detergents is very </w:t>
            </w:r>
            <w:r>
              <w:rPr>
                <w:rFonts w:ascii="Cambria Math" w:hAnsi="Cambria Math"/>
                <w:sz w:val="24"/>
                <w:szCs w:val="24"/>
              </w:rPr>
              <w:lastRenderedPageBreak/>
              <w:t>similar to that of soaps.</w:t>
            </w:r>
          </w:p>
        </w:tc>
      </w:tr>
      <w:tr w:rsidR="000B0AB3" w14:paraId="3F20A532" w14:textId="77777777" w:rsidTr="00C80A89">
        <w:tc>
          <w:tcPr>
            <w:tcW w:w="1241" w:type="dxa"/>
          </w:tcPr>
          <w:p w14:paraId="4E90559B" w14:textId="34256309" w:rsidR="009329A0" w:rsidRDefault="00E22A0B" w:rsidP="009329A0">
            <w:pPr>
              <w:spacing w:line="360" w:lineRule="auto"/>
              <w:rPr>
                <w:rFonts w:ascii="Cambria Math" w:hAnsi="Cambria Math"/>
                <w:sz w:val="24"/>
                <w:szCs w:val="24"/>
              </w:rPr>
            </w:pPr>
            <w:r>
              <w:rPr>
                <w:rFonts w:ascii="Cambria Math" w:hAnsi="Cambria Math"/>
                <w:sz w:val="24"/>
                <w:szCs w:val="24"/>
              </w:rPr>
              <w:lastRenderedPageBreak/>
              <w:t>Biodiesel</w:t>
            </w:r>
          </w:p>
        </w:tc>
        <w:tc>
          <w:tcPr>
            <w:tcW w:w="3186" w:type="dxa"/>
          </w:tcPr>
          <w:p w14:paraId="469F4884" w14:textId="77777777" w:rsidR="009329A0" w:rsidRDefault="00E22A0B" w:rsidP="009329A0">
            <w:pPr>
              <w:spacing w:line="360" w:lineRule="auto"/>
              <w:rPr>
                <w:rFonts w:ascii="Cambria Math" w:hAnsi="Cambria Math"/>
                <w:sz w:val="24"/>
                <w:szCs w:val="24"/>
              </w:rPr>
            </w:pPr>
            <w:r>
              <w:rPr>
                <w:rFonts w:ascii="Cambria Math" w:hAnsi="Cambria Math"/>
                <w:sz w:val="24"/>
                <w:szCs w:val="24"/>
              </w:rPr>
              <w:t>Methyl or ethyl esters</w:t>
            </w:r>
          </w:p>
          <w:p w14:paraId="1230EF28" w14:textId="766F3148" w:rsidR="005820D9" w:rsidRDefault="005820D9" w:rsidP="009329A0">
            <w:pPr>
              <w:spacing w:line="360" w:lineRule="auto"/>
              <w:rPr>
                <w:rFonts w:ascii="Cambria Math" w:hAnsi="Cambria Math"/>
                <w:sz w:val="24"/>
                <w:szCs w:val="24"/>
              </w:rPr>
            </w:pPr>
            <w:r>
              <w:rPr>
                <w:noProof/>
              </w:rPr>
              <w:drawing>
                <wp:inline distT="0" distB="0" distL="0" distR="0" wp14:anchorId="22C28FDE" wp14:editId="02912C26">
                  <wp:extent cx="1733550" cy="728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8718" cy="731153"/>
                          </a:xfrm>
                          <a:prstGeom prst="rect">
                            <a:avLst/>
                          </a:prstGeom>
                        </pic:spPr>
                      </pic:pic>
                    </a:graphicData>
                  </a:graphic>
                </wp:inline>
              </w:drawing>
            </w:r>
          </w:p>
        </w:tc>
        <w:tc>
          <w:tcPr>
            <w:tcW w:w="4915" w:type="dxa"/>
          </w:tcPr>
          <w:p w14:paraId="46FCF774" w14:textId="78F79895" w:rsidR="00F93E28" w:rsidRDefault="00F93E28" w:rsidP="009329A0">
            <w:pPr>
              <w:spacing w:line="360" w:lineRule="auto"/>
              <w:rPr>
                <w:rFonts w:ascii="Cambria Math" w:hAnsi="Cambria Math"/>
                <w:sz w:val="24"/>
                <w:szCs w:val="24"/>
              </w:rPr>
            </w:pPr>
            <w:r>
              <w:rPr>
                <w:rFonts w:ascii="Cambria Math" w:hAnsi="Cambria Math"/>
                <w:sz w:val="24"/>
                <w:szCs w:val="24"/>
              </w:rPr>
              <w:t>Transesterification:</w:t>
            </w:r>
          </w:p>
          <w:p w14:paraId="43A57711" w14:textId="48538408" w:rsidR="009329A0" w:rsidRDefault="00784B06" w:rsidP="009329A0">
            <w:pPr>
              <w:spacing w:line="360" w:lineRule="auto"/>
              <w:rPr>
                <w:rFonts w:ascii="Cambria Math" w:hAnsi="Cambria Math"/>
                <w:sz w:val="24"/>
                <w:szCs w:val="24"/>
              </w:rPr>
            </w:pPr>
            <w:r>
              <w:rPr>
                <w:rFonts w:ascii="Cambria Math" w:hAnsi="Cambria Math"/>
                <w:sz w:val="24"/>
                <w:szCs w:val="24"/>
              </w:rPr>
              <w:t xml:space="preserve">Triglyceride + alcohol </w:t>
            </w:r>
            <w:r w:rsidRPr="00784B06">
              <w:rPr>
                <w:rFonts w:ascii="Cambria Math" w:hAnsi="Cambria Math"/>
                <w:sz w:val="24"/>
                <w:szCs w:val="24"/>
              </w:rPr>
              <w:t>⇌</w:t>
            </w:r>
            <w:r>
              <w:rPr>
                <w:rFonts w:ascii="Cambria Math" w:hAnsi="Cambria Math"/>
                <w:sz w:val="24"/>
                <w:szCs w:val="24"/>
              </w:rPr>
              <w:t xml:space="preserve"> ester + glycerol</w:t>
            </w:r>
          </w:p>
          <w:p w14:paraId="7A538ED2" w14:textId="123A2184" w:rsidR="00ED4D47" w:rsidRDefault="000B0AB3" w:rsidP="009329A0">
            <w:pPr>
              <w:spacing w:line="360" w:lineRule="auto"/>
              <w:rPr>
                <w:rFonts w:ascii="Cambria Math" w:hAnsi="Cambria Math"/>
                <w:sz w:val="24"/>
                <w:szCs w:val="24"/>
              </w:rPr>
            </w:pPr>
            <w:r>
              <w:rPr>
                <w:noProof/>
              </w:rPr>
              <w:drawing>
                <wp:inline distT="0" distB="0" distL="0" distR="0" wp14:anchorId="5B2471FC" wp14:editId="531DBFE1">
                  <wp:extent cx="4395787" cy="1940596"/>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3185" cy="1943862"/>
                          </a:xfrm>
                          <a:prstGeom prst="rect">
                            <a:avLst/>
                          </a:prstGeom>
                        </pic:spPr>
                      </pic:pic>
                    </a:graphicData>
                  </a:graphic>
                </wp:inline>
              </w:drawing>
            </w:r>
          </w:p>
        </w:tc>
        <w:tc>
          <w:tcPr>
            <w:tcW w:w="4606" w:type="dxa"/>
          </w:tcPr>
          <w:p w14:paraId="35D46580" w14:textId="2D3B1DC9" w:rsidR="00172E08" w:rsidRDefault="00172E08" w:rsidP="009329A0">
            <w:pPr>
              <w:spacing w:line="360" w:lineRule="auto"/>
              <w:rPr>
                <w:rFonts w:ascii="Cambria Math" w:hAnsi="Cambria Math"/>
                <w:sz w:val="24"/>
                <w:szCs w:val="24"/>
              </w:rPr>
            </w:pPr>
            <w:r>
              <w:rPr>
                <w:rFonts w:ascii="Cambria Math" w:hAnsi="Cambria Math"/>
                <w:sz w:val="24"/>
                <w:szCs w:val="24"/>
              </w:rPr>
              <w:t>Biodiesels should contain 8-21 C atoms.</w:t>
            </w:r>
          </w:p>
          <w:p w14:paraId="729AFE74" w14:textId="4AA4F83F" w:rsidR="00172E08" w:rsidRPr="00C15C05" w:rsidRDefault="00C15C05" w:rsidP="009329A0">
            <w:pPr>
              <w:spacing w:line="360" w:lineRule="auto"/>
              <w:rPr>
                <w:rFonts w:ascii="Cambria Math" w:hAnsi="Cambria Math"/>
                <w:sz w:val="24"/>
                <w:szCs w:val="24"/>
              </w:rPr>
            </w:pPr>
            <w:r>
              <w:rPr>
                <w:rFonts w:ascii="Cambria Math" w:hAnsi="Cambria Math"/>
                <w:sz w:val="24"/>
                <w:szCs w:val="24"/>
              </w:rPr>
              <w:t>OH</w:t>
            </w:r>
            <w:r>
              <w:rPr>
                <w:rFonts w:ascii="Cambria Math" w:hAnsi="Cambria Math"/>
                <w:sz w:val="24"/>
                <w:szCs w:val="24"/>
                <w:vertAlign w:val="superscript"/>
              </w:rPr>
              <w:t>–</w:t>
            </w:r>
            <w:r>
              <w:rPr>
                <w:rFonts w:ascii="Cambria Math" w:hAnsi="Cambria Math"/>
                <w:sz w:val="24"/>
                <w:szCs w:val="24"/>
              </w:rPr>
              <w:t xml:space="preserve"> ions are used as a catalyst.</w:t>
            </w:r>
          </w:p>
        </w:tc>
      </w:tr>
      <w:tr w:rsidR="000B0AB3" w14:paraId="33E24BC6" w14:textId="77777777" w:rsidTr="00C80A89">
        <w:tc>
          <w:tcPr>
            <w:tcW w:w="1241" w:type="dxa"/>
          </w:tcPr>
          <w:p w14:paraId="626E4F25" w14:textId="77777777" w:rsidR="009329A0" w:rsidRDefault="009329A0" w:rsidP="009329A0">
            <w:pPr>
              <w:spacing w:line="360" w:lineRule="auto"/>
              <w:rPr>
                <w:rFonts w:ascii="Cambria Math" w:hAnsi="Cambria Math"/>
                <w:sz w:val="24"/>
                <w:szCs w:val="24"/>
              </w:rPr>
            </w:pPr>
          </w:p>
        </w:tc>
        <w:tc>
          <w:tcPr>
            <w:tcW w:w="3186" w:type="dxa"/>
          </w:tcPr>
          <w:p w14:paraId="3CDF326E" w14:textId="77777777" w:rsidR="009329A0" w:rsidRDefault="009329A0" w:rsidP="009329A0">
            <w:pPr>
              <w:spacing w:line="360" w:lineRule="auto"/>
              <w:rPr>
                <w:rFonts w:ascii="Cambria Math" w:hAnsi="Cambria Math"/>
                <w:sz w:val="24"/>
                <w:szCs w:val="24"/>
              </w:rPr>
            </w:pPr>
          </w:p>
        </w:tc>
        <w:tc>
          <w:tcPr>
            <w:tcW w:w="4915" w:type="dxa"/>
          </w:tcPr>
          <w:p w14:paraId="599E86B1" w14:textId="77777777" w:rsidR="009329A0" w:rsidRDefault="009329A0" w:rsidP="009329A0">
            <w:pPr>
              <w:spacing w:line="360" w:lineRule="auto"/>
              <w:rPr>
                <w:rFonts w:ascii="Cambria Math" w:hAnsi="Cambria Math"/>
                <w:sz w:val="24"/>
                <w:szCs w:val="24"/>
              </w:rPr>
            </w:pPr>
          </w:p>
        </w:tc>
        <w:tc>
          <w:tcPr>
            <w:tcW w:w="4606" w:type="dxa"/>
          </w:tcPr>
          <w:p w14:paraId="31A2213F" w14:textId="77777777" w:rsidR="009329A0" w:rsidRDefault="009329A0" w:rsidP="009329A0">
            <w:pPr>
              <w:spacing w:line="360" w:lineRule="auto"/>
              <w:rPr>
                <w:rFonts w:ascii="Cambria Math" w:hAnsi="Cambria Math"/>
                <w:sz w:val="24"/>
                <w:szCs w:val="24"/>
              </w:rPr>
            </w:pPr>
          </w:p>
        </w:tc>
      </w:tr>
      <w:tr w:rsidR="000B0AB3" w14:paraId="52831126" w14:textId="77777777" w:rsidTr="00C80A89">
        <w:tc>
          <w:tcPr>
            <w:tcW w:w="1241" w:type="dxa"/>
          </w:tcPr>
          <w:p w14:paraId="0B81B543" w14:textId="77777777" w:rsidR="009329A0" w:rsidRDefault="009329A0" w:rsidP="009329A0">
            <w:pPr>
              <w:spacing w:line="360" w:lineRule="auto"/>
              <w:rPr>
                <w:rFonts w:ascii="Cambria Math" w:hAnsi="Cambria Math"/>
                <w:sz w:val="24"/>
                <w:szCs w:val="24"/>
              </w:rPr>
            </w:pPr>
          </w:p>
        </w:tc>
        <w:tc>
          <w:tcPr>
            <w:tcW w:w="3186" w:type="dxa"/>
          </w:tcPr>
          <w:p w14:paraId="0A138603" w14:textId="77777777" w:rsidR="009329A0" w:rsidRDefault="009329A0" w:rsidP="009329A0">
            <w:pPr>
              <w:spacing w:line="360" w:lineRule="auto"/>
              <w:rPr>
                <w:rFonts w:ascii="Cambria Math" w:hAnsi="Cambria Math"/>
                <w:sz w:val="24"/>
                <w:szCs w:val="24"/>
              </w:rPr>
            </w:pPr>
          </w:p>
        </w:tc>
        <w:tc>
          <w:tcPr>
            <w:tcW w:w="4915" w:type="dxa"/>
          </w:tcPr>
          <w:p w14:paraId="2A08DD2F" w14:textId="77777777" w:rsidR="009329A0" w:rsidRDefault="009329A0" w:rsidP="009329A0">
            <w:pPr>
              <w:spacing w:line="360" w:lineRule="auto"/>
              <w:rPr>
                <w:rFonts w:ascii="Cambria Math" w:hAnsi="Cambria Math"/>
                <w:sz w:val="24"/>
                <w:szCs w:val="24"/>
              </w:rPr>
            </w:pPr>
          </w:p>
        </w:tc>
        <w:tc>
          <w:tcPr>
            <w:tcW w:w="4606" w:type="dxa"/>
          </w:tcPr>
          <w:p w14:paraId="311A217A" w14:textId="77777777" w:rsidR="009329A0" w:rsidRDefault="009329A0" w:rsidP="009329A0">
            <w:pPr>
              <w:spacing w:line="360" w:lineRule="auto"/>
              <w:rPr>
                <w:rFonts w:ascii="Cambria Math" w:hAnsi="Cambria Math"/>
                <w:sz w:val="24"/>
                <w:szCs w:val="24"/>
              </w:rPr>
            </w:pPr>
          </w:p>
        </w:tc>
      </w:tr>
      <w:tr w:rsidR="000B0AB3" w14:paraId="3FCFEA54" w14:textId="77777777" w:rsidTr="00C80A89">
        <w:tc>
          <w:tcPr>
            <w:tcW w:w="1241" w:type="dxa"/>
          </w:tcPr>
          <w:p w14:paraId="0935B1C1" w14:textId="77777777" w:rsidR="009329A0" w:rsidRDefault="009329A0" w:rsidP="009329A0">
            <w:pPr>
              <w:spacing w:line="360" w:lineRule="auto"/>
              <w:rPr>
                <w:rFonts w:ascii="Cambria Math" w:hAnsi="Cambria Math"/>
                <w:sz w:val="24"/>
                <w:szCs w:val="24"/>
              </w:rPr>
            </w:pPr>
          </w:p>
        </w:tc>
        <w:tc>
          <w:tcPr>
            <w:tcW w:w="3186" w:type="dxa"/>
          </w:tcPr>
          <w:p w14:paraId="6BF0EF82" w14:textId="77777777" w:rsidR="009329A0" w:rsidRDefault="009329A0" w:rsidP="009329A0">
            <w:pPr>
              <w:spacing w:line="360" w:lineRule="auto"/>
              <w:rPr>
                <w:rFonts w:ascii="Cambria Math" w:hAnsi="Cambria Math"/>
                <w:sz w:val="24"/>
                <w:szCs w:val="24"/>
              </w:rPr>
            </w:pPr>
          </w:p>
        </w:tc>
        <w:tc>
          <w:tcPr>
            <w:tcW w:w="4915" w:type="dxa"/>
          </w:tcPr>
          <w:p w14:paraId="1521497D" w14:textId="77777777" w:rsidR="009329A0" w:rsidRDefault="009329A0" w:rsidP="009329A0">
            <w:pPr>
              <w:spacing w:line="360" w:lineRule="auto"/>
              <w:rPr>
                <w:rFonts w:ascii="Cambria Math" w:hAnsi="Cambria Math"/>
                <w:sz w:val="24"/>
                <w:szCs w:val="24"/>
              </w:rPr>
            </w:pPr>
          </w:p>
        </w:tc>
        <w:tc>
          <w:tcPr>
            <w:tcW w:w="4606" w:type="dxa"/>
          </w:tcPr>
          <w:p w14:paraId="390CEC3E" w14:textId="77777777" w:rsidR="009329A0" w:rsidRDefault="009329A0" w:rsidP="009329A0">
            <w:pPr>
              <w:spacing w:line="360" w:lineRule="auto"/>
              <w:rPr>
                <w:rFonts w:ascii="Cambria Math" w:hAnsi="Cambria Math"/>
                <w:sz w:val="24"/>
                <w:szCs w:val="24"/>
              </w:rPr>
            </w:pPr>
          </w:p>
        </w:tc>
      </w:tr>
      <w:tr w:rsidR="000B0AB3" w14:paraId="52E9B9A8" w14:textId="77777777" w:rsidTr="00C80A89">
        <w:tc>
          <w:tcPr>
            <w:tcW w:w="1241" w:type="dxa"/>
          </w:tcPr>
          <w:p w14:paraId="265D7042" w14:textId="77777777" w:rsidR="009329A0" w:rsidRDefault="009329A0" w:rsidP="009329A0">
            <w:pPr>
              <w:spacing w:line="360" w:lineRule="auto"/>
              <w:rPr>
                <w:rFonts w:ascii="Cambria Math" w:hAnsi="Cambria Math"/>
                <w:sz w:val="24"/>
                <w:szCs w:val="24"/>
              </w:rPr>
            </w:pPr>
          </w:p>
        </w:tc>
        <w:tc>
          <w:tcPr>
            <w:tcW w:w="3186" w:type="dxa"/>
          </w:tcPr>
          <w:p w14:paraId="69A86259" w14:textId="77777777" w:rsidR="009329A0" w:rsidRDefault="009329A0" w:rsidP="009329A0">
            <w:pPr>
              <w:spacing w:line="360" w:lineRule="auto"/>
              <w:rPr>
                <w:rFonts w:ascii="Cambria Math" w:hAnsi="Cambria Math"/>
                <w:sz w:val="24"/>
                <w:szCs w:val="24"/>
              </w:rPr>
            </w:pPr>
          </w:p>
        </w:tc>
        <w:tc>
          <w:tcPr>
            <w:tcW w:w="4915" w:type="dxa"/>
          </w:tcPr>
          <w:p w14:paraId="7BD1F062" w14:textId="77777777" w:rsidR="009329A0" w:rsidRDefault="009329A0" w:rsidP="009329A0">
            <w:pPr>
              <w:spacing w:line="360" w:lineRule="auto"/>
              <w:rPr>
                <w:rFonts w:ascii="Cambria Math" w:hAnsi="Cambria Math"/>
                <w:sz w:val="24"/>
                <w:szCs w:val="24"/>
              </w:rPr>
            </w:pPr>
          </w:p>
        </w:tc>
        <w:tc>
          <w:tcPr>
            <w:tcW w:w="4606" w:type="dxa"/>
          </w:tcPr>
          <w:p w14:paraId="3FFFC9B3" w14:textId="77777777" w:rsidR="009329A0" w:rsidRDefault="009329A0" w:rsidP="009329A0">
            <w:pPr>
              <w:spacing w:line="360" w:lineRule="auto"/>
              <w:rPr>
                <w:rFonts w:ascii="Cambria Math" w:hAnsi="Cambria Math"/>
                <w:sz w:val="24"/>
                <w:szCs w:val="24"/>
              </w:rPr>
            </w:pPr>
          </w:p>
        </w:tc>
      </w:tr>
      <w:tr w:rsidR="000B0AB3" w14:paraId="0B4594E3" w14:textId="77777777" w:rsidTr="00C80A89">
        <w:tc>
          <w:tcPr>
            <w:tcW w:w="1241" w:type="dxa"/>
          </w:tcPr>
          <w:p w14:paraId="04DE5988" w14:textId="77777777" w:rsidR="00C80A89" w:rsidRDefault="00C80A89" w:rsidP="00DF73D0">
            <w:pPr>
              <w:spacing w:line="360" w:lineRule="auto"/>
              <w:rPr>
                <w:rFonts w:ascii="Cambria Math" w:hAnsi="Cambria Math"/>
                <w:sz w:val="24"/>
                <w:szCs w:val="24"/>
              </w:rPr>
            </w:pPr>
          </w:p>
        </w:tc>
        <w:tc>
          <w:tcPr>
            <w:tcW w:w="3186" w:type="dxa"/>
          </w:tcPr>
          <w:p w14:paraId="611D60F7" w14:textId="77777777" w:rsidR="00C80A89" w:rsidRDefault="00C80A89" w:rsidP="00DF73D0">
            <w:pPr>
              <w:spacing w:line="360" w:lineRule="auto"/>
              <w:rPr>
                <w:rFonts w:ascii="Cambria Math" w:hAnsi="Cambria Math"/>
                <w:sz w:val="24"/>
                <w:szCs w:val="24"/>
              </w:rPr>
            </w:pPr>
          </w:p>
        </w:tc>
        <w:tc>
          <w:tcPr>
            <w:tcW w:w="4915" w:type="dxa"/>
          </w:tcPr>
          <w:p w14:paraId="3F1DC42A" w14:textId="77777777" w:rsidR="00C80A89" w:rsidRDefault="00C80A89" w:rsidP="00DF73D0">
            <w:pPr>
              <w:spacing w:line="360" w:lineRule="auto"/>
              <w:rPr>
                <w:rFonts w:ascii="Cambria Math" w:hAnsi="Cambria Math"/>
                <w:sz w:val="24"/>
                <w:szCs w:val="24"/>
              </w:rPr>
            </w:pPr>
          </w:p>
        </w:tc>
        <w:tc>
          <w:tcPr>
            <w:tcW w:w="4606" w:type="dxa"/>
          </w:tcPr>
          <w:p w14:paraId="73FB5054" w14:textId="77777777" w:rsidR="00C80A89" w:rsidRDefault="00C80A89" w:rsidP="00DF73D0">
            <w:pPr>
              <w:spacing w:line="360" w:lineRule="auto"/>
              <w:rPr>
                <w:rFonts w:ascii="Cambria Math" w:hAnsi="Cambria Math"/>
                <w:sz w:val="24"/>
                <w:szCs w:val="24"/>
              </w:rPr>
            </w:pPr>
          </w:p>
        </w:tc>
      </w:tr>
      <w:tr w:rsidR="000B0AB3" w14:paraId="33E510FC" w14:textId="77777777" w:rsidTr="00C80A89">
        <w:tc>
          <w:tcPr>
            <w:tcW w:w="1241" w:type="dxa"/>
          </w:tcPr>
          <w:p w14:paraId="076D9160" w14:textId="77777777" w:rsidR="00C80A89" w:rsidRDefault="00C80A89" w:rsidP="00DF73D0">
            <w:pPr>
              <w:spacing w:line="360" w:lineRule="auto"/>
              <w:rPr>
                <w:rFonts w:ascii="Cambria Math" w:hAnsi="Cambria Math"/>
                <w:sz w:val="24"/>
                <w:szCs w:val="24"/>
              </w:rPr>
            </w:pPr>
          </w:p>
        </w:tc>
        <w:tc>
          <w:tcPr>
            <w:tcW w:w="3186" w:type="dxa"/>
          </w:tcPr>
          <w:p w14:paraId="116EB93D" w14:textId="77777777" w:rsidR="00C80A89" w:rsidRDefault="00C80A89" w:rsidP="00DF73D0">
            <w:pPr>
              <w:spacing w:line="360" w:lineRule="auto"/>
              <w:rPr>
                <w:rFonts w:ascii="Cambria Math" w:hAnsi="Cambria Math"/>
                <w:sz w:val="24"/>
                <w:szCs w:val="24"/>
              </w:rPr>
            </w:pPr>
          </w:p>
        </w:tc>
        <w:tc>
          <w:tcPr>
            <w:tcW w:w="4915" w:type="dxa"/>
          </w:tcPr>
          <w:p w14:paraId="5FC516D3" w14:textId="77777777" w:rsidR="00C80A89" w:rsidRDefault="00C80A89" w:rsidP="00DF73D0">
            <w:pPr>
              <w:spacing w:line="360" w:lineRule="auto"/>
              <w:rPr>
                <w:rFonts w:ascii="Cambria Math" w:hAnsi="Cambria Math"/>
                <w:sz w:val="24"/>
                <w:szCs w:val="24"/>
              </w:rPr>
            </w:pPr>
          </w:p>
        </w:tc>
        <w:tc>
          <w:tcPr>
            <w:tcW w:w="4606" w:type="dxa"/>
          </w:tcPr>
          <w:p w14:paraId="2709894D" w14:textId="77777777" w:rsidR="00C80A89" w:rsidRDefault="00C80A89" w:rsidP="00DF73D0">
            <w:pPr>
              <w:spacing w:line="360" w:lineRule="auto"/>
              <w:rPr>
                <w:rFonts w:ascii="Cambria Math" w:hAnsi="Cambria Math"/>
                <w:sz w:val="24"/>
                <w:szCs w:val="24"/>
              </w:rPr>
            </w:pPr>
          </w:p>
        </w:tc>
      </w:tr>
      <w:tr w:rsidR="000B0AB3" w14:paraId="3F1ACB36" w14:textId="77777777" w:rsidTr="00C80A89">
        <w:tc>
          <w:tcPr>
            <w:tcW w:w="1241" w:type="dxa"/>
          </w:tcPr>
          <w:p w14:paraId="75C96E5B" w14:textId="77777777" w:rsidR="00C80A89" w:rsidRDefault="00C80A89" w:rsidP="00DF73D0">
            <w:pPr>
              <w:spacing w:line="360" w:lineRule="auto"/>
              <w:rPr>
                <w:rFonts w:ascii="Cambria Math" w:hAnsi="Cambria Math"/>
                <w:sz w:val="24"/>
                <w:szCs w:val="24"/>
              </w:rPr>
            </w:pPr>
          </w:p>
        </w:tc>
        <w:tc>
          <w:tcPr>
            <w:tcW w:w="3186" w:type="dxa"/>
          </w:tcPr>
          <w:p w14:paraId="4B9B9EF4" w14:textId="77777777" w:rsidR="00C80A89" w:rsidRDefault="00C80A89" w:rsidP="00DF73D0">
            <w:pPr>
              <w:spacing w:line="360" w:lineRule="auto"/>
              <w:rPr>
                <w:rFonts w:ascii="Cambria Math" w:hAnsi="Cambria Math"/>
                <w:sz w:val="24"/>
                <w:szCs w:val="24"/>
              </w:rPr>
            </w:pPr>
          </w:p>
        </w:tc>
        <w:tc>
          <w:tcPr>
            <w:tcW w:w="4915" w:type="dxa"/>
          </w:tcPr>
          <w:p w14:paraId="2C2DE742" w14:textId="77777777" w:rsidR="00C80A89" w:rsidRDefault="00C80A89" w:rsidP="00DF73D0">
            <w:pPr>
              <w:spacing w:line="360" w:lineRule="auto"/>
              <w:rPr>
                <w:rFonts w:ascii="Cambria Math" w:hAnsi="Cambria Math"/>
                <w:sz w:val="24"/>
                <w:szCs w:val="24"/>
              </w:rPr>
            </w:pPr>
          </w:p>
        </w:tc>
        <w:tc>
          <w:tcPr>
            <w:tcW w:w="4606" w:type="dxa"/>
          </w:tcPr>
          <w:p w14:paraId="780DA90A" w14:textId="77777777" w:rsidR="00C80A89" w:rsidRDefault="00C80A89" w:rsidP="00DF73D0">
            <w:pPr>
              <w:spacing w:line="360" w:lineRule="auto"/>
              <w:rPr>
                <w:rFonts w:ascii="Cambria Math" w:hAnsi="Cambria Math"/>
                <w:sz w:val="24"/>
                <w:szCs w:val="24"/>
              </w:rPr>
            </w:pPr>
          </w:p>
        </w:tc>
      </w:tr>
    </w:tbl>
    <w:p w14:paraId="1F445FD3" w14:textId="234D22F5" w:rsidR="00D6477E" w:rsidRDefault="00D6477E" w:rsidP="009329A0">
      <w:pPr>
        <w:spacing w:line="360" w:lineRule="auto"/>
        <w:rPr>
          <w:rFonts w:ascii="Cambria Math" w:hAnsi="Cambria Math"/>
          <w:sz w:val="24"/>
          <w:szCs w:val="24"/>
        </w:rPr>
      </w:pPr>
    </w:p>
    <w:p w14:paraId="6142CA3F" w14:textId="7CCFD019" w:rsidR="00C80A89" w:rsidRDefault="00C80A89" w:rsidP="009329A0">
      <w:pPr>
        <w:spacing w:line="360" w:lineRule="auto"/>
        <w:rPr>
          <w:rFonts w:ascii="Cambria Math" w:hAnsi="Cambria Math"/>
          <w:sz w:val="24"/>
          <w:szCs w:val="24"/>
        </w:rPr>
      </w:pPr>
      <w:r>
        <w:rPr>
          <w:rFonts w:ascii="Cambria Math" w:hAnsi="Cambria Math"/>
          <w:sz w:val="24"/>
          <w:szCs w:val="24"/>
        </w:rPr>
        <w:t>Cleansing action of soaps:</w:t>
      </w:r>
    </w:p>
    <w:p w14:paraId="4B6F513B" w14:textId="1525EFAE" w:rsidR="00C80A89" w:rsidRDefault="00C80A89" w:rsidP="00C80A89">
      <w:pPr>
        <w:pStyle w:val="ListParagraph"/>
        <w:numPr>
          <w:ilvl w:val="0"/>
          <w:numId w:val="1"/>
        </w:numPr>
        <w:spacing w:line="360" w:lineRule="auto"/>
        <w:rPr>
          <w:rFonts w:ascii="Cambria Math" w:hAnsi="Cambria Math"/>
          <w:sz w:val="24"/>
          <w:szCs w:val="24"/>
        </w:rPr>
      </w:pPr>
      <w:r>
        <w:rPr>
          <w:rFonts w:ascii="Cambria Math" w:hAnsi="Cambria Math"/>
          <w:sz w:val="24"/>
          <w:szCs w:val="24"/>
        </w:rPr>
        <w:lastRenderedPageBreak/>
        <w:t>The non-polar region of the soap molecule is attracted to the non-polar oil/grease.  The polar end of the soap molecule is attracted to the water molecules.  This attraction pulls pieces of the oil or grease away from the main chunk.</w:t>
      </w:r>
    </w:p>
    <w:p w14:paraId="5B2F5E12" w14:textId="2A00401F" w:rsidR="00346004" w:rsidRDefault="00C80A89" w:rsidP="00346004">
      <w:pPr>
        <w:pStyle w:val="ListParagraph"/>
        <w:numPr>
          <w:ilvl w:val="0"/>
          <w:numId w:val="1"/>
        </w:numPr>
        <w:spacing w:line="360" w:lineRule="auto"/>
        <w:rPr>
          <w:rFonts w:ascii="Cambria Math" w:hAnsi="Cambria Math"/>
          <w:sz w:val="24"/>
          <w:szCs w:val="24"/>
        </w:rPr>
      </w:pPr>
      <w:r>
        <w:rPr>
          <w:rFonts w:ascii="Cambria Math" w:hAnsi="Cambria Math"/>
          <w:sz w:val="24"/>
          <w:szCs w:val="24"/>
        </w:rPr>
        <w:t>Agitation will help the soap mol</w:t>
      </w:r>
      <w:r w:rsidR="00EA35EB">
        <w:rPr>
          <w:rFonts w:ascii="Cambria Math" w:hAnsi="Cambria Math"/>
          <w:sz w:val="24"/>
          <w:szCs w:val="24"/>
        </w:rPr>
        <w:t>e</w:t>
      </w:r>
      <w:r>
        <w:rPr>
          <w:rFonts w:ascii="Cambria Math" w:hAnsi="Cambria Math"/>
          <w:sz w:val="24"/>
          <w:szCs w:val="24"/>
        </w:rPr>
        <w:t>cules break up the oil and grease down into smaller pieces</w:t>
      </w:r>
      <w:r w:rsidR="007A0DC2">
        <w:rPr>
          <w:rFonts w:ascii="Cambria Math" w:hAnsi="Cambria Math"/>
          <w:sz w:val="24"/>
          <w:szCs w:val="24"/>
        </w:rPr>
        <w:t>.</w:t>
      </w:r>
      <w:r w:rsidR="00E22A0B">
        <w:rPr>
          <w:rFonts w:ascii="Cambria Math" w:hAnsi="Cambria Math"/>
          <w:sz w:val="24"/>
          <w:szCs w:val="24"/>
        </w:rPr>
        <w:t xml:space="preserve">  The soap molecules completely surround the tiny oil droplet and the attraction between the carboxylate region of the soap molecule and the water molecules allows the mixture to dissolve in water</w:t>
      </w:r>
      <w:r w:rsidR="00346004">
        <w:rPr>
          <w:rFonts w:ascii="Cambria Math" w:hAnsi="Cambria Math"/>
          <w:sz w:val="24"/>
          <w:szCs w:val="24"/>
        </w:rPr>
        <w:t>.</w:t>
      </w:r>
    </w:p>
    <w:p w14:paraId="66A8A22D" w14:textId="3C1D261C" w:rsidR="00346004" w:rsidRDefault="00346004" w:rsidP="00346004">
      <w:pPr>
        <w:spacing w:line="360" w:lineRule="auto"/>
        <w:rPr>
          <w:rFonts w:ascii="Cambria Math" w:hAnsi="Cambria Math"/>
          <w:sz w:val="24"/>
          <w:szCs w:val="24"/>
        </w:rPr>
      </w:pPr>
    </w:p>
    <w:p w14:paraId="586A81B2" w14:textId="77777777" w:rsidR="00346004" w:rsidRDefault="00346004" w:rsidP="00346004">
      <w:pPr>
        <w:spacing w:line="360" w:lineRule="auto"/>
        <w:rPr>
          <w:rFonts w:ascii="Cambria Math" w:hAnsi="Cambria Math"/>
          <w:sz w:val="24"/>
          <w:szCs w:val="24"/>
        </w:rPr>
      </w:pPr>
      <w:r>
        <w:rPr>
          <w:rFonts w:ascii="Cambria Math" w:hAnsi="Cambria Math"/>
          <w:sz w:val="24"/>
          <w:szCs w:val="24"/>
        </w:rPr>
        <w:t>Synthesis of ethanol:</w:t>
      </w:r>
    </w:p>
    <w:p w14:paraId="3900BB7E" w14:textId="25A5F639" w:rsidR="00346004" w:rsidRDefault="00346004" w:rsidP="00346004">
      <w:pPr>
        <w:spacing w:line="360" w:lineRule="auto"/>
        <w:rPr>
          <w:rFonts w:ascii="Cambria Math" w:hAnsi="Cambria Math"/>
          <w:sz w:val="24"/>
          <w:szCs w:val="24"/>
        </w:rPr>
      </w:pPr>
      <w:r w:rsidRPr="00346004">
        <w:rPr>
          <w:rFonts w:ascii="Cambria Math" w:hAnsi="Cambria Math"/>
          <w:sz w:val="24"/>
          <w:szCs w:val="24"/>
        </w:rPr>
        <w:t>Fermentation: Yeast converts simple sugars/monosaccharides (c</w:t>
      </w:r>
      <w:r w:rsidRPr="00346004">
        <w:rPr>
          <w:rFonts w:ascii="Cambria Math" w:hAnsi="Cambria Math"/>
          <w:sz w:val="24"/>
          <w:szCs w:val="24"/>
        </w:rPr>
        <w:t>orn, sugar cane and sorghum are common sources</w:t>
      </w:r>
      <w:r w:rsidRPr="00346004">
        <w:rPr>
          <w:rFonts w:ascii="Cambria Math" w:hAnsi="Cambria Math"/>
          <w:sz w:val="24"/>
          <w:szCs w:val="24"/>
        </w:rPr>
        <w:t>) into alcohol and CO</w:t>
      </w:r>
      <w:r w:rsidRPr="00346004">
        <w:rPr>
          <w:rFonts w:ascii="Cambria Math" w:hAnsi="Cambria Math"/>
          <w:sz w:val="24"/>
          <w:szCs w:val="24"/>
          <w:vertAlign w:val="subscript"/>
        </w:rPr>
        <w:t>2</w:t>
      </w:r>
      <w:r w:rsidRPr="00346004">
        <w:rPr>
          <w:rFonts w:ascii="Cambria Math" w:hAnsi="Cambria Math"/>
          <w:sz w:val="24"/>
          <w:szCs w:val="24"/>
        </w:rPr>
        <w:t>.</w:t>
      </w:r>
    </w:p>
    <w:p w14:paraId="6AE3A8EB" w14:textId="3CC7783B" w:rsidR="00346004" w:rsidRDefault="00346004" w:rsidP="00346004">
      <w:pPr>
        <w:spacing w:line="360" w:lineRule="auto"/>
        <w:rPr>
          <w:rFonts w:ascii="Cambria Math" w:hAnsi="Cambria Math"/>
          <w:sz w:val="24"/>
          <w:szCs w:val="24"/>
        </w:rPr>
      </w:pPr>
      <w:r>
        <w:rPr>
          <w:rFonts w:ascii="Cambria Math" w:hAnsi="Cambria Math"/>
          <w:sz w:val="24"/>
          <w:szCs w:val="24"/>
        </w:rPr>
        <w:t>Step 1: Grain is dried and crushed to release starch, a polymer made up of repeating units of monosaccharides, glucose or fructose.</w:t>
      </w:r>
    </w:p>
    <w:p w14:paraId="4B5C471A" w14:textId="1DD12303" w:rsidR="00060155" w:rsidRPr="00346004" w:rsidRDefault="00060155" w:rsidP="00346004">
      <w:pPr>
        <w:spacing w:line="360" w:lineRule="auto"/>
        <w:rPr>
          <w:rFonts w:ascii="Cambria Math" w:hAnsi="Cambria Math"/>
          <w:sz w:val="24"/>
          <w:szCs w:val="24"/>
        </w:rPr>
      </w:pPr>
      <w:r>
        <w:rPr>
          <w:rFonts w:ascii="Cambria Math" w:hAnsi="Cambria Math"/>
          <w:sz w:val="24"/>
          <w:szCs w:val="24"/>
        </w:rPr>
        <w:t>Step 2: Water and the enzymes, amylase and amyl</w:t>
      </w:r>
      <w:r w:rsidR="00BD3342">
        <w:rPr>
          <w:rFonts w:ascii="Cambria Math" w:hAnsi="Cambria Math"/>
          <w:sz w:val="24"/>
          <w:szCs w:val="24"/>
        </w:rPr>
        <w:t>ase</w:t>
      </w:r>
    </w:p>
    <w:sectPr w:rsidR="00060155" w:rsidRPr="00346004" w:rsidSect="009329A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563"/>
    <w:multiLevelType w:val="hybridMultilevel"/>
    <w:tmpl w:val="9CF628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F3337D"/>
    <w:multiLevelType w:val="hybridMultilevel"/>
    <w:tmpl w:val="073CFC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A0"/>
    <w:rsid w:val="00060155"/>
    <w:rsid w:val="000B0AB3"/>
    <w:rsid w:val="00172E08"/>
    <w:rsid w:val="001B44C3"/>
    <w:rsid w:val="00346004"/>
    <w:rsid w:val="00494D70"/>
    <w:rsid w:val="004C5122"/>
    <w:rsid w:val="004D2B3A"/>
    <w:rsid w:val="0053283F"/>
    <w:rsid w:val="005820D9"/>
    <w:rsid w:val="00622BD2"/>
    <w:rsid w:val="00784B06"/>
    <w:rsid w:val="007A0DC2"/>
    <w:rsid w:val="007C7140"/>
    <w:rsid w:val="009329A0"/>
    <w:rsid w:val="00B25C12"/>
    <w:rsid w:val="00BD3342"/>
    <w:rsid w:val="00C15C05"/>
    <w:rsid w:val="00C24C41"/>
    <w:rsid w:val="00C746B8"/>
    <w:rsid w:val="00C80A89"/>
    <w:rsid w:val="00D6477E"/>
    <w:rsid w:val="00D81516"/>
    <w:rsid w:val="00D93842"/>
    <w:rsid w:val="00E22A0B"/>
    <w:rsid w:val="00EA35EB"/>
    <w:rsid w:val="00ED4D47"/>
    <w:rsid w:val="00F57ECD"/>
    <w:rsid w:val="00F93E2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8D61"/>
  <w15:chartTrackingRefBased/>
  <w15:docId w15:val="{A8F52E6A-0565-4636-99AC-2F21D18E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A0"/>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22</cp:revision>
  <dcterms:created xsi:type="dcterms:W3CDTF">2021-09-02T03:35:00Z</dcterms:created>
  <dcterms:modified xsi:type="dcterms:W3CDTF">2021-09-04T10:45:00Z</dcterms:modified>
</cp:coreProperties>
</file>