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D0A" w:rsidRPr="00BB7D0A" w:rsidRDefault="00BB7D0A" w:rsidP="00BB7D0A">
      <w:pPr>
        <w:jc w:val="center"/>
        <w:rPr>
          <w:b/>
        </w:rPr>
      </w:pPr>
      <w:r w:rsidRPr="00BB7D0A">
        <w:rPr>
          <w:b/>
        </w:rPr>
        <w:t>ACID BASE CALCULATION - PRACTICE QUESTIONS 1</w:t>
      </w:r>
    </w:p>
    <w:p w:rsidR="00BB7D0A" w:rsidRDefault="00BB7D0A" w:rsidP="00BB7D0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330"/>
        <w:jc w:val="both"/>
        <w:textAlignment w:val="baseline"/>
        <w:rPr>
          <w:rFonts w:ascii="Arial" w:hAnsi="Arial" w:cs="Arial"/>
        </w:rPr>
      </w:pPr>
    </w:p>
    <w:p w:rsidR="00B52835" w:rsidRPr="00B52835" w:rsidRDefault="00BA07AA" w:rsidP="00BA07AA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right="-330" w:hanging="520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B52835" w:rsidRPr="00B52835">
        <w:rPr>
          <w:rFonts w:ascii="Arial" w:eastAsia="Times New Roman" w:hAnsi="Arial" w:cs="Arial"/>
        </w:rPr>
        <w:t>.</w:t>
      </w:r>
      <w:r w:rsidR="00B52835" w:rsidRPr="00B52835">
        <w:rPr>
          <w:rFonts w:ascii="Arial" w:eastAsia="Times New Roman" w:hAnsi="Arial" w:cs="Arial"/>
        </w:rPr>
        <w:tab/>
        <w:t>A chemist added 50.0 mL of 0.010 mol L</w:t>
      </w:r>
      <w:r w:rsidR="00B52835" w:rsidRPr="00B52835">
        <w:rPr>
          <w:rFonts w:ascii="Arial" w:eastAsia="Times New Roman" w:hAnsi="Arial" w:cs="Arial"/>
          <w:vertAlign w:val="superscript"/>
        </w:rPr>
        <w:t>-1</w:t>
      </w:r>
      <w:r w:rsidR="00B52835" w:rsidRPr="00B52835">
        <w:rPr>
          <w:rFonts w:ascii="Arial" w:eastAsia="Times New Roman" w:hAnsi="Arial" w:cs="Arial"/>
        </w:rPr>
        <w:t xml:space="preserve"> hydrochloric acid to 100.0 mL of 0.100 mol L</w:t>
      </w:r>
      <w:r w:rsidR="00B52835" w:rsidRPr="00B52835">
        <w:rPr>
          <w:rFonts w:ascii="Arial" w:eastAsia="Times New Roman" w:hAnsi="Arial" w:cs="Arial"/>
          <w:position w:val="10"/>
        </w:rPr>
        <w:t>-1</w:t>
      </w:r>
      <w:r w:rsidR="00B52835" w:rsidRPr="00B52835">
        <w:rPr>
          <w:rFonts w:ascii="Arial" w:eastAsia="Times New Roman" w:hAnsi="Arial" w:cs="Arial"/>
        </w:rPr>
        <w:t xml:space="preserve"> </w:t>
      </w:r>
    </w:p>
    <w:p w:rsidR="00B52835" w:rsidRPr="00B52835" w:rsidRDefault="00B52835" w:rsidP="00BA07AA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right="-330" w:hanging="520"/>
        <w:jc w:val="both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ab/>
        <w:t>sodium chloride solution.  Which one of the following is the correct pH of the resulting solution?</w:t>
      </w:r>
    </w:p>
    <w:p w:rsidR="00B52835" w:rsidRPr="00B52835" w:rsidRDefault="00B52835" w:rsidP="00BA07AA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ab/>
        <w:t>(a)</w:t>
      </w:r>
      <w:r w:rsidRPr="00B52835">
        <w:rPr>
          <w:rFonts w:ascii="Arial" w:eastAsia="Times New Roman" w:hAnsi="Arial" w:cs="Arial"/>
        </w:rPr>
        <w:tab/>
        <w:t>2.5</w:t>
      </w:r>
    </w:p>
    <w:p w:rsidR="00B52835" w:rsidRPr="00B52835" w:rsidRDefault="00B52835" w:rsidP="00BA07AA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ab/>
        <w:t>(b)</w:t>
      </w:r>
      <w:r w:rsidRPr="00B52835">
        <w:rPr>
          <w:rFonts w:ascii="Arial" w:eastAsia="Times New Roman" w:hAnsi="Arial" w:cs="Arial"/>
        </w:rPr>
        <w:tab/>
        <w:t>3.0</w:t>
      </w:r>
    </w:p>
    <w:p w:rsidR="00B52835" w:rsidRPr="00B52835" w:rsidRDefault="00B52835" w:rsidP="00BA07AA">
      <w:pPr>
        <w:tabs>
          <w:tab w:val="left" w:pos="1080"/>
          <w:tab w:val="left" w:pos="1660"/>
        </w:tabs>
        <w:overflowPunct w:val="0"/>
        <w:autoSpaceDE w:val="0"/>
        <w:autoSpaceDN w:val="0"/>
        <w:adjustRightInd w:val="0"/>
        <w:spacing w:after="0" w:line="360" w:lineRule="auto"/>
        <w:ind w:left="520" w:hanging="520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ab/>
        <w:t>(c)</w:t>
      </w:r>
      <w:r w:rsidRPr="00B52835">
        <w:rPr>
          <w:rFonts w:ascii="Arial" w:eastAsia="Times New Roman" w:hAnsi="Arial" w:cs="Arial"/>
        </w:rPr>
        <w:tab/>
        <w:t>3.8</w:t>
      </w:r>
    </w:p>
    <w:p w:rsidR="00B52835" w:rsidRPr="00B52835" w:rsidRDefault="00B52835" w:rsidP="00BA07AA">
      <w:pPr>
        <w:tabs>
          <w:tab w:val="left" w:pos="1060"/>
          <w:tab w:val="left" w:pos="166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ab/>
        <w:t>(d)</w:t>
      </w:r>
      <w:r w:rsidRPr="00B52835">
        <w:rPr>
          <w:rFonts w:ascii="Arial" w:eastAsia="Times New Roman" w:hAnsi="Arial" w:cs="Arial"/>
        </w:rPr>
        <w:tab/>
        <w:t>5.2</w:t>
      </w: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52835" w:rsidRDefault="00B52835" w:rsidP="00BA07AA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>2.</w:t>
      </w:r>
      <w:r w:rsidRPr="00B52835">
        <w:rPr>
          <w:rFonts w:ascii="Arial" w:eastAsia="Times New Roman" w:hAnsi="Arial" w:cs="Arial"/>
        </w:rPr>
        <w:tab/>
        <w:t>For the titration between dilute ethanoic acid (in a burette) and standardised sodium hydroxide in a conical flask, which of the following procedures is incorrect?</w:t>
      </w:r>
    </w:p>
    <w:p w:rsidR="00B52835" w:rsidRPr="00B52835" w:rsidRDefault="00B52835" w:rsidP="00BA07AA">
      <w:pPr>
        <w:tabs>
          <w:tab w:val="left" w:pos="1060"/>
          <w:tab w:val="left" w:pos="1660"/>
          <w:tab w:val="left" w:pos="3680"/>
          <w:tab w:val="left" w:pos="6180"/>
        </w:tabs>
        <w:overflowPunct w:val="0"/>
        <w:autoSpaceDE w:val="0"/>
        <w:autoSpaceDN w:val="0"/>
        <w:adjustRightInd w:val="0"/>
        <w:spacing w:after="0" w:line="240" w:lineRule="auto"/>
        <w:ind w:left="520" w:hanging="520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>(a)</w:t>
      </w:r>
      <w:r w:rsidRPr="00B52835">
        <w:rPr>
          <w:rFonts w:ascii="Arial" w:eastAsia="Times New Roman" w:hAnsi="Arial" w:cs="Arial"/>
        </w:rPr>
        <w:tab/>
        <w:t>Prior to filling the burette with acid, rinse the burette with distilled water.</w:t>
      </w: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>(b)</w:t>
      </w:r>
      <w:r w:rsidRPr="00B52835">
        <w:rPr>
          <w:rFonts w:ascii="Arial" w:eastAsia="Times New Roman" w:hAnsi="Arial" w:cs="Arial"/>
        </w:rPr>
        <w:tab/>
        <w:t xml:space="preserve">Pipette out 20.00 mL aliquots of the sodium hydroxide solution into three separate conical </w:t>
      </w:r>
      <w:r w:rsidRPr="00B52835">
        <w:rPr>
          <w:rFonts w:ascii="Arial" w:eastAsia="Times New Roman" w:hAnsi="Arial" w:cs="Arial"/>
        </w:rPr>
        <w:tab/>
        <w:t xml:space="preserve">flasks </w:t>
      </w:r>
      <w:r w:rsidRPr="00B52835">
        <w:rPr>
          <w:rFonts w:ascii="Arial" w:eastAsia="Times New Roman" w:hAnsi="Arial" w:cs="Arial"/>
        </w:rPr>
        <w:tab/>
        <w:t>which have each been rinsed with distilled water.</w:t>
      </w: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>(c)</w:t>
      </w:r>
      <w:r w:rsidRPr="00B52835">
        <w:rPr>
          <w:rFonts w:ascii="Arial" w:eastAsia="Times New Roman" w:hAnsi="Arial" w:cs="Arial"/>
        </w:rPr>
        <w:tab/>
        <w:t>Rinse the pipette with the standardised sodium hydroxide solution before transferring</w:t>
      </w:r>
      <w:r w:rsidR="00BA07AA">
        <w:rPr>
          <w:rFonts w:ascii="Arial" w:eastAsia="Times New Roman" w:hAnsi="Arial" w:cs="Arial"/>
        </w:rPr>
        <w:t xml:space="preserve"> </w:t>
      </w:r>
      <w:r w:rsidRPr="00B52835">
        <w:rPr>
          <w:rFonts w:ascii="Arial" w:eastAsia="Times New Roman" w:hAnsi="Arial" w:cs="Arial"/>
        </w:rPr>
        <w:t>the first aliquot to the conical flask.</w:t>
      </w: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</w:p>
    <w:p w:rsidR="00B52835" w:rsidRPr="00B52835" w:rsidRDefault="00B52835" w:rsidP="00BA07A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</w:rPr>
      </w:pPr>
      <w:r w:rsidRPr="00B52835">
        <w:rPr>
          <w:rFonts w:ascii="Arial" w:eastAsia="Times New Roman" w:hAnsi="Arial" w:cs="Arial"/>
        </w:rPr>
        <w:t>(d)</w:t>
      </w:r>
      <w:r w:rsidRPr="00B52835">
        <w:rPr>
          <w:rFonts w:ascii="Arial" w:eastAsia="Times New Roman" w:hAnsi="Arial" w:cs="Arial"/>
        </w:rPr>
        <w:tab/>
        <w:t>Add a few drops of phenolphthalein to each of the conical flasks containing the sodium hydroxide aliquots.</w:t>
      </w: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A07AA" w:rsidP="00BA07AA">
      <w:pPr>
        <w:tabs>
          <w:tab w:val="left" w:pos="540"/>
          <w:tab w:val="left" w:pos="810"/>
        </w:tabs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</w:t>
      </w:r>
      <w:r w:rsidR="00B52835" w:rsidRPr="00BA07AA">
        <w:rPr>
          <w:rFonts w:ascii="Arial" w:hAnsi="Arial" w:cs="Arial"/>
          <w:lang w:val="en-GB"/>
        </w:rPr>
        <w:t>.</w:t>
      </w:r>
      <w:r w:rsidR="00B52835" w:rsidRPr="00BA07AA">
        <w:rPr>
          <w:rFonts w:ascii="Arial" w:hAnsi="Arial" w:cs="Arial"/>
          <w:lang w:val="en-GB"/>
        </w:rPr>
        <w:tab/>
        <w:t>Which of the following solutions has a pH less than 7?</w:t>
      </w:r>
    </w:p>
    <w:p w:rsidR="00B52835" w:rsidRPr="00BA07AA" w:rsidRDefault="00B52835" w:rsidP="00BA07AA">
      <w:pPr>
        <w:spacing w:after="0"/>
        <w:rPr>
          <w:rFonts w:ascii="Arial" w:hAnsi="Arial" w:cs="Arial"/>
          <w:lang w:val="en-GB"/>
        </w:rPr>
      </w:pPr>
    </w:p>
    <w:p w:rsidR="00B52835" w:rsidRPr="00BA07AA" w:rsidRDefault="00B52835" w:rsidP="00BA07AA">
      <w:pPr>
        <w:tabs>
          <w:tab w:val="left" w:pos="1079"/>
          <w:tab w:val="right" w:pos="2914"/>
          <w:tab w:val="left" w:pos="1079"/>
        </w:tabs>
        <w:spacing w:after="0" w:line="360" w:lineRule="auto"/>
        <w:ind w:left="539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(a)</w:t>
      </w:r>
      <w:r w:rsidRPr="00BA07AA">
        <w:rPr>
          <w:rFonts w:ascii="Arial" w:hAnsi="Arial" w:cs="Arial"/>
          <w:lang w:val="en-GB"/>
        </w:rPr>
        <w:tab/>
        <w:t>Mg(OH)</w:t>
      </w:r>
      <w:r w:rsidRPr="00BA07AA">
        <w:rPr>
          <w:rFonts w:ascii="Arial" w:hAnsi="Arial" w:cs="Arial"/>
          <w:vertAlign w:val="subscript"/>
          <w:lang w:val="en-GB"/>
        </w:rPr>
        <w:t>2</w:t>
      </w:r>
      <w:r w:rsidRPr="00BA07AA">
        <w:rPr>
          <w:rFonts w:ascii="Arial" w:hAnsi="Arial" w:cs="Arial"/>
          <w:lang w:val="en-GB"/>
        </w:rPr>
        <w:t>(aq)</w:t>
      </w:r>
    </w:p>
    <w:p w:rsidR="00B52835" w:rsidRPr="00BA07AA" w:rsidRDefault="00B52835" w:rsidP="00BA07AA">
      <w:pPr>
        <w:tabs>
          <w:tab w:val="left" w:pos="1079"/>
          <w:tab w:val="right" w:pos="2914"/>
          <w:tab w:val="left" w:pos="1079"/>
        </w:tabs>
        <w:spacing w:after="0" w:line="360" w:lineRule="auto"/>
        <w:ind w:left="539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(b)</w:t>
      </w:r>
      <w:r w:rsidRPr="00BA07AA">
        <w:rPr>
          <w:rFonts w:ascii="Arial" w:hAnsi="Arial" w:cs="Arial"/>
          <w:lang w:val="en-GB"/>
        </w:rPr>
        <w:tab/>
        <w:t>CH</w:t>
      </w:r>
      <w:r w:rsidRPr="00BA07AA">
        <w:rPr>
          <w:rFonts w:ascii="Arial" w:hAnsi="Arial" w:cs="Arial"/>
          <w:vertAlign w:val="subscript"/>
          <w:lang w:val="en-GB"/>
        </w:rPr>
        <w:t>3</w:t>
      </w:r>
      <w:r w:rsidRPr="00BA07AA">
        <w:rPr>
          <w:rFonts w:ascii="Arial" w:hAnsi="Arial" w:cs="Arial"/>
          <w:lang w:val="en-GB"/>
        </w:rPr>
        <w:t>COOH(aq)</w:t>
      </w:r>
    </w:p>
    <w:p w:rsidR="00B52835" w:rsidRPr="00BA07AA" w:rsidRDefault="00B52835" w:rsidP="00BA07AA">
      <w:pPr>
        <w:tabs>
          <w:tab w:val="left" w:pos="1079"/>
          <w:tab w:val="right" w:pos="2914"/>
          <w:tab w:val="left" w:pos="1079"/>
        </w:tabs>
        <w:spacing w:after="0" w:line="360" w:lineRule="auto"/>
        <w:ind w:left="539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(c)</w:t>
      </w:r>
      <w:r w:rsidRPr="00BA07AA">
        <w:rPr>
          <w:rFonts w:ascii="Arial" w:hAnsi="Arial" w:cs="Arial"/>
          <w:lang w:val="en-GB"/>
        </w:rPr>
        <w:tab/>
        <w:t>distilled water</w:t>
      </w:r>
    </w:p>
    <w:p w:rsidR="00B52835" w:rsidRDefault="00B52835" w:rsidP="00BA07AA">
      <w:pPr>
        <w:tabs>
          <w:tab w:val="left" w:pos="1079"/>
          <w:tab w:val="right" w:pos="2914"/>
          <w:tab w:val="left" w:pos="1079"/>
        </w:tabs>
        <w:spacing w:after="0"/>
        <w:ind w:left="538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(d)</w:t>
      </w:r>
      <w:r w:rsidRPr="00BA07AA">
        <w:rPr>
          <w:rFonts w:ascii="Arial" w:hAnsi="Arial" w:cs="Arial"/>
          <w:lang w:val="en-GB"/>
        </w:rPr>
        <w:tab/>
        <w:t>Na</w:t>
      </w:r>
      <w:r w:rsidRPr="00BA07AA">
        <w:rPr>
          <w:rFonts w:ascii="Arial" w:hAnsi="Arial" w:cs="Arial"/>
          <w:vertAlign w:val="subscript"/>
          <w:lang w:val="en-GB"/>
        </w:rPr>
        <w:t>2</w:t>
      </w:r>
      <w:r w:rsidRPr="00BA07AA">
        <w:rPr>
          <w:rFonts w:ascii="Arial" w:hAnsi="Arial" w:cs="Arial"/>
          <w:lang w:val="en-GB"/>
        </w:rPr>
        <w:t>CO</w:t>
      </w:r>
      <w:r w:rsidRPr="00BA07AA">
        <w:rPr>
          <w:rFonts w:ascii="Arial" w:hAnsi="Arial" w:cs="Arial"/>
          <w:vertAlign w:val="subscript"/>
          <w:lang w:val="en-GB"/>
        </w:rPr>
        <w:t>3</w:t>
      </w:r>
      <w:r w:rsidRPr="00BA07AA">
        <w:rPr>
          <w:rFonts w:ascii="Arial" w:hAnsi="Arial" w:cs="Arial"/>
          <w:lang w:val="en-GB"/>
        </w:rPr>
        <w:t>(aq)</w:t>
      </w:r>
    </w:p>
    <w:p w:rsidR="00BA07AA" w:rsidRDefault="00BA07AA" w:rsidP="00BA07AA">
      <w:pPr>
        <w:tabs>
          <w:tab w:val="left" w:pos="1079"/>
          <w:tab w:val="right" w:pos="2914"/>
          <w:tab w:val="left" w:pos="1079"/>
        </w:tabs>
        <w:spacing w:after="0"/>
        <w:ind w:left="538"/>
        <w:rPr>
          <w:rFonts w:ascii="Arial" w:hAnsi="Arial" w:cs="Arial"/>
          <w:lang w:val="en-GB"/>
        </w:rPr>
      </w:pPr>
    </w:p>
    <w:p w:rsidR="00BA07AA" w:rsidRDefault="00BA07AA" w:rsidP="00BA07AA">
      <w:pPr>
        <w:tabs>
          <w:tab w:val="left" w:pos="1079"/>
          <w:tab w:val="right" w:pos="2914"/>
          <w:tab w:val="left" w:pos="1079"/>
        </w:tabs>
        <w:spacing w:after="0"/>
        <w:ind w:left="538"/>
        <w:rPr>
          <w:rFonts w:ascii="Arial" w:hAnsi="Arial" w:cs="Arial"/>
          <w:lang w:val="en-GB"/>
        </w:rPr>
      </w:pPr>
    </w:p>
    <w:p w:rsidR="00BA07AA" w:rsidRPr="00BA07AA" w:rsidRDefault="00BA07AA" w:rsidP="00BA07AA">
      <w:pPr>
        <w:tabs>
          <w:tab w:val="left" w:pos="1079"/>
          <w:tab w:val="right" w:pos="2914"/>
          <w:tab w:val="left" w:pos="1079"/>
        </w:tabs>
        <w:spacing w:after="0"/>
        <w:ind w:left="538"/>
        <w:rPr>
          <w:rFonts w:ascii="Arial" w:hAnsi="Arial" w:cs="Arial"/>
          <w:lang w:val="en-GB"/>
        </w:rPr>
      </w:pPr>
    </w:p>
    <w:p w:rsidR="00B52835" w:rsidRPr="00BA07AA" w:rsidRDefault="00B52835" w:rsidP="00BA07AA">
      <w:pPr>
        <w:tabs>
          <w:tab w:val="left" w:pos="545"/>
          <w:tab w:val="left" w:pos="545"/>
        </w:tabs>
        <w:spacing w:after="0"/>
        <w:ind w:left="495" w:hanging="485"/>
        <w:jc w:val="both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4.</w:t>
      </w:r>
      <w:r w:rsidRPr="00BA07AA">
        <w:rPr>
          <w:rFonts w:ascii="Arial" w:hAnsi="Arial" w:cs="Arial"/>
          <w:lang w:val="en-GB"/>
        </w:rPr>
        <w:tab/>
        <w:t xml:space="preserve">Phenolphthalein indicator is added to a dilute potassium hydroxide solution in a conical flask which is then titrated against a dilute </w:t>
      </w:r>
      <w:proofErr w:type="spellStart"/>
      <w:r w:rsidRPr="00BA07AA">
        <w:rPr>
          <w:rFonts w:ascii="Arial" w:hAnsi="Arial" w:cs="Arial"/>
          <w:lang w:val="en-GB"/>
        </w:rPr>
        <w:t>sulfuric</w:t>
      </w:r>
      <w:proofErr w:type="spellEnd"/>
      <w:r w:rsidRPr="00BA07AA">
        <w:rPr>
          <w:rFonts w:ascii="Arial" w:hAnsi="Arial" w:cs="Arial"/>
          <w:lang w:val="en-GB"/>
        </w:rPr>
        <w:t xml:space="preserve"> acid solution from a burette. Which of the following statements about this titration is true?</w:t>
      </w:r>
    </w:p>
    <w:p w:rsidR="00B52835" w:rsidRPr="00BA07AA" w:rsidRDefault="00B52835" w:rsidP="00BA07AA">
      <w:pPr>
        <w:tabs>
          <w:tab w:val="left" w:pos="545"/>
          <w:tab w:val="left" w:pos="545"/>
        </w:tabs>
        <w:spacing w:after="0"/>
        <w:rPr>
          <w:rFonts w:ascii="Arial" w:hAnsi="Arial" w:cs="Arial"/>
          <w:lang w:val="en-GB"/>
        </w:rPr>
      </w:pPr>
    </w:p>
    <w:p w:rsidR="00B52835" w:rsidRPr="00BA07AA" w:rsidRDefault="00B52835" w:rsidP="00BA07AA">
      <w:pPr>
        <w:tabs>
          <w:tab w:val="left" w:pos="1043"/>
          <w:tab w:val="right" w:pos="8398"/>
          <w:tab w:val="left" w:pos="1043"/>
        </w:tabs>
        <w:spacing w:after="0" w:line="360" w:lineRule="auto"/>
        <w:ind w:left="493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(a)</w:t>
      </w:r>
      <w:r w:rsidRPr="00BA07AA">
        <w:rPr>
          <w:rFonts w:ascii="Arial" w:hAnsi="Arial" w:cs="Arial"/>
          <w:lang w:val="en-GB"/>
        </w:rPr>
        <w:tab/>
        <w:t xml:space="preserve">The end point will be reached before the equivalence point. </w:t>
      </w:r>
    </w:p>
    <w:p w:rsidR="00B52835" w:rsidRPr="00BA07AA" w:rsidRDefault="00B52835" w:rsidP="00BA07AA">
      <w:pPr>
        <w:tabs>
          <w:tab w:val="left" w:pos="1043"/>
          <w:tab w:val="right" w:pos="8398"/>
          <w:tab w:val="left" w:pos="1043"/>
        </w:tabs>
        <w:spacing w:after="0" w:line="360" w:lineRule="auto"/>
        <w:ind w:left="493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(b)</w:t>
      </w:r>
      <w:r w:rsidRPr="00BA07AA">
        <w:rPr>
          <w:rFonts w:ascii="Arial" w:hAnsi="Arial" w:cs="Arial"/>
          <w:lang w:val="en-GB"/>
        </w:rPr>
        <w:tab/>
        <w:t>The end point and equivalence point will be reached simultaneously.</w:t>
      </w:r>
    </w:p>
    <w:p w:rsidR="00B52835" w:rsidRPr="00BA07AA" w:rsidRDefault="00B52835" w:rsidP="00BA07AA">
      <w:pPr>
        <w:tabs>
          <w:tab w:val="left" w:pos="1043"/>
          <w:tab w:val="right" w:pos="8398"/>
          <w:tab w:val="left" w:pos="1043"/>
        </w:tabs>
        <w:spacing w:after="0" w:line="360" w:lineRule="auto"/>
        <w:ind w:left="493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(c)</w:t>
      </w:r>
      <w:r w:rsidRPr="00BA07AA">
        <w:rPr>
          <w:rFonts w:ascii="Arial" w:hAnsi="Arial" w:cs="Arial"/>
          <w:lang w:val="en-GB"/>
        </w:rPr>
        <w:tab/>
        <w:t>The phenolphthalein will remain orange/red until the end point is reached.</w:t>
      </w:r>
    </w:p>
    <w:p w:rsidR="00B52835" w:rsidRPr="00BA07AA" w:rsidRDefault="00B52835" w:rsidP="00BA07AA">
      <w:pPr>
        <w:tabs>
          <w:tab w:val="left" w:pos="1043"/>
          <w:tab w:val="right" w:pos="8398"/>
          <w:tab w:val="left" w:pos="1043"/>
        </w:tabs>
        <w:spacing w:after="0"/>
        <w:ind w:left="495"/>
        <w:rPr>
          <w:rFonts w:ascii="Arial" w:hAnsi="Arial" w:cs="Arial"/>
          <w:lang w:val="en-GB"/>
        </w:rPr>
      </w:pPr>
      <w:r w:rsidRPr="00BA07AA">
        <w:rPr>
          <w:rFonts w:ascii="Arial" w:hAnsi="Arial" w:cs="Arial"/>
          <w:lang w:val="en-GB"/>
        </w:rPr>
        <w:t>(d)</w:t>
      </w:r>
      <w:r w:rsidRPr="00BA07AA">
        <w:rPr>
          <w:rFonts w:ascii="Arial" w:hAnsi="Arial" w:cs="Arial"/>
          <w:lang w:val="en-GB"/>
        </w:rPr>
        <w:tab/>
        <w:t>The equivalence point will be reached before the end point.</w:t>
      </w:r>
    </w:p>
    <w:p w:rsidR="00E84C05" w:rsidRPr="00BA07AA" w:rsidRDefault="00BA07AA" w:rsidP="00BA07AA">
      <w:pPr>
        <w:tabs>
          <w:tab w:val="left" w:pos="1060"/>
          <w:tab w:val="left" w:pos="1660"/>
          <w:tab w:val="left" w:pos="3680"/>
          <w:tab w:val="left" w:pos="6180"/>
        </w:tabs>
        <w:spacing w:after="0"/>
        <w:ind w:left="520" w:hanging="520"/>
        <w:jc w:val="both"/>
        <w:rPr>
          <w:rFonts w:ascii="Arial" w:hAnsi="Arial" w:cs="Arial"/>
        </w:rPr>
      </w:pPr>
      <w:r>
        <w:rPr>
          <w:rFonts w:ascii="Arial" w:hAnsi="Arial" w:cs="Arial"/>
          <w:lang w:val="en-GB"/>
        </w:rPr>
        <w:lastRenderedPageBreak/>
        <w:t>5</w:t>
      </w:r>
      <w:r w:rsidR="00E84C05" w:rsidRPr="00BA07AA">
        <w:rPr>
          <w:rFonts w:ascii="Arial" w:hAnsi="Arial" w:cs="Arial"/>
          <w:lang w:val="en-GB"/>
        </w:rPr>
        <w:t>.</w:t>
      </w:r>
      <w:r w:rsidR="00E84C05" w:rsidRPr="00BA07AA">
        <w:rPr>
          <w:rFonts w:ascii="Arial" w:hAnsi="Arial" w:cs="Arial"/>
          <w:lang w:val="en-GB"/>
        </w:rPr>
        <w:tab/>
      </w:r>
      <w:r w:rsidR="00E84C05" w:rsidRPr="00BA07AA">
        <w:rPr>
          <w:rFonts w:ascii="Arial" w:hAnsi="Arial" w:cs="Arial"/>
        </w:rPr>
        <w:t>For the titration between dilute ethanoic acid (in a burette) and standardised sodium hydroxide (in a conical flask), which of the following experimental procedures would be inappropriate?</w:t>
      </w:r>
    </w:p>
    <w:p w:rsidR="00E84C05" w:rsidRPr="00BA07AA" w:rsidRDefault="00E84C05" w:rsidP="00BA07AA">
      <w:pPr>
        <w:tabs>
          <w:tab w:val="left" w:pos="1060"/>
          <w:tab w:val="left" w:pos="1660"/>
          <w:tab w:val="left" w:pos="3680"/>
          <w:tab w:val="left" w:pos="6180"/>
        </w:tabs>
        <w:spacing w:after="0"/>
        <w:ind w:left="520" w:hanging="520"/>
        <w:rPr>
          <w:rFonts w:ascii="Arial" w:hAnsi="Arial" w:cs="Arial"/>
        </w:rPr>
      </w:pPr>
    </w:p>
    <w:p w:rsidR="00E84C05" w:rsidRPr="00BA07AA" w:rsidRDefault="00E84C05" w:rsidP="00BA07AA">
      <w:pPr>
        <w:spacing w:after="0" w:line="360" w:lineRule="auto"/>
        <w:ind w:left="1134" w:hanging="708"/>
        <w:rPr>
          <w:rFonts w:ascii="Arial" w:hAnsi="Arial" w:cs="Arial"/>
        </w:rPr>
      </w:pPr>
      <w:r w:rsidRPr="00BA07AA">
        <w:rPr>
          <w:rFonts w:ascii="Arial" w:hAnsi="Arial" w:cs="Arial"/>
        </w:rPr>
        <w:t>(a)</w:t>
      </w:r>
      <w:r w:rsidRPr="00BA07AA">
        <w:rPr>
          <w:rFonts w:ascii="Arial" w:hAnsi="Arial" w:cs="Arial"/>
        </w:rPr>
        <w:tab/>
        <w:t>Add a few drops of phenolphthalein indicator to the sodium hydroxide.</w:t>
      </w:r>
    </w:p>
    <w:p w:rsidR="00E84C05" w:rsidRDefault="00E84C05" w:rsidP="00BA07AA">
      <w:pPr>
        <w:spacing w:after="0"/>
        <w:ind w:left="1134" w:hanging="708"/>
        <w:rPr>
          <w:rFonts w:ascii="Arial" w:hAnsi="Arial" w:cs="Arial"/>
        </w:rPr>
      </w:pPr>
      <w:r w:rsidRPr="00BA07AA">
        <w:rPr>
          <w:rFonts w:ascii="Arial" w:hAnsi="Arial" w:cs="Arial"/>
        </w:rPr>
        <w:t>(b)</w:t>
      </w:r>
      <w:r w:rsidRPr="00BA07AA">
        <w:rPr>
          <w:rFonts w:ascii="Arial" w:hAnsi="Arial" w:cs="Arial"/>
        </w:rPr>
        <w:tab/>
        <w:t xml:space="preserve">Add </w:t>
      </w:r>
      <w:proofErr w:type="spellStart"/>
      <w:r w:rsidRPr="00BA07AA">
        <w:rPr>
          <w:rFonts w:ascii="Arial" w:hAnsi="Arial" w:cs="Arial"/>
        </w:rPr>
        <w:t>sulfuric</w:t>
      </w:r>
      <w:proofErr w:type="spellEnd"/>
      <w:r w:rsidRPr="00BA07AA">
        <w:rPr>
          <w:rFonts w:ascii="Arial" w:hAnsi="Arial" w:cs="Arial"/>
        </w:rPr>
        <w:t xml:space="preserve"> acid catalyst to the conical flask and warm the contents to about 80</w:t>
      </w:r>
      <w:r w:rsidRPr="00BA07AA">
        <w:rPr>
          <w:rFonts w:ascii="Arial" w:hAnsi="Arial" w:cs="Arial"/>
          <w:position w:val="6"/>
        </w:rPr>
        <w:t>o</w:t>
      </w:r>
      <w:r w:rsidRPr="00BA07AA">
        <w:rPr>
          <w:rFonts w:ascii="Arial" w:hAnsi="Arial" w:cs="Arial"/>
        </w:rPr>
        <w:t>C before commencing the titration.</w:t>
      </w:r>
    </w:p>
    <w:p w:rsidR="00BA07AA" w:rsidRPr="00BA07AA" w:rsidRDefault="00BA07AA" w:rsidP="00BA07AA">
      <w:pPr>
        <w:spacing w:after="0"/>
        <w:ind w:left="1134" w:hanging="708"/>
        <w:rPr>
          <w:rFonts w:ascii="Arial" w:hAnsi="Arial" w:cs="Arial"/>
          <w:sz w:val="12"/>
          <w:szCs w:val="12"/>
        </w:rPr>
      </w:pPr>
    </w:p>
    <w:p w:rsidR="00E84C05" w:rsidRDefault="00E84C05" w:rsidP="00BA07AA">
      <w:pPr>
        <w:spacing w:after="0"/>
        <w:ind w:left="1134" w:hanging="708"/>
        <w:rPr>
          <w:rFonts w:ascii="Arial" w:hAnsi="Arial" w:cs="Arial"/>
        </w:rPr>
      </w:pPr>
      <w:r w:rsidRPr="00BA07AA">
        <w:rPr>
          <w:rFonts w:ascii="Arial" w:hAnsi="Arial" w:cs="Arial"/>
        </w:rPr>
        <w:t>(c)</w:t>
      </w:r>
      <w:r w:rsidRPr="00BA07AA">
        <w:rPr>
          <w:rFonts w:ascii="Arial" w:hAnsi="Arial" w:cs="Arial"/>
        </w:rPr>
        <w:tab/>
        <w:t>Prior to adding the acid to the burette, rinse the burette with distilled water and then a small</w:t>
      </w:r>
      <w:r w:rsidR="00BA07AA">
        <w:rPr>
          <w:rFonts w:ascii="Arial" w:hAnsi="Arial" w:cs="Arial"/>
        </w:rPr>
        <w:t xml:space="preserve"> </w:t>
      </w:r>
      <w:r w:rsidRPr="00BA07AA">
        <w:rPr>
          <w:rFonts w:ascii="Arial" w:hAnsi="Arial" w:cs="Arial"/>
        </w:rPr>
        <w:t>portion of the acid solution.</w:t>
      </w:r>
    </w:p>
    <w:p w:rsidR="00BA07AA" w:rsidRPr="00BA07AA" w:rsidRDefault="00BA07AA" w:rsidP="00BA07AA">
      <w:pPr>
        <w:spacing w:after="0"/>
        <w:ind w:left="1134" w:hanging="708"/>
        <w:rPr>
          <w:rFonts w:ascii="Arial" w:hAnsi="Arial" w:cs="Arial"/>
          <w:sz w:val="12"/>
          <w:szCs w:val="12"/>
        </w:rPr>
      </w:pPr>
    </w:p>
    <w:p w:rsidR="00E84C05" w:rsidRPr="00BA07AA" w:rsidRDefault="00E84C05" w:rsidP="00BA07AA">
      <w:pPr>
        <w:spacing w:after="0"/>
        <w:ind w:left="1134" w:hanging="708"/>
        <w:rPr>
          <w:rFonts w:ascii="Arial" w:hAnsi="Arial" w:cs="Arial"/>
        </w:rPr>
      </w:pPr>
      <w:r w:rsidRPr="00BA07AA">
        <w:rPr>
          <w:rFonts w:ascii="Arial" w:hAnsi="Arial" w:cs="Arial"/>
        </w:rPr>
        <w:t>(d)</w:t>
      </w:r>
      <w:r w:rsidRPr="00BA07AA">
        <w:rPr>
          <w:rFonts w:ascii="Arial" w:hAnsi="Arial" w:cs="Arial"/>
        </w:rPr>
        <w:tab/>
        <w:t>Pipette out 20.00 mL aliquots of the sodium hydroxide solution into three separate conical flasks which have each been rinsed with distilled water.</w:t>
      </w:r>
    </w:p>
    <w:p w:rsidR="00E84C05" w:rsidRPr="00BA07AA" w:rsidRDefault="00E84C0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1134" w:right="-297" w:hanging="708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A07AA" w:rsidRPr="00BA07AA" w:rsidRDefault="00BA07AA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Pr="00BA07AA" w:rsidRDefault="00B52835" w:rsidP="00BA07A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  <w:rPr>
          <w:rFonts w:ascii="Arial" w:hAnsi="Arial" w:cs="Arial"/>
        </w:rPr>
      </w:pPr>
    </w:p>
    <w:p w:rsidR="00B52835" w:rsidRDefault="00B52835" w:rsidP="00BB7D0A">
      <w:pPr>
        <w:tabs>
          <w:tab w:val="left" w:pos="576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right="-297"/>
        <w:jc w:val="center"/>
        <w:textAlignment w:val="baseline"/>
      </w:pPr>
    </w:p>
    <w:p w:rsidR="00BB7D0A" w:rsidRDefault="00BB7D0A" w:rsidP="00BB7D0A">
      <w:pPr>
        <w:tabs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567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</w:p>
    <w:p w:rsidR="00BB7D0A" w:rsidRDefault="00BB7D0A" w:rsidP="00BB7D0A">
      <w:pPr>
        <w:tabs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567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>
        <w:rPr>
          <w:rFonts w:ascii="Arial" w:eastAsia="Times New Roman" w:hAnsi="Arial" w:cs="Arial"/>
          <w:bCs/>
          <w:lang w:val="en-GB"/>
        </w:rPr>
        <w:lastRenderedPageBreak/>
        <w:t>1.</w:t>
      </w:r>
      <w:r>
        <w:rPr>
          <w:rFonts w:ascii="Arial" w:eastAsia="Times New Roman" w:hAnsi="Arial" w:cs="Arial"/>
          <w:bCs/>
          <w:lang w:val="en-GB"/>
        </w:rPr>
        <w:tab/>
        <w:t>In an acid-base titration, 1.0 mol L</w:t>
      </w:r>
      <w:r>
        <w:rPr>
          <w:rFonts w:ascii="Arial" w:eastAsia="Times New Roman" w:hAnsi="Arial" w:cs="Arial"/>
          <w:bCs/>
          <w:vertAlign w:val="superscript"/>
          <w:lang w:val="en-GB"/>
        </w:rPr>
        <w:t>-1</w:t>
      </w:r>
      <w:r>
        <w:rPr>
          <w:rFonts w:ascii="Arial" w:eastAsia="Times New Roman" w:hAnsi="Arial" w:cs="Arial"/>
          <w:bCs/>
          <w:lang w:val="en-GB"/>
        </w:rPr>
        <w:t xml:space="preserve"> HCl(aq) (from a burette) is added slowly to 20.0 mL of 1.0 mol L</w:t>
      </w:r>
      <w:r>
        <w:rPr>
          <w:rFonts w:ascii="Arial" w:eastAsia="Times New Roman" w:hAnsi="Arial" w:cs="Arial"/>
          <w:bCs/>
          <w:vertAlign w:val="superscript"/>
          <w:lang w:val="en-GB"/>
        </w:rPr>
        <w:t>-1</w:t>
      </w:r>
      <w:r>
        <w:rPr>
          <w:rFonts w:ascii="Arial" w:eastAsia="Times New Roman" w:hAnsi="Arial" w:cs="Arial"/>
          <w:bCs/>
          <w:lang w:val="en-GB"/>
        </w:rPr>
        <w:t xml:space="preserve"> NaOH(aq) in a conical flask. </w:t>
      </w:r>
    </w:p>
    <w:p w:rsidR="00BB7D0A" w:rsidRDefault="00BB7D0A" w:rsidP="00BB7D0A">
      <w:pPr>
        <w:tabs>
          <w:tab w:val="left" w:pos="1060"/>
          <w:tab w:val="left" w:pos="1660"/>
          <w:tab w:val="left" w:pos="4860"/>
          <w:tab w:val="right" w:pos="8840"/>
        </w:tabs>
        <w:overflowPunct w:val="0"/>
        <w:autoSpaceDE w:val="0"/>
        <w:autoSpaceDN w:val="0"/>
        <w:adjustRightInd w:val="0"/>
        <w:spacing w:after="0" w:line="240" w:lineRule="auto"/>
        <w:ind w:left="520" w:right="-297" w:hanging="520"/>
        <w:textAlignment w:val="baseline"/>
        <w:rPr>
          <w:rFonts w:ascii="Arial" w:eastAsia="Times New Roman" w:hAnsi="Arial" w:cs="Arial"/>
          <w:bCs/>
          <w:lang w:val="en-GB"/>
        </w:rPr>
      </w:pP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>
        <w:rPr>
          <w:rFonts w:ascii="Arial" w:eastAsia="Times New Roman" w:hAnsi="Arial" w:cs="Arial"/>
          <w:bCs/>
          <w:lang w:val="en-GB"/>
        </w:rPr>
        <w:t xml:space="preserve">(a)  </w:t>
      </w:r>
      <w:r>
        <w:rPr>
          <w:rFonts w:ascii="Arial" w:eastAsia="Times New Roman" w:hAnsi="Arial" w:cs="Arial"/>
          <w:bCs/>
          <w:lang w:val="en-GB"/>
        </w:rPr>
        <w:tab/>
        <w:t>Calculate the pH of the solution in the conical flask after 19.90 mL of the HCl(aq) has been added.  Assume the total volume of solution is now 39.90 mL.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>
        <w:rPr>
          <w:rFonts w:ascii="Arial" w:eastAsia="Times New Roman" w:hAnsi="Arial" w:cs="Arial"/>
          <w:bCs/>
          <w:lang w:val="en-GB"/>
        </w:rPr>
        <w:tab/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right="-297" w:hanging="567"/>
        <w:textAlignment w:val="baseline"/>
        <w:rPr>
          <w:rFonts w:ascii="Arial" w:eastAsia="Times New Roman" w:hAnsi="Arial" w:cs="Arial"/>
          <w:bCs/>
          <w:lang w:val="en-GB"/>
        </w:rPr>
      </w:pPr>
      <w:r>
        <w:rPr>
          <w:rFonts w:ascii="Arial" w:eastAsia="Times New Roman" w:hAnsi="Arial" w:cs="Arial"/>
          <w:bCs/>
          <w:lang w:val="en-GB"/>
        </w:rPr>
        <w:t xml:space="preserve">(b)  </w:t>
      </w:r>
      <w:r>
        <w:rPr>
          <w:rFonts w:ascii="Arial" w:eastAsia="Times New Roman" w:hAnsi="Arial" w:cs="Arial"/>
          <w:bCs/>
          <w:lang w:val="en-GB"/>
        </w:rPr>
        <w:tab/>
        <w:t>Calculate the pH of the solution in the flask after 20.10 mL of the HCl(aq) has been added. Assume the total volume of solution is now 40.10 mL.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  <w:b/>
          <w:bCs/>
          <w:lang w:val="en-GB"/>
        </w:rPr>
      </w:pPr>
      <w:r>
        <w:rPr>
          <w:rFonts w:ascii="Arial" w:eastAsia="Times New Roman" w:hAnsi="Arial" w:cs="Arial"/>
          <w:b/>
          <w:bCs/>
          <w:lang w:val="en-GB"/>
        </w:rPr>
        <w:tab/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textAlignment w:val="baseline"/>
        <w:rPr>
          <w:rFonts w:ascii="Arial" w:eastAsia="Times New Roman" w:hAnsi="Arial" w:cs="Arial"/>
          <w:bCs/>
          <w:lang w:val="en-GB"/>
        </w:rPr>
      </w:pPr>
      <w:r>
        <w:rPr>
          <w:rFonts w:ascii="Arial" w:eastAsia="Times New Roman" w:hAnsi="Arial" w:cs="Arial"/>
          <w:bCs/>
          <w:lang w:val="en-GB"/>
        </w:rPr>
        <w:t xml:space="preserve">(c)  </w:t>
      </w:r>
      <w:r>
        <w:rPr>
          <w:rFonts w:ascii="Arial" w:eastAsia="Times New Roman" w:hAnsi="Arial" w:cs="Arial"/>
          <w:bCs/>
          <w:lang w:val="en-GB"/>
        </w:rPr>
        <w:tab/>
        <w:t>On the basis of the above pH changes, explain why both methyl orange and phenolphthalein are suitable indicators for this titration.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right"/>
        <w:textAlignment w:val="baseline"/>
        <w:rPr>
          <w:rFonts w:ascii="Arial" w:eastAsia="Times New Roman" w:hAnsi="Arial" w:cs="Arial"/>
          <w:i/>
          <w:lang w:val="en-GB"/>
        </w:rPr>
      </w:pPr>
      <w:r>
        <w:rPr>
          <w:rFonts w:ascii="Arial" w:eastAsia="Times New Roman" w:hAnsi="Arial" w:cs="Arial"/>
          <w:i/>
          <w:lang w:val="en-GB"/>
        </w:rPr>
        <w:t>(6 marks)</w:t>
      </w:r>
    </w:p>
    <w:p w:rsidR="00BB7D0A" w:rsidRDefault="00BB7D0A" w:rsidP="00BB7D0A">
      <w:pPr>
        <w:rPr>
          <w:color w:val="0070C0"/>
        </w:rPr>
      </w:pPr>
    </w:p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/>
    <w:p w:rsidR="00BB7D0A" w:rsidRDefault="00BB7D0A" w:rsidP="00BB7D0A">
      <w:pPr>
        <w:tabs>
          <w:tab w:val="left" w:pos="1044"/>
          <w:tab w:val="right" w:pos="5365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005828" w:rsidRDefault="00005828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005828" w:rsidRDefault="00005828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005828" w:rsidRDefault="00005828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  <w:bookmarkStart w:id="0" w:name="_GoBack"/>
      <w:bookmarkEnd w:id="0"/>
    </w:p>
    <w:p w:rsidR="00BB7D0A" w:rsidRDefault="00BB7D0A" w:rsidP="00BB7D0A">
      <w:pPr>
        <w:tabs>
          <w:tab w:val="left" w:pos="567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 w:right="567" w:hanging="567"/>
        <w:textAlignment w:val="baseline"/>
        <w:rPr>
          <w:rFonts w:ascii="Times New Roman" w:eastAsia="Times New Roman" w:hAnsi="Times New Roman" w:cs="Times New Roman"/>
          <w:sz w:val="18"/>
          <w:szCs w:val="20"/>
          <w:lang w:val="en-GB"/>
        </w:rPr>
      </w:pPr>
    </w:p>
    <w:p w:rsidR="00BB7D0A" w:rsidRDefault="00BB7D0A" w:rsidP="00BB7D0A">
      <w:pPr>
        <w:spacing w:after="0" w:line="240" w:lineRule="auto"/>
        <w:ind w:left="567" w:hanging="567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2.</w:t>
      </w:r>
      <w:r>
        <w:rPr>
          <w:rFonts w:ascii="Arial" w:eastAsia="Times New Roman" w:hAnsi="Arial" w:cs="Arial"/>
        </w:rPr>
        <w:tab/>
        <w:t xml:space="preserve">A solution was prepared by mixing dilute sulphuric acid and dilute tartaric acid. Tartaric acid has the formula HOOCCHOHCHOHCOOH and in acid-base reactions, releases two protons and forms the tartrate ion: OOCCHOHCHOHCOO </w:t>
      </w:r>
      <w:r>
        <w:rPr>
          <w:rFonts w:ascii="Arial" w:eastAsia="Times New Roman" w:hAnsi="Arial" w:cs="Arial"/>
          <w:vertAlign w:val="superscript"/>
        </w:rPr>
        <w:t>2-</w:t>
      </w:r>
      <w:r>
        <w:rPr>
          <w:rFonts w:ascii="Arial" w:eastAsia="Times New Roman" w:hAnsi="Arial" w:cs="Arial"/>
        </w:rPr>
        <w:t>(aq). The mixture of the two acids was analysed as follows: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(i)</w:t>
      </w:r>
      <w:r>
        <w:rPr>
          <w:rFonts w:ascii="Arial" w:eastAsia="Times New Roman" w:hAnsi="Arial" w:cs="Arial"/>
        </w:rPr>
        <w:tab/>
        <w:t>25·00 mL of the mixture was taken, and it required 29·8 mL of 0·504 mol L</w:t>
      </w:r>
      <w:r>
        <w:rPr>
          <w:rFonts w:ascii="Arial" w:eastAsia="Times New Roman" w:hAnsi="Arial" w:cs="Arial"/>
          <w:vertAlign w:val="superscript"/>
        </w:rPr>
        <w:t xml:space="preserve">-1 </w:t>
      </w:r>
      <w:r>
        <w:rPr>
          <w:rFonts w:ascii="Arial" w:eastAsia="Times New Roman" w:hAnsi="Arial" w:cs="Arial"/>
        </w:rPr>
        <w:t xml:space="preserve">NaOH to neutralize both acids. 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</w:p>
    <w:p w:rsidR="00BB7D0A" w:rsidRDefault="00BB7D0A" w:rsidP="00BB7D0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 second 25·00 mL of the mixture was treated with excess barium nitrate</w:t>
      </w:r>
      <w:r w:rsidR="009C405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solution, and resulted in the precipitation of 0.712 g of barium </w:t>
      </w:r>
      <w:r w:rsidR="009C405D">
        <w:rPr>
          <w:rFonts w:ascii="Arial" w:eastAsia="Times New Roman" w:hAnsi="Arial" w:cs="Arial"/>
        </w:rPr>
        <w:t>sulphate</w:t>
      </w:r>
      <w:r>
        <w:rPr>
          <w:rFonts w:ascii="Arial" w:eastAsia="Times New Roman" w:hAnsi="Arial" w:cs="Arial"/>
        </w:rPr>
        <w:t>.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Calculate the concentration of sulphuric acid and tartaric acid in moles per litre in the mixture.</w:t>
      </w:r>
    </w:p>
    <w:p w:rsidR="00BB7D0A" w:rsidRDefault="00BB7D0A" w:rsidP="00BB7D0A">
      <w:pPr>
        <w:overflowPunct w:val="0"/>
        <w:autoSpaceDE w:val="0"/>
        <w:autoSpaceDN w:val="0"/>
        <w:adjustRightInd w:val="0"/>
        <w:spacing w:after="0" w:line="240" w:lineRule="auto"/>
        <w:ind w:left="1134" w:hanging="567"/>
        <w:jc w:val="right"/>
        <w:textAlignment w:val="baseline"/>
        <w:rPr>
          <w:rFonts w:ascii="Arial" w:eastAsia="Times New Roman" w:hAnsi="Arial" w:cs="Arial"/>
          <w:i/>
          <w:lang w:val="en-GB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i/>
        </w:rPr>
        <w:t>(10 marks)</w:t>
      </w:r>
    </w:p>
    <w:p w:rsidR="00BB7D0A" w:rsidRDefault="00BB7D0A" w:rsidP="00BB7D0A">
      <w:pPr>
        <w:ind w:left="1134" w:hanging="567"/>
        <w:rPr>
          <w:rFonts w:ascii="Arial" w:hAnsi="Arial" w:cs="Arial"/>
        </w:rPr>
      </w:pPr>
    </w:p>
    <w:p w:rsidR="00D6485F" w:rsidRDefault="00005828"/>
    <w:sectPr w:rsidR="00D6485F" w:rsidSect="00BA07A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4F9A"/>
    <w:multiLevelType w:val="hybridMultilevel"/>
    <w:tmpl w:val="6E28825C"/>
    <w:lvl w:ilvl="0" w:tplc="8496F92A">
      <w:start w:val="2"/>
      <w:numFmt w:val="lowerRoman"/>
      <w:lvlText w:val="(%1)"/>
      <w:lvlJc w:val="left"/>
      <w:pPr>
        <w:tabs>
          <w:tab w:val="num" w:pos="2018"/>
        </w:tabs>
        <w:ind w:left="2018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2378"/>
        </w:tabs>
        <w:ind w:left="237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98"/>
        </w:tabs>
        <w:ind w:left="309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818"/>
        </w:tabs>
        <w:ind w:left="381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38"/>
        </w:tabs>
        <w:ind w:left="453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58"/>
        </w:tabs>
        <w:ind w:left="525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78"/>
        </w:tabs>
        <w:ind w:left="597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98"/>
        </w:tabs>
        <w:ind w:left="669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418"/>
        </w:tabs>
        <w:ind w:left="7418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0A"/>
    <w:rsid w:val="00005828"/>
    <w:rsid w:val="006E012D"/>
    <w:rsid w:val="007065B4"/>
    <w:rsid w:val="009C405D"/>
    <w:rsid w:val="00B52835"/>
    <w:rsid w:val="00BA07AA"/>
    <w:rsid w:val="00BB7D0A"/>
    <w:rsid w:val="00D7544B"/>
    <w:rsid w:val="00E84C05"/>
    <w:rsid w:val="00EA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2081"/>
  <w15:chartTrackingRefBased/>
  <w15:docId w15:val="{0A080709-2DFD-4A2F-8838-D7B88B68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D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3</cp:revision>
  <dcterms:created xsi:type="dcterms:W3CDTF">2017-03-19T11:34:00Z</dcterms:created>
  <dcterms:modified xsi:type="dcterms:W3CDTF">2017-03-19T11:42:00Z</dcterms:modified>
</cp:coreProperties>
</file>