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9D849" w14:textId="77777777" w:rsidR="00151FCC" w:rsidRPr="00D74BD7" w:rsidRDefault="00151FCC" w:rsidP="0020632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74BD7">
        <w:rPr>
          <w:rFonts w:ascii="Arial" w:hAnsi="Arial" w:cs="Arial"/>
          <w:b/>
          <w:sz w:val="24"/>
          <w:szCs w:val="24"/>
        </w:rPr>
        <w:t>Year 12 Chemistry</w:t>
      </w:r>
    </w:p>
    <w:p w14:paraId="65FB22D0" w14:textId="77777777" w:rsidR="0020632D" w:rsidRPr="00D74BD7" w:rsidRDefault="000D30DA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Assessment 3: Validation Test</w:t>
      </w:r>
    </w:p>
    <w:p w14:paraId="6E736B8A" w14:textId="7DB14DAE" w:rsidR="0020632D" w:rsidRPr="00D74BD7" w:rsidRDefault="00D112BD" w:rsidP="0020632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Weighting: </w:t>
      </w:r>
      <w:r w:rsidR="000D30DA" w:rsidRPr="00D74BD7">
        <w:rPr>
          <w:rFonts w:ascii="Arial" w:hAnsi="Arial" w:cs="Arial"/>
          <w:b/>
          <w:sz w:val="24"/>
          <w:szCs w:val="24"/>
        </w:rPr>
        <w:t>Practical Work 1%, Validation Test 4%.</w:t>
      </w:r>
    </w:p>
    <w:p w14:paraId="5CF18624" w14:textId="0817DE6A" w:rsidR="00B861FC" w:rsidRPr="00D74BD7" w:rsidRDefault="00B861FC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Working Time</w:t>
      </w:r>
      <w:r w:rsidR="00D112BD">
        <w:rPr>
          <w:rFonts w:ascii="Arial" w:hAnsi="Arial" w:cs="Arial"/>
          <w:b/>
          <w:sz w:val="24"/>
          <w:szCs w:val="24"/>
        </w:rPr>
        <w:t xml:space="preserve"> for This Validation Test</w:t>
      </w:r>
      <w:r w:rsidRPr="00D74BD7">
        <w:rPr>
          <w:rFonts w:ascii="Arial" w:hAnsi="Arial" w:cs="Arial"/>
          <w:b/>
          <w:sz w:val="24"/>
          <w:szCs w:val="24"/>
        </w:rPr>
        <w:t xml:space="preserve">: </w:t>
      </w:r>
      <w:r w:rsidR="00441298" w:rsidRPr="00D74BD7">
        <w:rPr>
          <w:rFonts w:ascii="Arial" w:hAnsi="Arial" w:cs="Arial"/>
          <w:b/>
          <w:sz w:val="24"/>
          <w:szCs w:val="24"/>
        </w:rPr>
        <w:t>3</w:t>
      </w:r>
      <w:r w:rsidRPr="00D74BD7">
        <w:rPr>
          <w:rFonts w:ascii="Arial" w:hAnsi="Arial" w:cs="Arial"/>
          <w:b/>
          <w:sz w:val="24"/>
          <w:szCs w:val="24"/>
        </w:rPr>
        <w:t>5 minutes</w:t>
      </w:r>
    </w:p>
    <w:p w14:paraId="38B3FA68" w14:textId="2D3E7177" w:rsidR="000D30DA" w:rsidRPr="00D74BD7" w:rsidRDefault="0026427A" w:rsidP="0020632D">
      <w:pPr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 xml:space="preserve">Student </w:t>
      </w:r>
      <w:proofErr w:type="gramStart"/>
      <w:r w:rsidRPr="00D74BD7">
        <w:rPr>
          <w:rFonts w:ascii="Arial" w:hAnsi="Arial" w:cs="Arial"/>
          <w:b/>
          <w:sz w:val="24"/>
          <w:szCs w:val="24"/>
        </w:rPr>
        <w:t>Name:_</w:t>
      </w:r>
      <w:proofErr w:type="gramEnd"/>
      <w:r w:rsidRPr="00D74BD7">
        <w:rPr>
          <w:rFonts w:ascii="Arial" w:hAnsi="Arial" w:cs="Arial"/>
          <w:b/>
          <w:sz w:val="24"/>
          <w:szCs w:val="24"/>
        </w:rPr>
        <w:t>____________________________________</w:t>
      </w:r>
      <w:r w:rsidR="0020632D" w:rsidRPr="00D74BD7">
        <w:rPr>
          <w:rFonts w:ascii="Arial" w:hAnsi="Arial" w:cs="Arial"/>
          <w:b/>
          <w:sz w:val="24"/>
          <w:szCs w:val="24"/>
        </w:rPr>
        <w:tab/>
      </w:r>
    </w:p>
    <w:p w14:paraId="2E1F2780" w14:textId="77777777" w:rsidR="00D112BD" w:rsidRDefault="00D112BD" w:rsidP="0020632D">
      <w:pPr>
        <w:rPr>
          <w:rFonts w:ascii="Arial" w:hAnsi="Arial" w:cs="Arial"/>
          <w:b/>
          <w:sz w:val="24"/>
          <w:szCs w:val="24"/>
        </w:rPr>
      </w:pPr>
    </w:p>
    <w:p w14:paraId="6B9A2DC3" w14:textId="03343114" w:rsidR="0020632D" w:rsidRPr="00D74BD7" w:rsidRDefault="0020632D" w:rsidP="0020632D">
      <w:pPr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Total Marks</w:t>
      </w:r>
      <w:r w:rsidR="00C04DE2">
        <w:rPr>
          <w:rFonts w:ascii="Arial" w:hAnsi="Arial" w:cs="Arial"/>
          <w:b/>
          <w:sz w:val="24"/>
          <w:szCs w:val="24"/>
        </w:rPr>
        <w:t xml:space="preserve"> for validation test </w:t>
      </w:r>
      <w:r w:rsidRPr="00D74BD7">
        <w:rPr>
          <w:rFonts w:ascii="Arial" w:hAnsi="Arial" w:cs="Arial"/>
          <w:b/>
          <w:sz w:val="24"/>
          <w:szCs w:val="24"/>
        </w:rPr>
        <w:t>____</w:t>
      </w:r>
      <w:r w:rsidR="00151FCC" w:rsidRPr="00D74BD7">
        <w:rPr>
          <w:rFonts w:ascii="Arial" w:hAnsi="Arial" w:cs="Arial"/>
          <w:b/>
          <w:sz w:val="24"/>
          <w:szCs w:val="24"/>
        </w:rPr>
        <w:t>__</w:t>
      </w:r>
      <w:r w:rsidRPr="00D74BD7">
        <w:rPr>
          <w:rFonts w:ascii="Arial" w:hAnsi="Arial" w:cs="Arial"/>
          <w:b/>
          <w:sz w:val="24"/>
          <w:szCs w:val="24"/>
        </w:rPr>
        <w:t>/</w:t>
      </w:r>
      <w:r w:rsidR="002D4FC2" w:rsidRPr="00D74BD7">
        <w:rPr>
          <w:rFonts w:ascii="Arial" w:hAnsi="Arial" w:cs="Arial"/>
          <w:b/>
          <w:sz w:val="24"/>
          <w:szCs w:val="24"/>
        </w:rPr>
        <w:t xml:space="preserve"> </w:t>
      </w:r>
      <w:r w:rsidR="001157B2">
        <w:rPr>
          <w:rFonts w:ascii="Arial" w:hAnsi="Arial" w:cs="Arial"/>
          <w:b/>
          <w:sz w:val="24"/>
          <w:szCs w:val="24"/>
        </w:rPr>
        <w:t>24</w:t>
      </w:r>
      <w:r w:rsidRPr="00D74BD7">
        <w:rPr>
          <w:rFonts w:ascii="Arial" w:hAnsi="Arial" w:cs="Arial"/>
          <w:b/>
          <w:sz w:val="24"/>
          <w:szCs w:val="24"/>
        </w:rPr>
        <w:tab/>
      </w:r>
      <w:r w:rsidRPr="00D74BD7">
        <w:rPr>
          <w:rFonts w:ascii="Arial" w:hAnsi="Arial" w:cs="Arial"/>
          <w:b/>
          <w:sz w:val="24"/>
          <w:szCs w:val="24"/>
        </w:rPr>
        <w:tab/>
      </w:r>
    </w:p>
    <w:p w14:paraId="14DA84B5" w14:textId="12B1C793" w:rsidR="00907BEC" w:rsidRDefault="00907BEC" w:rsidP="0020632D">
      <w:pPr>
        <w:rPr>
          <w:rFonts w:ascii="Arial" w:hAnsi="Arial" w:cs="Arial"/>
          <w:b/>
          <w:sz w:val="24"/>
          <w:szCs w:val="24"/>
        </w:rPr>
      </w:pPr>
    </w:p>
    <w:p w14:paraId="494200EF" w14:textId="7CB2C105" w:rsidR="00F741D9" w:rsidRDefault="00F741D9" w:rsidP="002063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Special note: All equations must be balanced with state symbols.</w:t>
      </w:r>
    </w:p>
    <w:p w14:paraId="70A3D107" w14:textId="540B3EC1" w:rsidR="00F741D9" w:rsidRPr="00D74BD7" w:rsidRDefault="0058256A" w:rsidP="002063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E21D8C4" w14:textId="77777777" w:rsidR="00907BEC" w:rsidRPr="00D74BD7" w:rsidRDefault="00907BEC" w:rsidP="0020632D">
      <w:p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Questions:</w:t>
      </w:r>
    </w:p>
    <w:p w14:paraId="5A05FEAE" w14:textId="5B023FC3" w:rsidR="00C72056" w:rsidRPr="002F5394" w:rsidRDefault="00C72056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During the practical part of this assessment you tested the pH of an aqueous solution of iron(III)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by adding a few drops of universal indicator. The universal indicator became red, indicating that iron(III)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is an acidic salt. Explain why iron(III)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is an acidic salt. Include in your answer any hydrolysis reaction/s that occurred.  </w:t>
      </w:r>
    </w:p>
    <w:p w14:paraId="0055092A" w14:textId="4FD95B8F" w:rsidR="00C72056" w:rsidRDefault="00C72056" w:rsidP="002F5394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>(3 marks)</w:t>
      </w:r>
    </w:p>
    <w:p w14:paraId="247DABF7" w14:textId="3A212B33" w:rsidR="00F741D9" w:rsidRPr="009758B9" w:rsidRDefault="0058256A" w:rsidP="00F741D9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9A640D" w14:textId="3BD73757" w:rsidR="002F5394" w:rsidRPr="00F741D9" w:rsidRDefault="002F5394" w:rsidP="00C72056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4A72E197" w14:textId="2FD9EA0A" w:rsidR="00F741D9" w:rsidRPr="009758B9" w:rsidRDefault="0058256A" w:rsidP="00C72056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45429DF" w14:textId="5796EF41" w:rsidR="00F741D9" w:rsidRPr="00F741D9" w:rsidRDefault="00F741D9" w:rsidP="00C72056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465783D" w14:textId="4684E84E" w:rsidR="00F741D9" w:rsidRDefault="0058256A" w:rsidP="00F741D9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D0E01C" w14:textId="2F3281F7" w:rsidR="0058256A" w:rsidRDefault="0058256A" w:rsidP="00F741D9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FB0BADF" w14:textId="77777777" w:rsidR="0058256A" w:rsidRPr="00F741D9" w:rsidRDefault="0058256A" w:rsidP="00F741D9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221F054" w14:textId="15ECC963" w:rsidR="00F741D9" w:rsidRDefault="00F741D9" w:rsidP="00C72056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7F6A85E" w14:textId="0CA5E9FB" w:rsidR="009758B9" w:rsidRDefault="009758B9" w:rsidP="00C72056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40DEEC4" w14:textId="77777777" w:rsidR="009758B9" w:rsidRPr="002F5394" w:rsidRDefault="009758B9" w:rsidP="00C72056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3285616" w14:textId="76A7698A" w:rsidR="00C72056" w:rsidRDefault="00C72056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A chemistry student made the statement “If an aqueous solution of a salt solution is tested with universal indicator and the universal indicator stays green then no hydrolysis reaction has occurred”. Explain </w:t>
      </w:r>
      <w:r w:rsidR="001D599B">
        <w:rPr>
          <w:rFonts w:ascii="Arial" w:hAnsi="Arial" w:cs="Arial"/>
          <w:sz w:val="24"/>
          <w:szCs w:val="24"/>
        </w:rPr>
        <w:t>whether or not this statement is true.</w:t>
      </w:r>
    </w:p>
    <w:p w14:paraId="0F88BB37" w14:textId="002F8371" w:rsidR="001D599B" w:rsidRDefault="001D599B" w:rsidP="004A4479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39D238EE" w14:textId="50DEC2C0" w:rsidR="001D599B" w:rsidRDefault="001D599B" w:rsidP="001D599B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B6400A7" w14:textId="1A0726E6" w:rsidR="001D599B" w:rsidRDefault="0058256A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331C073" w14:textId="2E0B5713" w:rsidR="00ED290E" w:rsidRDefault="00ED29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4185098" w14:textId="77777777" w:rsidR="001D599B" w:rsidRPr="001D599B" w:rsidRDefault="001D599B" w:rsidP="001D599B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34D9B96" w14:textId="19890883" w:rsidR="00C72056" w:rsidRPr="00B20516" w:rsidRDefault="00C72056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B20516">
        <w:rPr>
          <w:rFonts w:ascii="Arial" w:hAnsi="Arial" w:cs="Arial"/>
          <w:sz w:val="24"/>
          <w:szCs w:val="24"/>
        </w:rPr>
        <w:t>Explain how you could determine experimentally whether the value of K</w:t>
      </w:r>
      <w:r w:rsidR="00ED290E" w:rsidRPr="00B20516">
        <w:rPr>
          <w:rFonts w:ascii="Arial" w:hAnsi="Arial" w:cs="Arial"/>
          <w:sz w:val="24"/>
          <w:szCs w:val="24"/>
          <w:vertAlign w:val="subscript"/>
        </w:rPr>
        <w:t>b</w:t>
      </w:r>
      <w:r w:rsidRPr="00B20516">
        <w:rPr>
          <w:rFonts w:ascii="Arial" w:hAnsi="Arial" w:cs="Arial"/>
          <w:sz w:val="24"/>
          <w:szCs w:val="24"/>
        </w:rPr>
        <w:t xml:space="preserve"> </w:t>
      </w:r>
      <w:r w:rsidR="00AF5B1E">
        <w:rPr>
          <w:rFonts w:ascii="Arial" w:hAnsi="Arial" w:cs="Arial"/>
          <w:sz w:val="24"/>
          <w:szCs w:val="24"/>
        </w:rPr>
        <w:t>is</w:t>
      </w:r>
      <w:r w:rsidRPr="00B20516">
        <w:rPr>
          <w:rFonts w:ascii="Arial" w:hAnsi="Arial" w:cs="Arial"/>
          <w:sz w:val="24"/>
          <w:szCs w:val="24"/>
        </w:rPr>
        <w:t xml:space="preserve"> greater</w:t>
      </w:r>
      <w:r w:rsidR="004C2BDB" w:rsidRPr="00B20516">
        <w:rPr>
          <w:rFonts w:ascii="Arial" w:hAnsi="Arial" w:cs="Arial"/>
          <w:sz w:val="24"/>
          <w:szCs w:val="24"/>
        </w:rPr>
        <w:t xml:space="preserve"> for the </w:t>
      </w:r>
      <w:r w:rsidR="00301E95" w:rsidRPr="00B20516">
        <w:rPr>
          <w:rFonts w:ascii="Arial" w:hAnsi="Arial" w:cs="Arial"/>
          <w:sz w:val="24"/>
          <w:szCs w:val="24"/>
        </w:rPr>
        <w:t>ethanoate</w:t>
      </w:r>
      <w:r w:rsidR="004C2BDB" w:rsidRPr="00B20516">
        <w:rPr>
          <w:rFonts w:ascii="Arial" w:hAnsi="Arial" w:cs="Arial"/>
          <w:sz w:val="24"/>
          <w:szCs w:val="24"/>
        </w:rPr>
        <w:t xml:space="preserve"> ion or the </w:t>
      </w:r>
      <w:proofErr w:type="spellStart"/>
      <w:r w:rsidR="00301E95" w:rsidRPr="00B20516">
        <w:rPr>
          <w:rFonts w:ascii="Arial" w:hAnsi="Arial" w:cs="Arial"/>
          <w:sz w:val="24"/>
          <w:szCs w:val="24"/>
        </w:rPr>
        <w:t>nitirite</w:t>
      </w:r>
      <w:proofErr w:type="spellEnd"/>
      <w:r w:rsidR="004C2BDB" w:rsidRPr="00B20516">
        <w:rPr>
          <w:rFonts w:ascii="Arial" w:hAnsi="Arial" w:cs="Arial"/>
          <w:sz w:val="24"/>
          <w:szCs w:val="24"/>
        </w:rPr>
        <w:t xml:space="preserve"> ion. Write appropriate hydrolysis reaction/s to illustrate your answer.</w:t>
      </w:r>
      <w:r w:rsidR="00E767B3" w:rsidRPr="00B20516">
        <w:rPr>
          <w:rFonts w:ascii="Arial" w:hAnsi="Arial" w:cs="Arial"/>
          <w:sz w:val="24"/>
          <w:szCs w:val="24"/>
        </w:rPr>
        <w:t xml:space="preserve"> </w:t>
      </w:r>
    </w:p>
    <w:p w14:paraId="138494E7" w14:textId="70DCD3C6" w:rsidR="00ED290E" w:rsidRDefault="00B20516" w:rsidP="00B20516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 marks)</w:t>
      </w:r>
    </w:p>
    <w:p w14:paraId="62B54C29" w14:textId="77777777" w:rsidR="00B20516" w:rsidRDefault="00B20516" w:rsidP="00B20516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</w:p>
    <w:p w14:paraId="31D5DC81" w14:textId="5FCA21CC" w:rsidR="00ED290E" w:rsidRDefault="0058256A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7F7ADB" w14:textId="7D990509" w:rsidR="0058256A" w:rsidRDefault="0058256A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2633688" w14:textId="77777777" w:rsidR="0058256A" w:rsidRPr="00ED290E" w:rsidRDefault="0058256A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96B37AC" w14:textId="4E372458" w:rsidR="00ED290E" w:rsidRPr="00ED290E" w:rsidRDefault="0058256A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D94E405" w14:textId="31253153" w:rsidR="00ED290E" w:rsidRPr="00ED290E" w:rsidRDefault="0058256A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D072B62" w14:textId="59A6455B" w:rsidR="00ED290E" w:rsidRDefault="00ED290E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ABF8AC0" w14:textId="20739B3E" w:rsidR="00ED290E" w:rsidRPr="00B20516" w:rsidRDefault="0058256A" w:rsidP="00ED290E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30BBF2F" w14:textId="77CD34E4" w:rsidR="00301E95" w:rsidRDefault="00301E95" w:rsidP="00ED290E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16730238" w14:textId="175C7B12" w:rsidR="00301E95" w:rsidRPr="00B20516" w:rsidRDefault="0058256A" w:rsidP="00ED290E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0A63BB" w14:textId="2096828E" w:rsidR="00ED290E" w:rsidRDefault="00ED290E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91B4B64" w14:textId="372811F2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74549DB" w14:textId="582F2156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31EC4B9" w14:textId="6E6DB6EF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20FE4D7" w14:textId="36CAC2E1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BA3031E" w14:textId="57BB440E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62EA2BB" w14:textId="77777777" w:rsidR="00B20516" w:rsidRPr="002F5394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809DB43" w14:textId="1BF20B87" w:rsidR="004C2BDB" w:rsidRDefault="004C2BDB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Explain how you could determine experimentally whether the value of </w:t>
      </w:r>
      <w:proofErr w:type="spellStart"/>
      <w:r w:rsidRPr="002F5394">
        <w:rPr>
          <w:rFonts w:ascii="Arial" w:hAnsi="Arial" w:cs="Arial"/>
          <w:sz w:val="24"/>
          <w:szCs w:val="24"/>
        </w:rPr>
        <w:t>K</w:t>
      </w:r>
      <w:r w:rsidR="00B20516" w:rsidRPr="00B20516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or K</w:t>
      </w:r>
      <w:r w:rsidR="00B20516" w:rsidRPr="00B20516">
        <w:rPr>
          <w:rFonts w:ascii="Arial" w:hAnsi="Arial" w:cs="Arial"/>
          <w:sz w:val="24"/>
          <w:szCs w:val="24"/>
          <w:vertAlign w:val="subscript"/>
        </w:rPr>
        <w:t>b</w:t>
      </w:r>
      <w:r w:rsidRPr="002F5394">
        <w:rPr>
          <w:rFonts w:ascii="Arial" w:hAnsi="Arial" w:cs="Arial"/>
          <w:sz w:val="24"/>
          <w:szCs w:val="24"/>
        </w:rPr>
        <w:t xml:space="preserve"> is greater for the hydrogen </w:t>
      </w:r>
      <w:proofErr w:type="spellStart"/>
      <w:r w:rsidRPr="002F5394">
        <w:rPr>
          <w:rFonts w:ascii="Arial" w:hAnsi="Arial" w:cs="Arial"/>
          <w:sz w:val="24"/>
          <w:szCs w:val="24"/>
        </w:rPr>
        <w:t>sulfide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ion. Write appropriate hydrolysis reaction/s to illustrate your answer.</w:t>
      </w:r>
    </w:p>
    <w:p w14:paraId="2FB10559" w14:textId="114449D7" w:rsidR="00B20516" w:rsidRDefault="009758B9" w:rsidP="009758B9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 marks)</w:t>
      </w:r>
    </w:p>
    <w:p w14:paraId="03D177C7" w14:textId="77777777" w:rsidR="009758B9" w:rsidRDefault="009758B9" w:rsidP="009758B9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</w:p>
    <w:p w14:paraId="168CA478" w14:textId="49C577AB" w:rsidR="00B20516" w:rsidRPr="009758B9" w:rsidRDefault="0058256A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00FA3C" w14:textId="77777777" w:rsidR="00B20516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6642429E" w14:textId="0B7DB002" w:rsidR="004A4479" w:rsidRDefault="004A44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D5E76F" w14:textId="09513431" w:rsidR="00B20516" w:rsidRPr="00B20516" w:rsidRDefault="004A4479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652052BD" w14:textId="782C2AAA" w:rsidR="004C2BDB" w:rsidRPr="002F5394" w:rsidRDefault="00DD1371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A student made the generalisation </w:t>
      </w:r>
      <w:r w:rsidR="004C2BDB" w:rsidRPr="002F5394">
        <w:rPr>
          <w:rFonts w:ascii="Arial" w:hAnsi="Arial" w:cs="Arial"/>
          <w:sz w:val="24"/>
          <w:szCs w:val="24"/>
        </w:rPr>
        <w:t xml:space="preserve">“The </w:t>
      </w:r>
      <w:r w:rsidRPr="002F5394">
        <w:rPr>
          <w:rFonts w:ascii="Arial" w:hAnsi="Arial" w:cs="Arial"/>
          <w:sz w:val="24"/>
          <w:szCs w:val="24"/>
        </w:rPr>
        <w:t>conjugate bases</w:t>
      </w:r>
      <w:r w:rsidR="004C2BDB" w:rsidRPr="002F5394">
        <w:rPr>
          <w:rFonts w:ascii="Arial" w:hAnsi="Arial" w:cs="Arial"/>
          <w:sz w:val="24"/>
          <w:szCs w:val="24"/>
        </w:rPr>
        <w:t xml:space="preserve"> of weak acids are basic</w:t>
      </w:r>
      <w:r w:rsidRPr="002F5394">
        <w:rPr>
          <w:rFonts w:ascii="Arial" w:hAnsi="Arial" w:cs="Arial"/>
          <w:sz w:val="24"/>
          <w:szCs w:val="24"/>
        </w:rPr>
        <w:t xml:space="preserve"> ions</w:t>
      </w:r>
      <w:r w:rsidR="004C2BDB" w:rsidRPr="002F5394">
        <w:rPr>
          <w:rFonts w:ascii="Arial" w:hAnsi="Arial" w:cs="Arial"/>
          <w:sz w:val="24"/>
          <w:szCs w:val="24"/>
        </w:rPr>
        <w:t>”.</w:t>
      </w:r>
    </w:p>
    <w:p w14:paraId="72DDCD05" w14:textId="7C1C7BB1" w:rsidR="004C2BDB" w:rsidRDefault="004C2BDB" w:rsidP="004C2BDB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Choose one </w:t>
      </w:r>
      <w:r w:rsidR="00DD1371" w:rsidRPr="002F5394">
        <w:rPr>
          <w:rFonts w:ascii="Arial" w:hAnsi="Arial" w:cs="Arial"/>
          <w:sz w:val="24"/>
          <w:szCs w:val="24"/>
        </w:rPr>
        <w:t>conjugate base</w:t>
      </w:r>
      <w:r w:rsidRPr="002F5394">
        <w:rPr>
          <w:rFonts w:ascii="Arial" w:hAnsi="Arial" w:cs="Arial"/>
          <w:sz w:val="24"/>
          <w:szCs w:val="24"/>
        </w:rPr>
        <w:t xml:space="preserve"> of a weak acid and write a hydrolysis reaction to show that the generalisation is true in this case.</w:t>
      </w:r>
    </w:p>
    <w:p w14:paraId="6BC22491" w14:textId="159D3DAD" w:rsidR="004A4479" w:rsidRDefault="004A4479" w:rsidP="004A4479">
      <w:pPr>
        <w:pStyle w:val="ListParagraph"/>
        <w:spacing w:line="276" w:lineRule="auto"/>
        <w:ind w:left="18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68E930D0" w14:textId="439BD359" w:rsidR="004A4479" w:rsidRPr="004A4479" w:rsidRDefault="0058256A" w:rsidP="004A4479">
      <w:pPr>
        <w:pStyle w:val="ListParagraph"/>
        <w:spacing w:line="276" w:lineRule="auto"/>
        <w:ind w:left="180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0E869E" w14:textId="4CEC02DB" w:rsidR="004A4479" w:rsidRDefault="004A447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5367B81" w14:textId="666E86C8" w:rsidR="004A4479" w:rsidRPr="004A4479" w:rsidRDefault="0058256A" w:rsidP="004A4479">
      <w:pPr>
        <w:pStyle w:val="ListParagraph"/>
        <w:spacing w:line="276" w:lineRule="auto"/>
        <w:ind w:left="18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AC28B42" w14:textId="47F1758A" w:rsidR="004A4479" w:rsidRDefault="004A447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15370647" w14:textId="7AF88EC8" w:rsidR="009929B9" w:rsidRDefault="009929B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2C8A8951" w14:textId="59C2A93D" w:rsidR="009929B9" w:rsidRDefault="009929B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1BE36793" w14:textId="77777777" w:rsidR="009929B9" w:rsidRPr="002F5394" w:rsidRDefault="009929B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3F49C3ED" w14:textId="35A8EC45" w:rsidR="004C2BDB" w:rsidRDefault="004C2BDB" w:rsidP="004C2BDB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Choose one </w:t>
      </w:r>
      <w:r w:rsidR="00DD1371" w:rsidRPr="002F5394">
        <w:rPr>
          <w:rFonts w:ascii="Arial" w:hAnsi="Arial" w:cs="Arial"/>
          <w:sz w:val="24"/>
          <w:szCs w:val="24"/>
        </w:rPr>
        <w:t>conjugate base</w:t>
      </w:r>
      <w:r w:rsidRPr="002F5394">
        <w:rPr>
          <w:rFonts w:ascii="Arial" w:hAnsi="Arial" w:cs="Arial"/>
          <w:sz w:val="24"/>
          <w:szCs w:val="24"/>
        </w:rPr>
        <w:t xml:space="preserve"> of a weak acid where this generalisation is not true. Write appropriate hydrolysis reaction/s to illustrate this and also explain why the generalisation is not true in this case.</w:t>
      </w:r>
    </w:p>
    <w:p w14:paraId="2C7CEEA1" w14:textId="33B17250" w:rsidR="004A4479" w:rsidRDefault="009929B9" w:rsidP="009929B9">
      <w:pPr>
        <w:pStyle w:val="ListParagraph"/>
        <w:spacing w:line="276" w:lineRule="auto"/>
        <w:ind w:left="18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397B3D75" w14:textId="77777777" w:rsidR="009929B9" w:rsidRDefault="009929B9" w:rsidP="009929B9">
      <w:pPr>
        <w:pStyle w:val="ListParagraph"/>
        <w:spacing w:line="276" w:lineRule="auto"/>
        <w:ind w:left="1800"/>
        <w:jc w:val="right"/>
        <w:rPr>
          <w:rFonts w:ascii="Arial" w:hAnsi="Arial" w:cs="Arial"/>
          <w:sz w:val="24"/>
          <w:szCs w:val="24"/>
        </w:rPr>
      </w:pPr>
    </w:p>
    <w:p w14:paraId="35849C9B" w14:textId="558F2E4C" w:rsidR="009929B9" w:rsidRPr="009929B9" w:rsidRDefault="0058256A" w:rsidP="009929B9">
      <w:pPr>
        <w:pStyle w:val="ListParagraph"/>
        <w:spacing w:line="276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F166998" w14:textId="7E0920C8" w:rsidR="009929B9" w:rsidRDefault="00992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3B8334" w14:textId="77777777" w:rsidR="004A4479" w:rsidRPr="002F5394" w:rsidRDefault="004A447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7BEF979D" w14:textId="5FD4436A" w:rsidR="00DD1371" w:rsidRDefault="00DD1371" w:rsidP="00DD1371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After completing the practical part of this assessment, you discover that the label has fallen off some of the reagent bottles used in the practical. In one particular bottle is a colourless liquid. You test it with universal indicator and the result is a strong purple colour, indicating it is a basic salt. Suspecting that it is sodium carbonate, you seek to confirm your suspicion by adding hydrochloric acid to the liquid. Upon adding the </w:t>
      </w:r>
      <w:proofErr w:type="gramStart"/>
      <w:r w:rsidRPr="002F5394">
        <w:rPr>
          <w:rFonts w:ascii="Arial" w:hAnsi="Arial" w:cs="Arial"/>
          <w:sz w:val="24"/>
          <w:szCs w:val="24"/>
        </w:rPr>
        <w:t>acid</w:t>
      </w:r>
      <w:proofErr w:type="gramEnd"/>
      <w:r w:rsidRPr="002F5394">
        <w:rPr>
          <w:rFonts w:ascii="Arial" w:hAnsi="Arial" w:cs="Arial"/>
          <w:sz w:val="24"/>
          <w:szCs w:val="24"/>
        </w:rPr>
        <w:t xml:space="preserve"> you notice bubbles of a colourless odourless gas. You then conclude that the liquid in the reagent bottle is </w:t>
      </w:r>
      <w:r w:rsidR="001218C2">
        <w:rPr>
          <w:rFonts w:ascii="Arial" w:hAnsi="Arial" w:cs="Arial"/>
          <w:sz w:val="24"/>
          <w:szCs w:val="24"/>
        </w:rPr>
        <w:t xml:space="preserve">indeed </w:t>
      </w:r>
      <w:r w:rsidRPr="002F5394">
        <w:rPr>
          <w:rFonts w:ascii="Arial" w:hAnsi="Arial" w:cs="Arial"/>
          <w:sz w:val="24"/>
          <w:szCs w:val="24"/>
        </w:rPr>
        <w:t xml:space="preserve">sodium carbonate. </w:t>
      </w:r>
    </w:p>
    <w:p w14:paraId="6D2B17D7" w14:textId="77777777" w:rsidR="001218C2" w:rsidRPr="002F5394" w:rsidRDefault="001218C2" w:rsidP="001218C2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B0C1AEB" w14:textId="19D40287" w:rsidR="00DD1371" w:rsidRDefault="00DD1371" w:rsidP="00DB5789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Is your reasoning correct? Explain. Also illustrate your answer with appropriate ionic equation/s showing the </w:t>
      </w:r>
      <w:r w:rsidR="00DB5789" w:rsidRPr="002F5394">
        <w:rPr>
          <w:rFonts w:ascii="Arial" w:hAnsi="Arial" w:cs="Arial"/>
          <w:sz w:val="24"/>
          <w:szCs w:val="24"/>
        </w:rPr>
        <w:t>reaction/s between the contents of the bottle</w:t>
      </w:r>
      <w:r w:rsidR="002005CE">
        <w:rPr>
          <w:rFonts w:ascii="Arial" w:hAnsi="Arial" w:cs="Arial"/>
          <w:sz w:val="24"/>
          <w:szCs w:val="24"/>
        </w:rPr>
        <w:t>/s</w:t>
      </w:r>
      <w:r w:rsidR="00DB5789" w:rsidRPr="002F5394">
        <w:rPr>
          <w:rFonts w:ascii="Arial" w:hAnsi="Arial" w:cs="Arial"/>
          <w:sz w:val="24"/>
          <w:szCs w:val="24"/>
        </w:rPr>
        <w:t xml:space="preserve"> and the hydrochloric acid. </w:t>
      </w:r>
      <w:r w:rsidRPr="002F5394">
        <w:rPr>
          <w:rFonts w:ascii="Arial" w:hAnsi="Arial" w:cs="Arial"/>
          <w:sz w:val="24"/>
          <w:szCs w:val="24"/>
        </w:rPr>
        <w:t xml:space="preserve"> </w:t>
      </w:r>
    </w:p>
    <w:p w14:paraId="7571B315" w14:textId="77777777" w:rsidR="002005CE" w:rsidRPr="002F5394" w:rsidRDefault="002005CE" w:rsidP="00DB5789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E05593B" w14:textId="0F998082" w:rsidR="00DB5789" w:rsidRPr="002F5394" w:rsidRDefault="00DB5789" w:rsidP="00DB5789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>Note: The reagents you used in the practical were the following.</w:t>
      </w:r>
    </w:p>
    <w:p w14:paraId="0EE3A5B7" w14:textId="3C1ED243" w:rsidR="00DB5789" w:rsidRPr="002F5394" w:rsidRDefault="00DB5789" w:rsidP="00301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Sodium chloride, Sodium ethanoate, Ammonium chloride, Ammonium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, Calcium nitrate, Iron(III)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, Sodium carbonate, Sodium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, Potassium bromide, Ammonium oxalate, Ammonium ethanoate, Sodium hydrogen carbonate, Sodium dihydrogen phosphate, Sodium </w:t>
      </w:r>
      <w:proofErr w:type="spellStart"/>
      <w:r w:rsidRPr="002F5394">
        <w:rPr>
          <w:rFonts w:ascii="Arial" w:hAnsi="Arial" w:cs="Arial"/>
          <w:sz w:val="24"/>
          <w:szCs w:val="24"/>
        </w:rPr>
        <w:t>monohydrogen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phosphate.</w:t>
      </w:r>
    </w:p>
    <w:p w14:paraId="057529D6" w14:textId="5A956586" w:rsidR="00DB5789" w:rsidRPr="002005CE" w:rsidRDefault="001157B2" w:rsidP="001157B2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303BDC32" w14:textId="42D0D821" w:rsidR="002005CE" w:rsidRPr="002005CE" w:rsidRDefault="0058256A" w:rsidP="002005C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C22B737" w14:textId="4AD0CB50" w:rsidR="002005CE" w:rsidRDefault="002005CE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714A0B1" w14:textId="7D657DF7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99E5A80" w14:textId="0B02BE64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34EA64C" w14:textId="7B4E6C46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9CC241" w14:textId="3AD4F5BB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6E3D0AA" w14:textId="3CC8D968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04947D9" w14:textId="1655F3E0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A799A03" w14:textId="261651CB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14CA998" w14:textId="351305AF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5CDDFC5" w14:textId="360E5033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E2780E1" w14:textId="2C88151A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B9E465B" w14:textId="01FE0EF1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8FED06" w14:textId="1375F5E0" w:rsidR="000B719C" w:rsidRPr="002005CE" w:rsidRDefault="000B719C" w:rsidP="000B719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 of Test</w:t>
      </w:r>
    </w:p>
    <w:sectPr w:rsidR="000B719C" w:rsidRPr="002005CE" w:rsidSect="0020632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EF4FA" w14:textId="77777777" w:rsidR="002F4D0E" w:rsidRDefault="002F4D0E" w:rsidP="00FB7AC1">
      <w:pPr>
        <w:spacing w:after="0" w:line="240" w:lineRule="auto"/>
      </w:pPr>
      <w:r>
        <w:separator/>
      </w:r>
    </w:p>
  </w:endnote>
  <w:endnote w:type="continuationSeparator" w:id="0">
    <w:p w14:paraId="32933908" w14:textId="77777777" w:rsidR="002F4D0E" w:rsidRDefault="002F4D0E" w:rsidP="00FB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16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3DEEBC" w14:textId="61F84416" w:rsidR="00FB7AC1" w:rsidRDefault="00FB7A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8F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FC940A" w14:textId="77777777" w:rsidR="00FB7AC1" w:rsidRDefault="00FB7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43DA1" w14:textId="77777777" w:rsidR="002F4D0E" w:rsidRDefault="002F4D0E" w:rsidP="00FB7AC1">
      <w:pPr>
        <w:spacing w:after="0" w:line="240" w:lineRule="auto"/>
      </w:pPr>
      <w:r>
        <w:separator/>
      </w:r>
    </w:p>
  </w:footnote>
  <w:footnote w:type="continuationSeparator" w:id="0">
    <w:p w14:paraId="55B65825" w14:textId="77777777" w:rsidR="002F4D0E" w:rsidRDefault="002F4D0E" w:rsidP="00FB7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1BB"/>
    <w:multiLevelType w:val="hybridMultilevel"/>
    <w:tmpl w:val="6CF42826"/>
    <w:lvl w:ilvl="0" w:tplc="A696362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55739"/>
    <w:multiLevelType w:val="hybridMultilevel"/>
    <w:tmpl w:val="CE6697C8"/>
    <w:lvl w:ilvl="0" w:tplc="3182C6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1D20"/>
    <w:multiLevelType w:val="hybridMultilevel"/>
    <w:tmpl w:val="DCB24460"/>
    <w:lvl w:ilvl="0" w:tplc="FF0034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D17588"/>
    <w:multiLevelType w:val="hybridMultilevel"/>
    <w:tmpl w:val="EB64F30E"/>
    <w:lvl w:ilvl="0" w:tplc="7E4823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7465D8"/>
    <w:multiLevelType w:val="hybridMultilevel"/>
    <w:tmpl w:val="D4C88DF0"/>
    <w:lvl w:ilvl="0" w:tplc="02C49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9071EC"/>
    <w:multiLevelType w:val="hybridMultilevel"/>
    <w:tmpl w:val="4136323E"/>
    <w:lvl w:ilvl="0" w:tplc="6B08A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871F21"/>
    <w:multiLevelType w:val="hybridMultilevel"/>
    <w:tmpl w:val="2C226D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47A84"/>
    <w:multiLevelType w:val="hybridMultilevel"/>
    <w:tmpl w:val="9ABC901A"/>
    <w:lvl w:ilvl="0" w:tplc="5726A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54FDD"/>
    <w:multiLevelType w:val="hybridMultilevel"/>
    <w:tmpl w:val="E36E87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8212B"/>
    <w:multiLevelType w:val="hybridMultilevel"/>
    <w:tmpl w:val="E5406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07B46"/>
    <w:multiLevelType w:val="hybridMultilevel"/>
    <w:tmpl w:val="4D9257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2D"/>
    <w:rsid w:val="00046C40"/>
    <w:rsid w:val="000669F3"/>
    <w:rsid w:val="000B719C"/>
    <w:rsid w:val="000D22E0"/>
    <w:rsid w:val="000D30DA"/>
    <w:rsid w:val="000E2090"/>
    <w:rsid w:val="000E74F9"/>
    <w:rsid w:val="000F22A8"/>
    <w:rsid w:val="001157B2"/>
    <w:rsid w:val="00120A3C"/>
    <w:rsid w:val="001218C2"/>
    <w:rsid w:val="00125E10"/>
    <w:rsid w:val="00130FB8"/>
    <w:rsid w:val="00151FCC"/>
    <w:rsid w:val="001571E8"/>
    <w:rsid w:val="001D599B"/>
    <w:rsid w:val="001F182C"/>
    <w:rsid w:val="002005CE"/>
    <w:rsid w:val="0020632D"/>
    <w:rsid w:val="00254A5E"/>
    <w:rsid w:val="002627EE"/>
    <w:rsid w:val="0026427A"/>
    <w:rsid w:val="002A747A"/>
    <w:rsid w:val="002B4D03"/>
    <w:rsid w:val="002D4FC2"/>
    <w:rsid w:val="002D5852"/>
    <w:rsid w:val="002E41A2"/>
    <w:rsid w:val="002E6296"/>
    <w:rsid w:val="002F4D0E"/>
    <w:rsid w:val="002F5394"/>
    <w:rsid w:val="00301E95"/>
    <w:rsid w:val="00357F30"/>
    <w:rsid w:val="003715C7"/>
    <w:rsid w:val="0037271B"/>
    <w:rsid w:val="003A2909"/>
    <w:rsid w:val="003D5B2C"/>
    <w:rsid w:val="003F346F"/>
    <w:rsid w:val="00410C11"/>
    <w:rsid w:val="00417492"/>
    <w:rsid w:val="00435DC1"/>
    <w:rsid w:val="00441298"/>
    <w:rsid w:val="00473F66"/>
    <w:rsid w:val="004A4479"/>
    <w:rsid w:val="004C2BDB"/>
    <w:rsid w:val="004C494B"/>
    <w:rsid w:val="004D20A4"/>
    <w:rsid w:val="004E2FCD"/>
    <w:rsid w:val="004F43FC"/>
    <w:rsid w:val="00521733"/>
    <w:rsid w:val="005263D4"/>
    <w:rsid w:val="0058256A"/>
    <w:rsid w:val="00591254"/>
    <w:rsid w:val="00606834"/>
    <w:rsid w:val="006A6B75"/>
    <w:rsid w:val="006C2E1E"/>
    <w:rsid w:val="006E4324"/>
    <w:rsid w:val="006F0D73"/>
    <w:rsid w:val="0070164D"/>
    <w:rsid w:val="007174CE"/>
    <w:rsid w:val="00767B64"/>
    <w:rsid w:val="0078385E"/>
    <w:rsid w:val="007E36A4"/>
    <w:rsid w:val="007E7215"/>
    <w:rsid w:val="00833D50"/>
    <w:rsid w:val="0084497A"/>
    <w:rsid w:val="008624F4"/>
    <w:rsid w:val="0088784A"/>
    <w:rsid w:val="008D7795"/>
    <w:rsid w:val="008E154B"/>
    <w:rsid w:val="00907BEC"/>
    <w:rsid w:val="00935CAE"/>
    <w:rsid w:val="00945DA5"/>
    <w:rsid w:val="0097348E"/>
    <w:rsid w:val="00973CAF"/>
    <w:rsid w:val="009758B9"/>
    <w:rsid w:val="00975C07"/>
    <w:rsid w:val="009929B9"/>
    <w:rsid w:val="009969DE"/>
    <w:rsid w:val="009E7857"/>
    <w:rsid w:val="00A01A56"/>
    <w:rsid w:val="00A178F9"/>
    <w:rsid w:val="00A85E71"/>
    <w:rsid w:val="00A90AAF"/>
    <w:rsid w:val="00AA0FF0"/>
    <w:rsid w:val="00AC296A"/>
    <w:rsid w:val="00AE49C9"/>
    <w:rsid w:val="00AF5B1E"/>
    <w:rsid w:val="00B20516"/>
    <w:rsid w:val="00B44F39"/>
    <w:rsid w:val="00B722DB"/>
    <w:rsid w:val="00B76CDE"/>
    <w:rsid w:val="00B82700"/>
    <w:rsid w:val="00B861FC"/>
    <w:rsid w:val="00C04DE2"/>
    <w:rsid w:val="00C27206"/>
    <w:rsid w:val="00C550CC"/>
    <w:rsid w:val="00C72056"/>
    <w:rsid w:val="00CD6665"/>
    <w:rsid w:val="00CE46EB"/>
    <w:rsid w:val="00D112BD"/>
    <w:rsid w:val="00D20B9B"/>
    <w:rsid w:val="00D31774"/>
    <w:rsid w:val="00D47C70"/>
    <w:rsid w:val="00D63326"/>
    <w:rsid w:val="00D74BD7"/>
    <w:rsid w:val="00D941AA"/>
    <w:rsid w:val="00DA4E3E"/>
    <w:rsid w:val="00DB5789"/>
    <w:rsid w:val="00DC2778"/>
    <w:rsid w:val="00DD1371"/>
    <w:rsid w:val="00DF1BF1"/>
    <w:rsid w:val="00DF54DA"/>
    <w:rsid w:val="00E037FE"/>
    <w:rsid w:val="00E03C3A"/>
    <w:rsid w:val="00E36B71"/>
    <w:rsid w:val="00E37925"/>
    <w:rsid w:val="00E767B3"/>
    <w:rsid w:val="00E8799F"/>
    <w:rsid w:val="00ED290E"/>
    <w:rsid w:val="00F36827"/>
    <w:rsid w:val="00F6091E"/>
    <w:rsid w:val="00F741D9"/>
    <w:rsid w:val="00F90F07"/>
    <w:rsid w:val="00FB7AC1"/>
    <w:rsid w:val="00FC39EB"/>
    <w:rsid w:val="00FC680D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1AFC"/>
  <w15:docId w15:val="{D8573E56-946F-4A8C-99BC-32EF6911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3C"/>
    <w:pPr>
      <w:ind w:left="720"/>
      <w:contextualSpacing/>
    </w:pPr>
  </w:style>
  <w:style w:type="table" w:styleId="TableGrid">
    <w:name w:val="Table Grid"/>
    <w:basedOn w:val="TableNormal"/>
    <w:uiPriority w:val="39"/>
    <w:rsid w:val="004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C1"/>
  </w:style>
  <w:style w:type="paragraph" w:styleId="Footer">
    <w:name w:val="footer"/>
    <w:basedOn w:val="Normal"/>
    <w:link w:val="FooterChar"/>
    <w:uiPriority w:val="99"/>
    <w:unhideWhenUsed/>
    <w:rsid w:val="00FB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C1"/>
  </w:style>
  <w:style w:type="character" w:styleId="CommentReference">
    <w:name w:val="annotation reference"/>
    <w:basedOn w:val="DefaultParagraphFont"/>
    <w:uiPriority w:val="99"/>
    <w:semiHidden/>
    <w:unhideWhenUsed/>
    <w:rsid w:val="003F3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Frank Hill</cp:lastModifiedBy>
  <cp:revision>4</cp:revision>
  <cp:lastPrinted>2019-02-14T20:05:00Z</cp:lastPrinted>
  <dcterms:created xsi:type="dcterms:W3CDTF">2020-02-26T02:00:00Z</dcterms:created>
  <dcterms:modified xsi:type="dcterms:W3CDTF">2021-03-11T06:33:00Z</dcterms:modified>
</cp:coreProperties>
</file>