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AC32F" w14:textId="6810505B" w:rsidR="0095476C" w:rsidRDefault="0095476C" w:rsidP="006E35A9">
      <w:pPr>
        <w:pStyle w:val="PAHead"/>
        <w:tabs>
          <w:tab w:val="clear" w:pos="10206"/>
          <w:tab w:val="left" w:pos="3909"/>
        </w:tabs>
      </w:pPr>
      <w:bookmarkStart w:id="0" w:name="_GoBack"/>
      <w:bookmarkEnd w:id="0"/>
      <w:r>
        <w:t>Chemistry</w:t>
      </w:r>
      <w:r w:rsidR="00777B10">
        <w:t xml:space="preserve"> </w:t>
      </w:r>
    </w:p>
    <w:p w14:paraId="643A3373" w14:textId="26DE6993" w:rsidR="00A95FB5" w:rsidRPr="0095476C" w:rsidRDefault="0095476C" w:rsidP="00EA7BEA">
      <w:pPr>
        <w:pStyle w:val="PBHead"/>
      </w:pPr>
      <w:r>
        <w:t>Unit 4</w:t>
      </w:r>
    </w:p>
    <w:p w14:paraId="374A31DF" w14:textId="60336396" w:rsidR="00E374A9" w:rsidRPr="005F70A4" w:rsidRDefault="008B04B4" w:rsidP="005F70A4">
      <w:pPr>
        <w:pStyle w:val="PCaHead"/>
      </w:pPr>
      <w:r w:rsidRPr="005F70A4">
        <w:t xml:space="preserve">Area of </w:t>
      </w:r>
      <w:r w:rsidR="00E374A9" w:rsidRPr="005F70A4">
        <w:t>S</w:t>
      </w:r>
      <w:r w:rsidRPr="005F70A4">
        <w:t>tudy 7</w:t>
      </w:r>
      <w:r w:rsidR="00053A40" w:rsidRPr="005F70A4">
        <w:t xml:space="preserve"> </w:t>
      </w:r>
      <w:r w:rsidR="0095476C" w:rsidRPr="005F70A4">
        <w:t>t</w:t>
      </w:r>
      <w:r w:rsidR="00053A40" w:rsidRPr="005F70A4">
        <w:t xml:space="preserve">est: </w:t>
      </w:r>
    </w:p>
    <w:p w14:paraId="6B339FF0" w14:textId="34681B11" w:rsidR="00053A40" w:rsidRPr="00D06EA7" w:rsidRDefault="00CF4677" w:rsidP="00E374A9">
      <w:pPr>
        <w:pStyle w:val="PCbHead"/>
      </w:pPr>
      <w:r>
        <w:t>Biochemistry</w:t>
      </w:r>
      <w:r w:rsidR="00777B10">
        <w:t xml:space="preserve"> </w:t>
      </w:r>
    </w:p>
    <w:p w14:paraId="564FA78F" w14:textId="591B79D4" w:rsidR="00577D70" w:rsidRDefault="00577D70" w:rsidP="00EA7BEA">
      <w:pPr>
        <w:pStyle w:val="PBodytextfullout"/>
      </w:pPr>
      <w:r w:rsidRPr="00B31171">
        <w:t>This sample test paper has been prepared as part of the Pearson suite of resources for the Year 12, Unit</w:t>
      </w:r>
      <w:r w:rsidR="00620EC8">
        <w:t> </w:t>
      </w:r>
      <w:r w:rsidRPr="00B31171">
        <w:t>4, ATAR Chemistry Course prescribed by the Western Australian School Curriculum and</w:t>
      </w:r>
      <w:r>
        <w:t xml:space="preserve"> </w:t>
      </w:r>
      <w:r w:rsidR="00620EC8">
        <w:br/>
      </w:r>
      <w:r w:rsidRPr="00B31171">
        <w:t>Standards Authority.</w:t>
      </w:r>
    </w:p>
    <w:p w14:paraId="268941F6" w14:textId="77777777" w:rsidR="00053A40" w:rsidRPr="0020150B" w:rsidRDefault="00053A40" w:rsidP="0020150B">
      <w:pPr>
        <w:pStyle w:val="PDhead"/>
      </w:pPr>
      <w:r w:rsidRPr="0020150B">
        <w:rPr>
          <w:rStyle w:val="Pboldasis"/>
          <w:b/>
          <w:sz w:val="28"/>
        </w:rPr>
        <w:t>Time</w:t>
      </w:r>
      <w:r w:rsidRPr="0020150B">
        <w:t xml:space="preserve"> allowed</w:t>
      </w:r>
    </w:p>
    <w:p w14:paraId="7AB439E7" w14:textId="68A250DC" w:rsidR="00053A40" w:rsidRDefault="00053A40" w:rsidP="00A47D6F">
      <w:pPr>
        <w:pStyle w:val="PBodytextfullout"/>
        <w:tabs>
          <w:tab w:val="left" w:pos="3969"/>
        </w:tabs>
      </w:pPr>
      <w:r>
        <w:t>Reading t</w:t>
      </w:r>
      <w:r w:rsidR="00EA7BEA">
        <w:t>ime: 5 minutes</w:t>
      </w:r>
      <w:r w:rsidR="00EA7BEA">
        <w:tab/>
      </w:r>
      <w:r>
        <w:t>Working time: 45 minutes</w:t>
      </w:r>
    </w:p>
    <w:p w14:paraId="79959BF0" w14:textId="19BFEED4" w:rsidR="00053A40" w:rsidRPr="0020150B" w:rsidRDefault="00EA7BEA" w:rsidP="0020150B">
      <w:pPr>
        <w:pStyle w:val="PDhead"/>
      </w:pPr>
      <w:r w:rsidRPr="0020150B">
        <w:t>Materials required</w:t>
      </w:r>
    </w:p>
    <w:p w14:paraId="7B8C3168" w14:textId="77777777" w:rsidR="00053A40" w:rsidRDefault="00053A40" w:rsidP="00EA7BEA">
      <w:pPr>
        <w:pStyle w:val="PBodytextfullout"/>
      </w:pPr>
      <w:r>
        <w:t>An approved non-programmable calculator.</w:t>
      </w:r>
    </w:p>
    <w:p w14:paraId="4C506049" w14:textId="14335EEA" w:rsidR="00053A40" w:rsidRDefault="00053A40" w:rsidP="00EA7BEA">
      <w:pPr>
        <w:pStyle w:val="PBodytextfullout"/>
      </w:pPr>
      <w:r>
        <w:t xml:space="preserve">Chemistry Data </w:t>
      </w:r>
      <w:r w:rsidR="000A228F">
        <w:t>Booklet</w:t>
      </w:r>
      <w:r>
        <w:t xml:space="preserve">. This may be downloaded from the </w:t>
      </w:r>
      <w:r w:rsidR="00DF63B1">
        <w:t>SCSA</w:t>
      </w:r>
      <w:r>
        <w:t xml:space="preserve"> website.</w:t>
      </w:r>
    </w:p>
    <w:p w14:paraId="5E264C8A" w14:textId="77777777" w:rsidR="00053A40" w:rsidRPr="0020150B" w:rsidRDefault="00053A40" w:rsidP="0020150B">
      <w:pPr>
        <w:pStyle w:val="PDhead"/>
      </w:pPr>
      <w:r w:rsidRPr="0020150B">
        <w:t>Structure of this paper</w:t>
      </w:r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842"/>
        <w:gridCol w:w="1843"/>
        <w:gridCol w:w="1559"/>
        <w:gridCol w:w="1701"/>
      </w:tblGrid>
      <w:tr w:rsidR="00EA7BEA" w14:paraId="536C6E68" w14:textId="77777777" w:rsidTr="005645BB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7E532D1C" w14:textId="77777777" w:rsidR="00053A40" w:rsidRPr="00151953" w:rsidRDefault="00053A40" w:rsidP="00EA7BEA">
            <w:pPr>
              <w:pStyle w:val="PTableHead"/>
            </w:pPr>
            <w:r w:rsidRPr="00151953">
              <w:t>Section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7F6895A" w14:textId="77777777" w:rsidR="00053A40" w:rsidRPr="00151953" w:rsidRDefault="00053A40" w:rsidP="00EA7BEA">
            <w:pPr>
              <w:pStyle w:val="PTableHead"/>
            </w:pPr>
            <w:r w:rsidRPr="00151953">
              <w:t>Number of questions available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2800170A" w14:textId="77777777" w:rsidR="00053A40" w:rsidRPr="00151953" w:rsidRDefault="00053A40" w:rsidP="00EA7BEA">
            <w:pPr>
              <w:pStyle w:val="PTableHead"/>
            </w:pPr>
            <w:r w:rsidRPr="00151953">
              <w:t>Number of questions to be answered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80B034" w14:textId="5188F6CD" w:rsidR="00053A40" w:rsidRPr="00151953" w:rsidRDefault="00053A40" w:rsidP="00EA7BEA">
            <w:pPr>
              <w:pStyle w:val="PTableHead"/>
            </w:pPr>
            <w:r w:rsidRPr="00151953">
              <w:t>Suggested working time (min</w:t>
            </w:r>
            <w:r w:rsidR="00EA7BEA">
              <w:t>ute</w:t>
            </w:r>
            <w:r w:rsidRPr="00151953">
              <w:t>s)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1F47F00" w14:textId="77777777" w:rsidR="00053A40" w:rsidRPr="00151953" w:rsidRDefault="00053A40" w:rsidP="00EA7BEA">
            <w:pPr>
              <w:pStyle w:val="PTableHead"/>
            </w:pPr>
            <w:r w:rsidRPr="00151953">
              <w:t>Marks available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BB9011D" w14:textId="77777777" w:rsidR="00053A40" w:rsidRPr="00151953" w:rsidRDefault="00053A40" w:rsidP="00EA7BEA">
            <w:pPr>
              <w:pStyle w:val="PTableHead"/>
            </w:pPr>
            <w:r w:rsidRPr="00151953">
              <w:t>Percentage of total test</w:t>
            </w:r>
          </w:p>
        </w:tc>
      </w:tr>
      <w:tr w:rsidR="00EA7BEA" w14:paraId="33A9885E" w14:textId="77777777" w:rsidTr="008B0C53">
        <w:tc>
          <w:tcPr>
            <w:tcW w:w="2235" w:type="dxa"/>
            <w:vAlign w:val="center"/>
          </w:tcPr>
          <w:p w14:paraId="01D46074" w14:textId="6C289477" w:rsidR="00053A40" w:rsidRPr="00151953" w:rsidRDefault="00053A40" w:rsidP="00EA7BEA">
            <w:pPr>
              <w:pStyle w:val="PTableBody"/>
            </w:pPr>
            <w:r w:rsidRPr="00151953">
              <w:t xml:space="preserve">Section </w:t>
            </w:r>
            <w:r w:rsidR="00EA7BEA">
              <w:t>1</w:t>
            </w:r>
            <w:r w:rsidRPr="00151953">
              <w:t xml:space="preserve">: </w:t>
            </w:r>
            <w:r w:rsidR="008B0C53">
              <w:br/>
            </w:r>
            <w:r w:rsidRPr="00151953">
              <w:t>Multiple choice</w:t>
            </w:r>
          </w:p>
        </w:tc>
        <w:tc>
          <w:tcPr>
            <w:tcW w:w="1701" w:type="dxa"/>
            <w:vAlign w:val="center"/>
          </w:tcPr>
          <w:p w14:paraId="4B84FF5B" w14:textId="77777777" w:rsidR="00053A40" w:rsidRPr="00151953" w:rsidRDefault="00053A40" w:rsidP="008B0C53">
            <w:pPr>
              <w:pStyle w:val="PTableBody"/>
              <w:jc w:val="center"/>
            </w:pPr>
            <w:r>
              <w:t>6</w:t>
            </w:r>
          </w:p>
        </w:tc>
        <w:tc>
          <w:tcPr>
            <w:tcW w:w="1842" w:type="dxa"/>
            <w:vAlign w:val="center"/>
          </w:tcPr>
          <w:p w14:paraId="48452F43" w14:textId="77777777" w:rsidR="00053A40" w:rsidRPr="00151953" w:rsidRDefault="00053A40" w:rsidP="008B0C53">
            <w:pPr>
              <w:pStyle w:val="PTableBody"/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2132E8B8" w14:textId="71C4A844" w:rsidR="00053A40" w:rsidRPr="00151953" w:rsidRDefault="0054648D" w:rsidP="008B0C53">
            <w:pPr>
              <w:pStyle w:val="PTableBody"/>
              <w:jc w:val="center"/>
            </w:pPr>
            <w:r>
              <w:t>11</w:t>
            </w:r>
          </w:p>
        </w:tc>
        <w:tc>
          <w:tcPr>
            <w:tcW w:w="1559" w:type="dxa"/>
            <w:vAlign w:val="center"/>
          </w:tcPr>
          <w:p w14:paraId="3916AA58" w14:textId="77777777" w:rsidR="00053A40" w:rsidRPr="00151953" w:rsidRDefault="00053A40" w:rsidP="008B0C53">
            <w:pPr>
              <w:pStyle w:val="PTableBody"/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14:paraId="3591C118" w14:textId="7E1EAF47" w:rsidR="00053A40" w:rsidRPr="00151953" w:rsidRDefault="0054648D" w:rsidP="008B0C53">
            <w:pPr>
              <w:pStyle w:val="PTableBody"/>
              <w:jc w:val="center"/>
            </w:pPr>
            <w:r>
              <w:t>2</w:t>
            </w:r>
            <w:r w:rsidR="00602401">
              <w:t>5</w:t>
            </w:r>
          </w:p>
        </w:tc>
      </w:tr>
      <w:tr w:rsidR="00EA7BEA" w14:paraId="72C53C97" w14:textId="77777777" w:rsidTr="008B0C53">
        <w:tc>
          <w:tcPr>
            <w:tcW w:w="2235" w:type="dxa"/>
            <w:vAlign w:val="center"/>
          </w:tcPr>
          <w:p w14:paraId="09E13F0A" w14:textId="155DFB93" w:rsidR="00053A40" w:rsidRPr="00151953" w:rsidRDefault="00053A40" w:rsidP="00EA7BEA">
            <w:pPr>
              <w:pStyle w:val="PTableBody"/>
            </w:pPr>
            <w:r w:rsidRPr="00151953">
              <w:t xml:space="preserve">Section </w:t>
            </w:r>
            <w:r w:rsidR="00EA7BEA">
              <w:t>2</w:t>
            </w:r>
            <w:r w:rsidRPr="00151953">
              <w:t xml:space="preserve">: </w:t>
            </w:r>
            <w:r w:rsidR="00EA7BEA">
              <w:br/>
            </w:r>
            <w:r w:rsidR="00703AF0">
              <w:t>S</w:t>
            </w:r>
            <w:r w:rsidRPr="00151953">
              <w:t>hort answer</w:t>
            </w:r>
          </w:p>
        </w:tc>
        <w:tc>
          <w:tcPr>
            <w:tcW w:w="1701" w:type="dxa"/>
            <w:vAlign w:val="center"/>
          </w:tcPr>
          <w:p w14:paraId="213C21A6" w14:textId="77777777" w:rsidR="00053A40" w:rsidRPr="00151953" w:rsidRDefault="00053A40" w:rsidP="008B0C53">
            <w:pPr>
              <w:pStyle w:val="PTableBody"/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1AE3ADEE" w14:textId="77777777" w:rsidR="00053A40" w:rsidRPr="00151953" w:rsidRDefault="00053A40" w:rsidP="008B0C53">
            <w:pPr>
              <w:pStyle w:val="PTableBody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2B944806" w14:textId="247D82B9" w:rsidR="00053A40" w:rsidRPr="00151953" w:rsidRDefault="0054648D" w:rsidP="008B0C53">
            <w:pPr>
              <w:pStyle w:val="PTableBody"/>
              <w:jc w:val="center"/>
            </w:pPr>
            <w:r>
              <w:t>1</w:t>
            </w:r>
            <w:r w:rsidR="003E4E58">
              <w:t>4</w:t>
            </w:r>
          </w:p>
        </w:tc>
        <w:tc>
          <w:tcPr>
            <w:tcW w:w="1559" w:type="dxa"/>
            <w:vAlign w:val="center"/>
          </w:tcPr>
          <w:p w14:paraId="729BC95F" w14:textId="30CA4DEF" w:rsidR="00053A40" w:rsidRPr="00151953" w:rsidRDefault="00053A40" w:rsidP="008B0C53">
            <w:pPr>
              <w:pStyle w:val="PTableBody"/>
              <w:jc w:val="center"/>
            </w:pPr>
            <w:r>
              <w:t>1</w:t>
            </w:r>
            <w:r w:rsidR="009548AB">
              <w:t>5</w:t>
            </w:r>
          </w:p>
        </w:tc>
        <w:tc>
          <w:tcPr>
            <w:tcW w:w="1701" w:type="dxa"/>
            <w:vAlign w:val="center"/>
          </w:tcPr>
          <w:p w14:paraId="5D892E62" w14:textId="19D37446" w:rsidR="00053A40" w:rsidRPr="00151953" w:rsidRDefault="009E6617" w:rsidP="008B0C53">
            <w:pPr>
              <w:pStyle w:val="PTableBody"/>
              <w:jc w:val="center"/>
            </w:pPr>
            <w:r>
              <w:t>31</w:t>
            </w:r>
          </w:p>
        </w:tc>
      </w:tr>
      <w:tr w:rsidR="00EA7BEA" w14:paraId="4FDE9599" w14:textId="77777777" w:rsidTr="008B0C53"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13B268A4" w14:textId="0ABD25C0" w:rsidR="00053A40" w:rsidRPr="00151953" w:rsidRDefault="00053A40" w:rsidP="00EA7BEA">
            <w:pPr>
              <w:pStyle w:val="PTableBody"/>
            </w:pPr>
            <w:r w:rsidRPr="00151953">
              <w:t xml:space="preserve">Section </w:t>
            </w:r>
            <w:r w:rsidR="00EA7BEA">
              <w:t>3</w:t>
            </w:r>
            <w:r w:rsidRPr="00151953">
              <w:t xml:space="preserve">: </w:t>
            </w:r>
            <w:r w:rsidR="00703AF0">
              <w:t>E</w:t>
            </w:r>
            <w:r w:rsidRPr="00151953">
              <w:t>xtended answer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6511C0" w14:textId="77777777" w:rsidR="00053A40" w:rsidRPr="00151953" w:rsidRDefault="00053A40" w:rsidP="008B0C53">
            <w:pPr>
              <w:pStyle w:val="PTableBody"/>
              <w:jc w:val="center"/>
            </w:pPr>
            <w: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666D91A" w14:textId="77777777" w:rsidR="00053A40" w:rsidRPr="00151953" w:rsidRDefault="00053A40" w:rsidP="008B0C53">
            <w:pPr>
              <w:pStyle w:val="PTableBody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72A398ED" w14:textId="6D7D0C72" w:rsidR="00053A40" w:rsidRPr="00151953" w:rsidRDefault="0054648D" w:rsidP="008B0C53">
            <w:pPr>
              <w:pStyle w:val="PTableBody"/>
              <w:jc w:val="center"/>
            </w:pPr>
            <w:r>
              <w:t>2</w:t>
            </w:r>
            <w:r w:rsidR="003E4E58">
              <w:t>0</w:t>
            </w:r>
          </w:p>
        </w:tc>
        <w:tc>
          <w:tcPr>
            <w:tcW w:w="1559" w:type="dxa"/>
            <w:vAlign w:val="center"/>
          </w:tcPr>
          <w:p w14:paraId="092EBE2D" w14:textId="1B6BD591" w:rsidR="00053A40" w:rsidRPr="00151953" w:rsidRDefault="00053A40" w:rsidP="008B0C53">
            <w:pPr>
              <w:pStyle w:val="PTableBody"/>
              <w:jc w:val="center"/>
            </w:pPr>
            <w:r>
              <w:t>2</w:t>
            </w:r>
            <w:r w:rsidR="003B2170">
              <w:t>1</w:t>
            </w:r>
          </w:p>
        </w:tc>
        <w:tc>
          <w:tcPr>
            <w:tcW w:w="1701" w:type="dxa"/>
            <w:vAlign w:val="center"/>
          </w:tcPr>
          <w:p w14:paraId="61428469" w14:textId="569F8327" w:rsidR="00053A40" w:rsidRPr="00151953" w:rsidRDefault="0054648D" w:rsidP="008B0C53">
            <w:pPr>
              <w:pStyle w:val="PTableBody"/>
              <w:jc w:val="center"/>
            </w:pPr>
            <w:r>
              <w:t>4</w:t>
            </w:r>
            <w:r w:rsidR="00863057">
              <w:t>4</w:t>
            </w:r>
          </w:p>
        </w:tc>
      </w:tr>
      <w:tr w:rsidR="008B0C53" w:rsidRPr="00EA7BEA" w14:paraId="6390465C" w14:textId="77777777" w:rsidTr="008B0C53">
        <w:trPr>
          <w:trHeight w:val="297"/>
        </w:trPr>
        <w:tc>
          <w:tcPr>
            <w:tcW w:w="5778" w:type="dxa"/>
            <w:gridSpan w:val="3"/>
            <w:tcBorders>
              <w:left w:val="nil"/>
              <w:bottom w:val="nil"/>
            </w:tcBorders>
            <w:vAlign w:val="center"/>
          </w:tcPr>
          <w:p w14:paraId="4B3B5CF3" w14:textId="77777777" w:rsidR="008B0C53" w:rsidRPr="00B40E0E" w:rsidRDefault="008B0C53" w:rsidP="008B0C53">
            <w:pPr>
              <w:pStyle w:val="PTableBody"/>
              <w:jc w:val="right"/>
              <w:rPr>
                <w:rStyle w:val="Pboldasis"/>
              </w:rPr>
            </w:pPr>
            <w:r w:rsidRPr="00B40E0E">
              <w:rPr>
                <w:rStyle w:val="Pboldasis"/>
              </w:rPr>
              <w:t>Total</w:t>
            </w:r>
          </w:p>
        </w:tc>
        <w:tc>
          <w:tcPr>
            <w:tcW w:w="1843" w:type="dxa"/>
            <w:vAlign w:val="center"/>
          </w:tcPr>
          <w:p w14:paraId="3F69BFB4" w14:textId="77777777" w:rsidR="008B0C53" w:rsidRPr="00B40E0E" w:rsidRDefault="008B0C53" w:rsidP="008B0C53">
            <w:pPr>
              <w:pStyle w:val="PTableBody"/>
              <w:jc w:val="center"/>
              <w:rPr>
                <w:rStyle w:val="Pboldasis"/>
              </w:rPr>
            </w:pPr>
            <w:r w:rsidRPr="00B40E0E">
              <w:rPr>
                <w:rStyle w:val="Pboldasis"/>
              </w:rPr>
              <w:t>45</w:t>
            </w:r>
          </w:p>
        </w:tc>
        <w:tc>
          <w:tcPr>
            <w:tcW w:w="1559" w:type="dxa"/>
            <w:vAlign w:val="center"/>
          </w:tcPr>
          <w:p w14:paraId="56EC25AB" w14:textId="266E67D1" w:rsidR="008B0C53" w:rsidRPr="00B40E0E" w:rsidRDefault="008B0C53" w:rsidP="008B0C53">
            <w:pPr>
              <w:pStyle w:val="PTableBody"/>
              <w:jc w:val="center"/>
              <w:rPr>
                <w:rStyle w:val="Pboldasis"/>
              </w:rPr>
            </w:pPr>
            <w:r w:rsidRPr="00B40E0E">
              <w:rPr>
                <w:rStyle w:val="Pboldasis"/>
              </w:rPr>
              <w:t>48</w:t>
            </w:r>
          </w:p>
        </w:tc>
        <w:tc>
          <w:tcPr>
            <w:tcW w:w="1701" w:type="dxa"/>
            <w:vAlign w:val="center"/>
          </w:tcPr>
          <w:p w14:paraId="3C6E03B0" w14:textId="77777777" w:rsidR="008B0C53" w:rsidRPr="00B40E0E" w:rsidRDefault="008B0C53" w:rsidP="008B0C53">
            <w:pPr>
              <w:pStyle w:val="PTableBody"/>
              <w:jc w:val="center"/>
              <w:rPr>
                <w:rStyle w:val="Pboldasis"/>
              </w:rPr>
            </w:pPr>
            <w:r w:rsidRPr="00B40E0E">
              <w:rPr>
                <w:rStyle w:val="Pboldasis"/>
              </w:rPr>
              <w:t>100</w:t>
            </w:r>
          </w:p>
        </w:tc>
      </w:tr>
    </w:tbl>
    <w:p w14:paraId="4CB17535" w14:textId="77777777" w:rsidR="00F13A58" w:rsidRDefault="00F13A58" w:rsidP="00F13A58">
      <w:pPr>
        <w:pStyle w:val="PCHead"/>
      </w:pPr>
    </w:p>
    <w:p w14:paraId="0E000030" w14:textId="77777777" w:rsidR="00F13A58" w:rsidRDefault="00F13A58">
      <w:pPr>
        <w:rPr>
          <w:rFonts w:ascii="Verdana-Bold" w:eastAsiaTheme="minorEastAsia" w:hAnsi="Verdana-Bold" w:cs="Verdana-Bold"/>
          <w:bCs/>
          <w:color w:val="636466"/>
          <w:sz w:val="28"/>
          <w:szCs w:val="28"/>
          <w:lang w:val="en-AU" w:eastAsia="en-GB"/>
        </w:rPr>
      </w:pPr>
      <w:r>
        <w:br w:type="page"/>
      </w:r>
    </w:p>
    <w:p w14:paraId="2B03E256" w14:textId="4EEA4FB0" w:rsidR="00A95FB5" w:rsidRDefault="004445B9" w:rsidP="005F70A4">
      <w:pPr>
        <w:pStyle w:val="PCaHead"/>
      </w:pPr>
      <w:r>
        <w:lastRenderedPageBreak/>
        <w:t xml:space="preserve">Section </w:t>
      </w:r>
      <w:r w:rsidR="00F13A58">
        <w:t>1</w:t>
      </w:r>
      <w:r>
        <w:t xml:space="preserve">: </w:t>
      </w:r>
      <w:r w:rsidRPr="005F70A4">
        <w:rPr>
          <w:color w:val="auto"/>
        </w:rPr>
        <w:t>Multiple</w:t>
      </w:r>
      <w:r w:rsidR="00F13A58" w:rsidRPr="005F70A4">
        <w:rPr>
          <w:color w:val="auto"/>
        </w:rPr>
        <w:t xml:space="preserve"> </w:t>
      </w:r>
      <w:r w:rsidRPr="005F70A4">
        <w:rPr>
          <w:color w:val="auto"/>
        </w:rPr>
        <w:t>c</w:t>
      </w:r>
      <w:r w:rsidR="00A95FB5" w:rsidRPr="005F70A4">
        <w:rPr>
          <w:color w:val="auto"/>
        </w:rPr>
        <w:t>hoice</w:t>
      </w:r>
      <w:r w:rsidR="00777B10" w:rsidRPr="005F70A4">
        <w:rPr>
          <w:color w:val="auto"/>
        </w:rPr>
        <w:tab/>
      </w:r>
      <w:r w:rsidR="00994D5B" w:rsidRPr="005F70A4">
        <w:rPr>
          <w:color w:val="auto"/>
        </w:rPr>
        <w:t>2</w:t>
      </w:r>
      <w:r w:rsidR="00602401" w:rsidRPr="005F70A4">
        <w:rPr>
          <w:color w:val="auto"/>
        </w:rPr>
        <w:t>5</w:t>
      </w:r>
      <w:r w:rsidR="00994D5B" w:rsidRPr="005F70A4">
        <w:rPr>
          <w:color w:val="auto"/>
        </w:rPr>
        <w:t>% (12 marks)</w:t>
      </w:r>
    </w:p>
    <w:p w14:paraId="4161407D" w14:textId="5FA292BB" w:rsidR="00FB608C" w:rsidRPr="00AB60DA" w:rsidRDefault="00FB608C" w:rsidP="00F13A58">
      <w:pPr>
        <w:pStyle w:val="PBodytextfullout"/>
      </w:pPr>
      <w:r w:rsidRPr="00AB60DA">
        <w:rPr>
          <w:rFonts w:cs="Times New Roman"/>
        </w:rPr>
        <w:t xml:space="preserve">This section has </w:t>
      </w:r>
      <w:r w:rsidRPr="00B40E0E">
        <w:rPr>
          <w:rStyle w:val="Pboldasis"/>
        </w:rPr>
        <w:t>6</w:t>
      </w:r>
      <w:r w:rsidRPr="00AB60DA">
        <w:rPr>
          <w:rFonts w:cs="Times New Roman"/>
        </w:rPr>
        <w:t xml:space="preserve"> </w:t>
      </w:r>
      <w:r w:rsidRPr="00AB60DA">
        <w:t xml:space="preserve">questions. Answer </w:t>
      </w:r>
      <w:r w:rsidRPr="00B40E0E">
        <w:rPr>
          <w:rStyle w:val="Pboldasis"/>
        </w:rPr>
        <w:t>all</w:t>
      </w:r>
      <w:r w:rsidRPr="00AB60DA">
        <w:rPr>
          <w:rFonts w:cs="Times New Roman"/>
        </w:rPr>
        <w:t xml:space="preserve"> </w:t>
      </w:r>
      <w:r w:rsidRPr="00AB60DA">
        <w:t>questions by circling the correct option. Marks will not be</w:t>
      </w:r>
      <w:r w:rsidR="00F13A58">
        <w:t xml:space="preserve"> </w:t>
      </w:r>
      <w:r w:rsidRPr="00AB60DA">
        <w:t>deducted for incorrect answers. No marks will be given if more than one answer is completed for</w:t>
      </w:r>
      <w:r w:rsidR="00F13A58">
        <w:t xml:space="preserve"> </w:t>
      </w:r>
      <w:r w:rsidRPr="00AB60DA">
        <w:t>any question.</w:t>
      </w:r>
    </w:p>
    <w:p w14:paraId="4AF3D327" w14:textId="77777777" w:rsidR="00FB608C" w:rsidRDefault="00FB608C" w:rsidP="00F13A58">
      <w:pPr>
        <w:pStyle w:val="PBodytextfullout"/>
      </w:pPr>
      <w:r w:rsidRPr="00AB60DA">
        <w:t>Suggested working time: 1</w:t>
      </w:r>
      <w:r>
        <w:t>1</w:t>
      </w:r>
      <w:r w:rsidRPr="00AB60DA">
        <w:t xml:space="preserve"> minutes</w:t>
      </w:r>
    </w:p>
    <w:p w14:paraId="7AE3FE00" w14:textId="17943FB0" w:rsidR="00F13A58" w:rsidRPr="00AB60DA" w:rsidRDefault="00F13A58" w:rsidP="00F13A58">
      <w:pPr>
        <w:pStyle w:val="PBodytextfullout"/>
      </w:pPr>
      <w:r>
        <w:t>____________________________________________________________________________________</w:t>
      </w:r>
    </w:p>
    <w:p w14:paraId="3364BFEB" w14:textId="77777777" w:rsidR="00FB608C" w:rsidRDefault="00FB608C">
      <w:pPr>
        <w:rPr>
          <w:rFonts w:ascii="Myriad Pro" w:hAnsi="Myriad Pro"/>
          <w:b/>
          <w:lang w:val="en-AU"/>
        </w:rPr>
      </w:pPr>
    </w:p>
    <w:p w14:paraId="3B7F9C8F" w14:textId="48C053D3" w:rsidR="001E5C32" w:rsidRPr="001E5C32" w:rsidRDefault="00FB608C" w:rsidP="00F13A58">
      <w:pPr>
        <w:pStyle w:val="PQuestion1"/>
      </w:pPr>
      <w:r w:rsidRPr="00B40E0E">
        <w:rPr>
          <w:rStyle w:val="Pboldasis"/>
        </w:rPr>
        <w:t>1</w:t>
      </w:r>
      <w:r w:rsidRPr="00B40E0E">
        <w:rPr>
          <w:rStyle w:val="Pboldasis"/>
        </w:rPr>
        <w:tab/>
      </w:r>
      <w:r w:rsidR="001E5C32" w:rsidRPr="001E5C32">
        <w:t>The secondary structure of many proteins includes helical regions. The type of chemical bond</w:t>
      </w:r>
      <w:r w:rsidR="001E5C32">
        <w:t xml:space="preserve"> </w:t>
      </w:r>
      <w:r w:rsidR="001E5C32" w:rsidRPr="001E5C32">
        <w:t>responsible for maintaining this shape is:</w:t>
      </w:r>
    </w:p>
    <w:p w14:paraId="29A5FD28" w14:textId="7D023513" w:rsidR="001E5C32" w:rsidRPr="001E5C32" w:rsidRDefault="001E5C32" w:rsidP="00F13A58">
      <w:pPr>
        <w:pStyle w:val="PQuestiona"/>
      </w:pPr>
      <w:r w:rsidRPr="00B40E0E">
        <w:rPr>
          <w:rStyle w:val="Pboldasis"/>
        </w:rPr>
        <w:t>A</w:t>
      </w:r>
      <w:r w:rsidR="00752520">
        <w:tab/>
      </w:r>
      <w:r w:rsidRPr="001E5C32">
        <w:t>hydrogen bonds.</w:t>
      </w:r>
    </w:p>
    <w:p w14:paraId="5FEDADE3" w14:textId="1A0B3068" w:rsidR="001E5C32" w:rsidRPr="001E5C32" w:rsidRDefault="001E5C32" w:rsidP="00F13A58">
      <w:pPr>
        <w:pStyle w:val="PQuestiona"/>
      </w:pPr>
      <w:r w:rsidRPr="00B40E0E">
        <w:rPr>
          <w:rStyle w:val="Pboldasis"/>
        </w:rPr>
        <w:t>B</w:t>
      </w:r>
      <w:r w:rsidR="00752520">
        <w:tab/>
      </w:r>
      <w:r w:rsidRPr="001E5C32">
        <w:t>ion–dipole bonds.</w:t>
      </w:r>
    </w:p>
    <w:p w14:paraId="3C34CCCF" w14:textId="2F09AC84" w:rsidR="001E5C32" w:rsidRPr="001E5C32" w:rsidRDefault="001E5C32" w:rsidP="00F13A58">
      <w:pPr>
        <w:pStyle w:val="PQuestiona"/>
      </w:pPr>
      <w:r w:rsidRPr="00B40E0E">
        <w:rPr>
          <w:rStyle w:val="Pboldasis"/>
        </w:rPr>
        <w:t>C</w:t>
      </w:r>
      <w:r w:rsidR="00752520">
        <w:tab/>
      </w:r>
      <w:r w:rsidRPr="001E5C32">
        <w:t>ionic bonds.</w:t>
      </w:r>
    </w:p>
    <w:p w14:paraId="06F84D8C" w14:textId="34436923" w:rsidR="00FB608C" w:rsidRPr="00B40E0E" w:rsidRDefault="001E5C32" w:rsidP="00F13A58">
      <w:pPr>
        <w:pStyle w:val="PQuestiona"/>
        <w:rPr>
          <w:rStyle w:val="Pboldasis"/>
        </w:rPr>
      </w:pPr>
      <w:r w:rsidRPr="00B40E0E">
        <w:rPr>
          <w:rStyle w:val="Pboldasis"/>
        </w:rPr>
        <w:t>D</w:t>
      </w:r>
      <w:r w:rsidR="00752520">
        <w:tab/>
      </w:r>
      <w:r w:rsidRPr="001E5C32">
        <w:t>covalent bonds.</w:t>
      </w:r>
    </w:p>
    <w:p w14:paraId="09232F6B" w14:textId="645AFC41" w:rsidR="008832D7" w:rsidRPr="00B40E0E" w:rsidRDefault="00FB608C" w:rsidP="00F13A58">
      <w:pPr>
        <w:pStyle w:val="PQuestion1"/>
        <w:rPr>
          <w:rStyle w:val="Pboldasis"/>
        </w:rPr>
      </w:pPr>
      <w:r w:rsidRPr="00B40E0E">
        <w:rPr>
          <w:rStyle w:val="Pboldasis"/>
        </w:rPr>
        <w:t>2</w:t>
      </w:r>
      <w:r w:rsidRPr="00B40E0E">
        <w:rPr>
          <w:rStyle w:val="Pboldasis"/>
        </w:rPr>
        <w:tab/>
      </w:r>
      <w:r w:rsidR="008832D7" w:rsidRPr="00FB608C">
        <w:t>Which of the following statements is true?</w:t>
      </w:r>
    </w:p>
    <w:p w14:paraId="25DEE407" w14:textId="405ED44F" w:rsidR="008832D7" w:rsidRPr="00FB608C" w:rsidRDefault="00FB608C" w:rsidP="00F13A58">
      <w:pPr>
        <w:pStyle w:val="PQuestiona"/>
      </w:pPr>
      <w:r w:rsidRPr="00B40E0E">
        <w:rPr>
          <w:rStyle w:val="Pboldasis"/>
        </w:rPr>
        <w:t>A</w:t>
      </w:r>
      <w:r w:rsidR="00752520">
        <w:tab/>
      </w:r>
      <w:r w:rsidR="008832D7" w:rsidRPr="00FB608C">
        <w:t>Leucine, isoleucine and methionine all have non-polar side chains</w:t>
      </w:r>
      <w:r w:rsidR="00B40E0E">
        <w:t>.</w:t>
      </w:r>
    </w:p>
    <w:p w14:paraId="72DEB74F" w14:textId="53AB20E7" w:rsidR="008832D7" w:rsidRPr="00FB608C" w:rsidRDefault="00FB608C" w:rsidP="00F13A58">
      <w:pPr>
        <w:pStyle w:val="PQuestiona"/>
      </w:pPr>
      <w:r w:rsidRPr="00B40E0E">
        <w:rPr>
          <w:rStyle w:val="Pboldasis"/>
        </w:rPr>
        <w:t>B</w:t>
      </w:r>
      <w:r w:rsidR="00752520">
        <w:tab/>
      </w:r>
      <w:r w:rsidR="008832D7" w:rsidRPr="00FB608C">
        <w:t>Serine, threonine and proline all have side chains that can form hydrogen bonds with each</w:t>
      </w:r>
      <w:r>
        <w:t xml:space="preserve"> </w:t>
      </w:r>
      <w:r w:rsidR="008832D7" w:rsidRPr="00FB608C">
        <w:t>other.</w:t>
      </w:r>
    </w:p>
    <w:p w14:paraId="652B3893" w14:textId="6FF714AC" w:rsidR="008832D7" w:rsidRPr="00FB608C" w:rsidRDefault="00FB608C" w:rsidP="00F13A58">
      <w:pPr>
        <w:pStyle w:val="PQuestiona"/>
      </w:pPr>
      <w:r w:rsidRPr="00B40E0E">
        <w:rPr>
          <w:rStyle w:val="Pboldasis"/>
        </w:rPr>
        <w:t>C</w:t>
      </w:r>
      <w:r w:rsidR="00752520">
        <w:tab/>
      </w:r>
      <w:r w:rsidR="008832D7" w:rsidRPr="00FB608C">
        <w:t>Tyrosine and tryptophan contain delocalised electrons</w:t>
      </w:r>
      <w:r w:rsidR="00B40E0E">
        <w:t>.</w:t>
      </w:r>
    </w:p>
    <w:p w14:paraId="46264860" w14:textId="744AA2F6" w:rsidR="008832D7" w:rsidRPr="00FB608C" w:rsidRDefault="00FB608C" w:rsidP="00F13A58">
      <w:pPr>
        <w:pStyle w:val="PQuestiona"/>
      </w:pPr>
      <w:r w:rsidRPr="00B40E0E">
        <w:rPr>
          <w:rStyle w:val="Pboldasis"/>
        </w:rPr>
        <w:t>D</w:t>
      </w:r>
      <w:r w:rsidR="00752520">
        <w:tab/>
      </w:r>
      <w:r w:rsidR="008832D7" w:rsidRPr="00FB608C">
        <w:t>Lysine, asparagine and alanine all have basic amino acids</w:t>
      </w:r>
      <w:r w:rsidR="00B40E0E">
        <w:t>.</w:t>
      </w:r>
    </w:p>
    <w:p w14:paraId="1FCFAA0A" w14:textId="77777777" w:rsidR="003344B0" w:rsidRPr="003344B0" w:rsidRDefault="003344B0" w:rsidP="00F13A58">
      <w:pPr>
        <w:pStyle w:val="PQuestion1"/>
      </w:pPr>
      <w:r w:rsidRPr="00B40E0E">
        <w:rPr>
          <w:rStyle w:val="Pboldasis"/>
        </w:rPr>
        <w:t>3</w:t>
      </w:r>
      <w:r w:rsidRPr="00B40E0E">
        <w:rPr>
          <w:rStyle w:val="Pboldasis"/>
        </w:rPr>
        <w:tab/>
      </w:r>
      <w:r w:rsidRPr="003344B0">
        <w:t>When a protein such as insulin is formed, the condensation reaction that occurs involves:</w:t>
      </w:r>
    </w:p>
    <w:p w14:paraId="7CBB037E" w14:textId="26BD4AC2" w:rsidR="003344B0" w:rsidRPr="003344B0" w:rsidRDefault="003344B0" w:rsidP="00F13A58">
      <w:pPr>
        <w:pStyle w:val="PQuestiona"/>
      </w:pPr>
      <w:r w:rsidRPr="00B40E0E">
        <w:rPr>
          <w:rStyle w:val="Pboldasis"/>
        </w:rPr>
        <w:t>A</w:t>
      </w:r>
      <w:r w:rsidR="00752520">
        <w:tab/>
      </w:r>
      <w:r w:rsidRPr="003344B0">
        <w:t>a carboxy</w:t>
      </w:r>
      <w:r w:rsidR="00136293">
        <w:t>l</w:t>
      </w:r>
      <w:r w:rsidRPr="003344B0">
        <w:t xml:space="preserve"> functional group and an amino functional group.</w:t>
      </w:r>
    </w:p>
    <w:p w14:paraId="2D81EC04" w14:textId="0E35FDCC" w:rsidR="003344B0" w:rsidRPr="003344B0" w:rsidRDefault="003344B0" w:rsidP="00F13A58">
      <w:pPr>
        <w:pStyle w:val="PQuestiona"/>
      </w:pPr>
      <w:r w:rsidRPr="00B40E0E">
        <w:rPr>
          <w:rStyle w:val="Pboldasis"/>
        </w:rPr>
        <w:t>B</w:t>
      </w:r>
      <w:r w:rsidR="00752520">
        <w:tab/>
      </w:r>
      <w:r w:rsidRPr="003344B0">
        <w:t>two hydroxy</w:t>
      </w:r>
      <w:r w:rsidR="00136293">
        <w:t>l</w:t>
      </w:r>
      <w:r w:rsidRPr="003344B0">
        <w:t xml:space="preserve"> functional groups.</w:t>
      </w:r>
    </w:p>
    <w:p w14:paraId="6C481703" w14:textId="2DD5BBB3" w:rsidR="003344B0" w:rsidRPr="003344B0" w:rsidRDefault="003344B0" w:rsidP="00F13A58">
      <w:pPr>
        <w:pStyle w:val="PQuestiona"/>
      </w:pPr>
      <w:r w:rsidRPr="00B40E0E">
        <w:rPr>
          <w:rStyle w:val="Pboldasis"/>
        </w:rPr>
        <w:t>C</w:t>
      </w:r>
      <w:r w:rsidR="00752520">
        <w:tab/>
      </w:r>
      <w:r w:rsidRPr="003344B0">
        <w:t>a hydroxy</w:t>
      </w:r>
      <w:r w:rsidR="00136293">
        <w:t>l</w:t>
      </w:r>
      <w:r w:rsidRPr="003344B0">
        <w:t xml:space="preserve"> functional group and a carboxy</w:t>
      </w:r>
      <w:r w:rsidR="00136293">
        <w:t>l</w:t>
      </w:r>
      <w:r w:rsidRPr="003344B0">
        <w:t xml:space="preserve"> functional group.</w:t>
      </w:r>
    </w:p>
    <w:p w14:paraId="7BCC525F" w14:textId="26CAFEAC" w:rsidR="00AD1243" w:rsidRPr="00B40E0E" w:rsidRDefault="003344B0" w:rsidP="00F13A58">
      <w:pPr>
        <w:pStyle w:val="PQuestiona"/>
        <w:rPr>
          <w:rStyle w:val="Pboldasis"/>
        </w:rPr>
      </w:pPr>
      <w:r w:rsidRPr="00B40E0E">
        <w:rPr>
          <w:rStyle w:val="Pboldasis"/>
        </w:rPr>
        <w:t>D</w:t>
      </w:r>
      <w:r w:rsidR="00752520">
        <w:tab/>
      </w:r>
      <w:r w:rsidRPr="003344B0">
        <w:t>a hydroxy</w:t>
      </w:r>
      <w:r w:rsidR="00136293">
        <w:t>l</w:t>
      </w:r>
      <w:r w:rsidRPr="003344B0">
        <w:t xml:space="preserve"> functional group and an amino functional group.</w:t>
      </w:r>
    </w:p>
    <w:p w14:paraId="65C970C9" w14:textId="70EFB602" w:rsidR="008832D7" w:rsidRPr="008832D7" w:rsidRDefault="00045E5B" w:rsidP="00F13A58">
      <w:pPr>
        <w:pStyle w:val="PQuestion1"/>
      </w:pPr>
      <w:r w:rsidRPr="00B40E0E">
        <w:rPr>
          <w:rStyle w:val="Pboldasis"/>
        </w:rPr>
        <w:t>4</w:t>
      </w:r>
      <w:r>
        <w:tab/>
      </w:r>
      <w:r w:rsidR="008832D7" w:rsidRPr="00045E5B">
        <w:t>Which of the following bonds/interactions are responsible for the secondary structures of proteins?</w:t>
      </w:r>
    </w:p>
    <w:p w14:paraId="10894E08" w14:textId="034E0EF0" w:rsidR="008832D7" w:rsidRPr="00045E5B" w:rsidRDefault="00045E5B" w:rsidP="00F13A58">
      <w:pPr>
        <w:pStyle w:val="PQuestiona"/>
      </w:pPr>
      <w:r w:rsidRPr="00B40E0E">
        <w:rPr>
          <w:rStyle w:val="Pboldasis"/>
        </w:rPr>
        <w:t>A</w:t>
      </w:r>
      <w:r w:rsidR="00752520">
        <w:tab/>
      </w:r>
      <w:r w:rsidR="00136293">
        <w:t>t</w:t>
      </w:r>
      <w:r w:rsidR="008832D7" w:rsidRPr="00045E5B">
        <w:t>he intermolecular forces between side chains of amino acids, including ion</w:t>
      </w:r>
      <w:r w:rsidR="00136293">
        <w:t>–</w:t>
      </w:r>
      <w:r w:rsidR="008832D7" w:rsidRPr="00045E5B">
        <w:t>di</w:t>
      </w:r>
      <w:r w:rsidR="00136293">
        <w:t>pole, dispersion forces, dipole–</w:t>
      </w:r>
      <w:r w:rsidR="008832D7" w:rsidRPr="00045E5B">
        <w:t>dipole</w:t>
      </w:r>
      <w:r w:rsidR="00136293">
        <w:t xml:space="preserve"> attractions and hydrogen bonds</w:t>
      </w:r>
    </w:p>
    <w:p w14:paraId="7E834D9D" w14:textId="620AB046" w:rsidR="008832D7" w:rsidRPr="00045E5B" w:rsidRDefault="00045E5B" w:rsidP="00F13A58">
      <w:pPr>
        <w:pStyle w:val="PQuestiona"/>
      </w:pPr>
      <w:r w:rsidRPr="00B40E0E">
        <w:rPr>
          <w:rStyle w:val="Pboldasis"/>
        </w:rPr>
        <w:t>B</w:t>
      </w:r>
      <w:r w:rsidR="00752520">
        <w:tab/>
      </w:r>
      <w:r w:rsidR="00136293">
        <w:t>t</w:t>
      </w:r>
      <w:r w:rsidR="008832D7" w:rsidRPr="00045E5B">
        <w:t>he non-covalent interactions between the different polypeptide subunits that make up a multi-unit protein complex</w:t>
      </w:r>
    </w:p>
    <w:p w14:paraId="18D472AD" w14:textId="17FB11CD" w:rsidR="008832D7" w:rsidRPr="00045E5B" w:rsidRDefault="00045E5B" w:rsidP="00F13A58">
      <w:pPr>
        <w:pStyle w:val="PQuestiona"/>
      </w:pPr>
      <w:r w:rsidRPr="00B40E0E">
        <w:rPr>
          <w:rStyle w:val="Pboldasis"/>
        </w:rPr>
        <w:t>C</w:t>
      </w:r>
      <w:r w:rsidR="00752520">
        <w:tab/>
      </w:r>
      <w:r w:rsidR="00136293">
        <w:t>t</w:t>
      </w:r>
      <w:r w:rsidR="008832D7" w:rsidRPr="00045E5B">
        <w:t xml:space="preserve">he hydrogen bonds between the amide C=O </w:t>
      </w:r>
      <w:r w:rsidR="00136293">
        <w:t>and N–H on the peptide backbone</w:t>
      </w:r>
    </w:p>
    <w:p w14:paraId="18858794" w14:textId="4CB13AFD" w:rsidR="008832D7" w:rsidRPr="00045E5B" w:rsidRDefault="00045E5B" w:rsidP="00F13A58">
      <w:pPr>
        <w:pStyle w:val="PQuestiona"/>
      </w:pPr>
      <w:r w:rsidRPr="00B40E0E">
        <w:rPr>
          <w:rStyle w:val="Pboldasis"/>
        </w:rPr>
        <w:t>D</w:t>
      </w:r>
      <w:r w:rsidR="00752520">
        <w:tab/>
      </w:r>
      <w:r w:rsidR="00136293">
        <w:t>the C–</w:t>
      </w:r>
      <w:r w:rsidR="008832D7" w:rsidRPr="00045E5B">
        <w:t>N peptide bonds between adjacent ami</w:t>
      </w:r>
      <w:r w:rsidR="00136293">
        <w:t>no acids in a polypeptide chain</w:t>
      </w:r>
    </w:p>
    <w:p w14:paraId="6F35FA9D" w14:textId="329F63D9" w:rsidR="003344B0" w:rsidRPr="003344B0" w:rsidRDefault="001503B4" w:rsidP="00F13A58">
      <w:pPr>
        <w:pStyle w:val="PQuestion1"/>
      </w:pPr>
      <w:r w:rsidRPr="00B40E0E">
        <w:rPr>
          <w:rStyle w:val="Pboldasis"/>
        </w:rPr>
        <w:t>5</w:t>
      </w:r>
      <w:r w:rsidRPr="00B40E0E">
        <w:rPr>
          <w:rStyle w:val="Pboldasis"/>
        </w:rPr>
        <w:tab/>
      </w:r>
      <w:r w:rsidR="003344B0" w:rsidRPr="003344B0">
        <w:t>What will be the molar mass of a tripeptide formed from the condensation of the amino acids phenylalanine (</w:t>
      </w:r>
      <w:r w:rsidR="003344B0" w:rsidRPr="002160A7">
        <w:rPr>
          <w:rStyle w:val="Pitalicasis"/>
        </w:rPr>
        <w:t>M</w:t>
      </w:r>
      <w:r w:rsidR="003344B0" w:rsidRPr="003344B0">
        <w:t xml:space="preserve"> </w:t>
      </w:r>
      <w:r w:rsidR="003344B0" w:rsidRPr="003344B0">
        <w:rPr>
          <w:rFonts w:cs="∞Ãı'50ˇ"/>
        </w:rPr>
        <w:t>= 165 g mol</w:t>
      </w:r>
      <w:r w:rsidR="003344B0" w:rsidRPr="002160A7">
        <w:rPr>
          <w:rStyle w:val="Psuperscriptasis0"/>
        </w:rPr>
        <w:t>−1</w:t>
      </w:r>
      <w:r w:rsidR="003344B0" w:rsidRPr="003344B0">
        <w:t>), isoleucine (</w:t>
      </w:r>
      <w:r w:rsidR="003344B0" w:rsidRPr="002160A7">
        <w:rPr>
          <w:rStyle w:val="Pitalicasis"/>
        </w:rPr>
        <w:t>M</w:t>
      </w:r>
      <w:r w:rsidR="003344B0" w:rsidRPr="003344B0">
        <w:t xml:space="preserve"> = 131 g mol</w:t>
      </w:r>
      <w:r w:rsidR="003344B0" w:rsidRPr="002160A7">
        <w:rPr>
          <w:rStyle w:val="Psuperscriptasis0"/>
        </w:rPr>
        <w:t>−1</w:t>
      </w:r>
      <w:r w:rsidR="003344B0" w:rsidRPr="003344B0">
        <w:t>) and methionine (</w:t>
      </w:r>
      <w:r w:rsidR="003344B0" w:rsidRPr="002160A7">
        <w:rPr>
          <w:rStyle w:val="Pitalicasis"/>
        </w:rPr>
        <w:t>M</w:t>
      </w:r>
      <w:r w:rsidR="003344B0" w:rsidRPr="003344B0">
        <w:t xml:space="preserve"> </w:t>
      </w:r>
      <w:r w:rsidR="003344B0" w:rsidRPr="003344B0">
        <w:rPr>
          <w:rFonts w:cs="∞Ãı'50ˇ"/>
        </w:rPr>
        <w:t>= 149 g mol</w:t>
      </w:r>
      <w:r w:rsidR="003344B0" w:rsidRPr="002160A7">
        <w:rPr>
          <w:rStyle w:val="Psuperscriptasis0"/>
        </w:rPr>
        <w:t>−1</w:t>
      </w:r>
      <w:r w:rsidR="003344B0" w:rsidRPr="003344B0">
        <w:t>)?</w:t>
      </w:r>
    </w:p>
    <w:p w14:paraId="04DC42C3" w14:textId="27C3872B" w:rsidR="003344B0" w:rsidRPr="003344B0" w:rsidRDefault="003344B0" w:rsidP="00F13A58">
      <w:pPr>
        <w:pStyle w:val="PQuestiona"/>
      </w:pPr>
      <w:r w:rsidRPr="00B40E0E">
        <w:rPr>
          <w:rStyle w:val="Pboldasis"/>
        </w:rPr>
        <w:t>A</w:t>
      </w:r>
      <w:r w:rsidR="00752520">
        <w:rPr>
          <w:rStyle w:val="Pboldasis"/>
        </w:rPr>
        <w:tab/>
      </w:r>
      <w:r w:rsidRPr="003344B0">
        <w:t>391 g mol</w:t>
      </w:r>
      <w:r w:rsidRPr="002160A7">
        <w:rPr>
          <w:rStyle w:val="Psuperscriptasis0"/>
        </w:rPr>
        <w:t>−1</w:t>
      </w:r>
    </w:p>
    <w:p w14:paraId="10F9F1B5" w14:textId="5BFD877B" w:rsidR="003344B0" w:rsidRPr="003344B0" w:rsidRDefault="003344B0" w:rsidP="00F13A58">
      <w:pPr>
        <w:pStyle w:val="PQuestiona"/>
      </w:pPr>
      <w:r w:rsidRPr="00B40E0E">
        <w:rPr>
          <w:rStyle w:val="Pboldasis"/>
        </w:rPr>
        <w:t>B</w:t>
      </w:r>
      <w:r w:rsidR="00752520">
        <w:rPr>
          <w:rFonts w:cs="Times New Roman"/>
        </w:rPr>
        <w:tab/>
      </w:r>
      <w:r w:rsidRPr="003344B0">
        <w:t>409 g mol</w:t>
      </w:r>
      <w:r w:rsidRPr="002160A7">
        <w:rPr>
          <w:rStyle w:val="Psuperscriptasis0"/>
        </w:rPr>
        <w:t>−1</w:t>
      </w:r>
    </w:p>
    <w:p w14:paraId="5FBA6F70" w14:textId="396C72EA" w:rsidR="003344B0" w:rsidRPr="003344B0" w:rsidRDefault="003344B0" w:rsidP="00F13A58">
      <w:pPr>
        <w:pStyle w:val="PQuestiona"/>
      </w:pPr>
      <w:r w:rsidRPr="00B40E0E">
        <w:rPr>
          <w:rStyle w:val="Pboldasis"/>
        </w:rPr>
        <w:t>C</w:t>
      </w:r>
      <w:r w:rsidR="00752520">
        <w:rPr>
          <w:rFonts w:cs="Times New Roman"/>
        </w:rPr>
        <w:tab/>
      </w:r>
      <w:r w:rsidRPr="003344B0">
        <w:t>445 g mol</w:t>
      </w:r>
      <w:r w:rsidRPr="002160A7">
        <w:rPr>
          <w:rStyle w:val="Psuperscriptasis0"/>
        </w:rPr>
        <w:t>−1</w:t>
      </w:r>
    </w:p>
    <w:p w14:paraId="478A882B" w14:textId="4A5F1480" w:rsidR="00AD1243" w:rsidRPr="003344B0" w:rsidRDefault="003344B0" w:rsidP="00F13A58">
      <w:pPr>
        <w:pStyle w:val="PQuestiona"/>
      </w:pPr>
      <w:r w:rsidRPr="00B40E0E">
        <w:rPr>
          <w:rStyle w:val="Pboldasis"/>
        </w:rPr>
        <w:t>D</w:t>
      </w:r>
      <w:r w:rsidR="00752520">
        <w:rPr>
          <w:rFonts w:cs="Times New Roman"/>
        </w:rPr>
        <w:tab/>
      </w:r>
      <w:r w:rsidRPr="003344B0">
        <w:t>It will depend on the sequence in which they are connected.</w:t>
      </w:r>
    </w:p>
    <w:p w14:paraId="249C6B6A" w14:textId="32F1A9E3" w:rsidR="008832D7" w:rsidRPr="006C1616" w:rsidRDefault="006C1616" w:rsidP="00F13A58">
      <w:pPr>
        <w:pStyle w:val="PQuestion1"/>
      </w:pPr>
      <w:r w:rsidRPr="00B40E0E">
        <w:rPr>
          <w:rStyle w:val="Pboldasis"/>
        </w:rPr>
        <w:lastRenderedPageBreak/>
        <w:t>6</w:t>
      </w:r>
      <w:r>
        <w:tab/>
      </w:r>
      <w:r w:rsidR="008832D7" w:rsidRPr="006C1616">
        <w:t>Which of the following statements is false?</w:t>
      </w:r>
    </w:p>
    <w:p w14:paraId="5BFCC516" w14:textId="36ED7315" w:rsidR="008832D7" w:rsidRPr="006C1616" w:rsidRDefault="006C1616" w:rsidP="00F13A58">
      <w:pPr>
        <w:pStyle w:val="PQuestiona"/>
      </w:pPr>
      <w:r w:rsidRPr="00B40E0E">
        <w:rPr>
          <w:rStyle w:val="Pboldasis"/>
        </w:rPr>
        <w:t>A</w:t>
      </w:r>
      <w:r w:rsidR="00752520">
        <w:tab/>
      </w:r>
      <w:r w:rsidR="00D02BBC" w:rsidRPr="006C1616">
        <w:t>Enzyme activity can be affe</w:t>
      </w:r>
      <w:r w:rsidR="00CB50DC">
        <w:t>cted by both pH and temperature.</w:t>
      </w:r>
    </w:p>
    <w:p w14:paraId="09C38AD4" w14:textId="0B9A55B5" w:rsidR="008832D7" w:rsidRPr="006C1616" w:rsidRDefault="006C1616" w:rsidP="00F13A58">
      <w:pPr>
        <w:pStyle w:val="PQuestiona"/>
      </w:pPr>
      <w:r w:rsidRPr="00B40E0E">
        <w:rPr>
          <w:rStyle w:val="Pboldasis"/>
        </w:rPr>
        <w:t>B</w:t>
      </w:r>
      <w:r w:rsidR="00752520">
        <w:tab/>
      </w:r>
      <w:r w:rsidR="00D02BBC" w:rsidRPr="006C1616">
        <w:t>Enzymes act as catalysts and speed up the rate of reactions in biological systems</w:t>
      </w:r>
      <w:r w:rsidR="00CB50DC">
        <w:t>.</w:t>
      </w:r>
    </w:p>
    <w:p w14:paraId="38BDACB2" w14:textId="57CA53E7" w:rsidR="008832D7" w:rsidRPr="006C1616" w:rsidRDefault="006C1616" w:rsidP="00F13A58">
      <w:pPr>
        <w:pStyle w:val="PQuestiona"/>
      </w:pPr>
      <w:r w:rsidRPr="00B40E0E">
        <w:rPr>
          <w:rStyle w:val="Pboldasis"/>
        </w:rPr>
        <w:t>C</w:t>
      </w:r>
      <w:r w:rsidR="00F13A58">
        <w:tab/>
      </w:r>
      <w:r w:rsidR="00D02BBC" w:rsidRPr="006C1616">
        <w:t>An enzyme is said to be denatured when its primary structure is disrupted</w:t>
      </w:r>
      <w:r w:rsidR="00CB50DC">
        <w:t>.</w:t>
      </w:r>
    </w:p>
    <w:p w14:paraId="7A2B5419" w14:textId="5BEC54A9" w:rsidR="008832D7" w:rsidRPr="006C1616" w:rsidRDefault="006C1616" w:rsidP="00F13A58">
      <w:pPr>
        <w:pStyle w:val="PQuestiona"/>
      </w:pPr>
      <w:r w:rsidRPr="00B40E0E">
        <w:rPr>
          <w:rStyle w:val="Pboldasis"/>
        </w:rPr>
        <w:t>D</w:t>
      </w:r>
      <w:r w:rsidR="00752520">
        <w:tab/>
      </w:r>
      <w:r w:rsidR="00D02BBC" w:rsidRPr="006C1616">
        <w:t>The tertiary structure of an enzyme is critical to its catalytic function</w:t>
      </w:r>
      <w:r w:rsidR="00CB50DC">
        <w:t>.</w:t>
      </w:r>
    </w:p>
    <w:p w14:paraId="2D97C050" w14:textId="3BF21337" w:rsidR="00A95FB5" w:rsidRPr="00B40E0E" w:rsidRDefault="00C65F86" w:rsidP="00F13A58">
      <w:pPr>
        <w:pStyle w:val="PBodytextfullout"/>
        <w:rPr>
          <w:rStyle w:val="Pboldasis"/>
        </w:rPr>
      </w:pPr>
      <w:r w:rsidRPr="00B40E0E">
        <w:rPr>
          <w:rStyle w:val="Pboldasis"/>
        </w:rPr>
        <w:t xml:space="preserve">End of section </w:t>
      </w:r>
      <w:r w:rsidR="00F13A58" w:rsidRPr="00B40E0E">
        <w:rPr>
          <w:rStyle w:val="Pboldasis"/>
        </w:rPr>
        <w:t>1</w:t>
      </w:r>
    </w:p>
    <w:p w14:paraId="074ED5E4" w14:textId="77777777" w:rsidR="00F13A58" w:rsidRDefault="00F13A58">
      <w:pPr>
        <w:rPr>
          <w:rFonts w:ascii="Verdana-Bold" w:eastAsiaTheme="minorEastAsia" w:hAnsi="Verdana-Bold" w:cs="Verdana-Bold"/>
          <w:bCs/>
          <w:color w:val="636466"/>
          <w:sz w:val="28"/>
          <w:szCs w:val="28"/>
          <w:lang w:val="en-AU" w:eastAsia="en-GB"/>
        </w:rPr>
      </w:pPr>
      <w:r>
        <w:br w:type="page"/>
      </w:r>
    </w:p>
    <w:p w14:paraId="606603A9" w14:textId="79250F12" w:rsidR="00A95FB5" w:rsidRPr="00DA78BA" w:rsidRDefault="00A95FB5" w:rsidP="005F70A4">
      <w:pPr>
        <w:pStyle w:val="PCaHead"/>
      </w:pPr>
      <w:r w:rsidRPr="008047AB">
        <w:lastRenderedPageBreak/>
        <w:t xml:space="preserve">Section </w:t>
      </w:r>
      <w:r w:rsidR="00F13A58">
        <w:t>2</w:t>
      </w:r>
      <w:r w:rsidRPr="008047AB">
        <w:t xml:space="preserve">: </w:t>
      </w:r>
      <w:r w:rsidRPr="005F70A4">
        <w:rPr>
          <w:color w:val="auto"/>
        </w:rPr>
        <w:t xml:space="preserve">Short </w:t>
      </w:r>
      <w:r w:rsidR="00994D5B" w:rsidRPr="005F70A4">
        <w:rPr>
          <w:color w:val="auto"/>
        </w:rPr>
        <w:t>a</w:t>
      </w:r>
      <w:r w:rsidRPr="005F70A4">
        <w:rPr>
          <w:color w:val="auto"/>
        </w:rPr>
        <w:t>nswer</w:t>
      </w:r>
      <w:r w:rsidR="00752520" w:rsidRPr="005F70A4">
        <w:rPr>
          <w:color w:val="auto"/>
        </w:rPr>
        <w:tab/>
      </w:r>
      <w:r w:rsidR="00240B14" w:rsidRPr="005F70A4">
        <w:rPr>
          <w:color w:val="auto"/>
        </w:rPr>
        <w:t>31% (15 marks)</w:t>
      </w:r>
    </w:p>
    <w:p w14:paraId="0CE65380" w14:textId="77777777" w:rsidR="00DA78BA" w:rsidRPr="001A5921" w:rsidRDefault="00DA78BA" w:rsidP="001A5921">
      <w:pPr>
        <w:pStyle w:val="PBodytextfullout"/>
      </w:pPr>
      <w:r w:rsidRPr="001A5921">
        <w:t xml:space="preserve">This section has </w:t>
      </w:r>
      <w:r w:rsidRPr="00FC2EB8">
        <w:rPr>
          <w:rStyle w:val="Pboldasis"/>
        </w:rPr>
        <w:t>3</w:t>
      </w:r>
      <w:r w:rsidRPr="001A5921">
        <w:t xml:space="preserve"> questions. Answer </w:t>
      </w:r>
      <w:r w:rsidRPr="00FC2EB8">
        <w:rPr>
          <w:rStyle w:val="Pboldasis"/>
        </w:rPr>
        <w:t>all</w:t>
      </w:r>
      <w:r w:rsidRPr="001A5921">
        <w:t xml:space="preserve"> questions. Write your answers in the space provided.</w:t>
      </w:r>
    </w:p>
    <w:p w14:paraId="7B1E0766" w14:textId="77777777" w:rsidR="00DA78BA" w:rsidRPr="001A5921" w:rsidRDefault="00DA78BA" w:rsidP="001A5921">
      <w:pPr>
        <w:pStyle w:val="PBodytextindent"/>
      </w:pPr>
      <w:r w:rsidRPr="001A5921">
        <w:t>When calculating numerical answers, show your working or reasoning clearly. Express numerical answers to the appropriate number of significant figures and include appropriate units where applicable.</w:t>
      </w:r>
    </w:p>
    <w:p w14:paraId="63A80AE0" w14:textId="77777777" w:rsidR="001A5921" w:rsidRDefault="00DA78BA" w:rsidP="001A5921">
      <w:pPr>
        <w:pStyle w:val="PBodytextindent"/>
      </w:pPr>
      <w:r w:rsidRPr="001A5921">
        <w:t xml:space="preserve">Do not use abbreviations, such as ‘nr’ for ‘no reaction’, without first defining them. </w:t>
      </w:r>
    </w:p>
    <w:p w14:paraId="4A0ED335" w14:textId="40B62365" w:rsidR="00DA78BA" w:rsidRDefault="00DA78BA" w:rsidP="001A5921">
      <w:pPr>
        <w:pStyle w:val="PBodytextfullout"/>
      </w:pPr>
      <w:r w:rsidRPr="001A5921">
        <w:t>Suggested working time: 14 minutes</w:t>
      </w:r>
    </w:p>
    <w:p w14:paraId="2678A260" w14:textId="1CA031B2" w:rsidR="001A5921" w:rsidRDefault="001A5921" w:rsidP="001A5921">
      <w:pPr>
        <w:pStyle w:val="PBodytextfullout"/>
      </w:pPr>
      <w:r>
        <w:t>____________________________________________________________________________________</w:t>
      </w:r>
    </w:p>
    <w:p w14:paraId="7CF9F7B1" w14:textId="77777777" w:rsidR="001A5921" w:rsidRPr="001A5921" w:rsidRDefault="001A5921" w:rsidP="001A5921">
      <w:pPr>
        <w:pStyle w:val="PBodytextfullout"/>
      </w:pPr>
    </w:p>
    <w:p w14:paraId="43630DB0" w14:textId="15487A08" w:rsidR="00DA78BA" w:rsidRPr="00B40E0E" w:rsidRDefault="00DA78BA" w:rsidP="001A5921">
      <w:pPr>
        <w:pStyle w:val="PBodytextfullout"/>
        <w:rPr>
          <w:rStyle w:val="Pboldasis"/>
        </w:rPr>
      </w:pPr>
      <w:r w:rsidRPr="00B40E0E">
        <w:rPr>
          <w:rStyle w:val="Pboldasis"/>
        </w:rPr>
        <w:t>Question 7</w:t>
      </w:r>
      <w:r w:rsidR="00752520">
        <w:rPr>
          <w:rStyle w:val="Pboldasis"/>
        </w:rPr>
        <w:tab/>
      </w:r>
      <w:r w:rsidR="000B4EC3" w:rsidRPr="00B40E0E">
        <w:rPr>
          <w:rStyle w:val="Pboldasis"/>
        </w:rPr>
        <w:t>(7 marks)</w:t>
      </w:r>
    </w:p>
    <w:p w14:paraId="1DC0A67B" w14:textId="6A3DD5DC" w:rsidR="00007373" w:rsidRDefault="00752520" w:rsidP="001A5921">
      <w:pPr>
        <w:pStyle w:val="PQuestion1"/>
      </w:pPr>
      <w:r>
        <w:tab/>
      </w:r>
      <w:r w:rsidR="00007373" w:rsidRPr="00DA78BA">
        <w:t>Enkephalins are short polypeptides involved in the nervous system’s detection of pain and harm. The structure of met-enkephalin, so called because it contains a methionine residue, is shown below.</w:t>
      </w:r>
    </w:p>
    <w:p w14:paraId="2DEE3720" w14:textId="578ECE16" w:rsidR="00AA1A30" w:rsidRDefault="00AA1A30" w:rsidP="007D06F1">
      <w:r>
        <w:rPr>
          <w:noProof/>
          <w:lang w:val="en-AU" w:eastAsia="en-AU"/>
        </w:rPr>
        <w:drawing>
          <wp:inline distT="0" distB="0" distL="0" distR="0" wp14:anchorId="421BB1A7" wp14:editId="0EC931F9">
            <wp:extent cx="6565900" cy="1808763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180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629A" w14:textId="0E9CDD42" w:rsidR="00007373" w:rsidRPr="000B4EC3" w:rsidRDefault="000B4EC3" w:rsidP="001A5921">
      <w:pPr>
        <w:pStyle w:val="PQuestiona"/>
      </w:pPr>
      <w:r w:rsidRPr="00B40E0E">
        <w:rPr>
          <w:rStyle w:val="Pboldasis"/>
        </w:rPr>
        <w:t>a</w:t>
      </w:r>
      <w:r>
        <w:tab/>
      </w:r>
      <w:r w:rsidR="00826C57" w:rsidRPr="000B4EC3">
        <w:t>Using the three-letter abbreviations for each amino acid, write the structure of</w:t>
      </w:r>
      <w:r w:rsidR="001A5921">
        <w:br/>
      </w:r>
      <w:r w:rsidR="00826C57" w:rsidRPr="000B4EC3">
        <w:t xml:space="preserve"> met-enkephalin.</w:t>
      </w:r>
      <w:r w:rsidR="004F2DCE">
        <w:tab/>
        <w:t>(3 marks)</w:t>
      </w:r>
    </w:p>
    <w:p w14:paraId="2B9BBB79" w14:textId="77777777" w:rsidR="007733F9" w:rsidRPr="001263F7" w:rsidRDefault="007733F9" w:rsidP="007733F9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CFBBEE0" w14:textId="71139136" w:rsidR="00826C57" w:rsidRPr="004D40BC" w:rsidRDefault="004D40BC" w:rsidP="001A5921">
      <w:pPr>
        <w:pStyle w:val="PQuestiona"/>
      </w:pPr>
      <w:r w:rsidRPr="00B40E0E">
        <w:rPr>
          <w:rStyle w:val="Pboldasis"/>
        </w:rPr>
        <w:t>b</w:t>
      </w:r>
      <w:r>
        <w:tab/>
      </w:r>
      <w:r w:rsidR="00826C57" w:rsidRPr="004D40BC">
        <w:t xml:space="preserve">On the structure above, circle and </w:t>
      </w:r>
      <w:r w:rsidR="0009753A">
        <w:t>label one each of the following.</w:t>
      </w:r>
      <w:r w:rsidR="00826C57" w:rsidRPr="004D40BC">
        <w:t xml:space="preserve"> </w:t>
      </w:r>
    </w:p>
    <w:p w14:paraId="13C5C67C" w14:textId="24EEBE34" w:rsidR="00826C57" w:rsidRPr="004D40BC" w:rsidRDefault="004D40BC" w:rsidP="006304D1">
      <w:pPr>
        <w:pStyle w:val="PQuestioni"/>
      </w:pPr>
      <w:r w:rsidRPr="00B40E0E">
        <w:rPr>
          <w:rStyle w:val="Pboldasis"/>
        </w:rPr>
        <w:t>W</w:t>
      </w:r>
      <w:r w:rsidR="006304D1" w:rsidRPr="006304D1">
        <w:tab/>
      </w:r>
      <w:r w:rsidR="00FC2EB8">
        <w:t>p</w:t>
      </w:r>
      <w:r w:rsidR="00826C57" w:rsidRPr="004D40BC">
        <w:t xml:space="preserve">eptide bond </w:t>
      </w:r>
    </w:p>
    <w:p w14:paraId="138DE16B" w14:textId="4793271E" w:rsidR="00826C57" w:rsidRPr="004D40BC" w:rsidRDefault="004D40BC" w:rsidP="006304D1">
      <w:pPr>
        <w:pStyle w:val="PQuestioni"/>
      </w:pPr>
      <w:r w:rsidRPr="00B40E0E">
        <w:rPr>
          <w:rStyle w:val="Pboldasis"/>
        </w:rPr>
        <w:t>X</w:t>
      </w:r>
      <w:r w:rsidR="00752520">
        <w:tab/>
      </w:r>
      <w:r w:rsidR="00FC2EB8">
        <w:t>t</w:t>
      </w:r>
      <w:r w:rsidR="00826C57" w:rsidRPr="004D40BC">
        <w:t>erminal carboxy group</w:t>
      </w:r>
    </w:p>
    <w:p w14:paraId="450D7ED1" w14:textId="747B8894" w:rsidR="00826C57" w:rsidRPr="004D40BC" w:rsidRDefault="004D40BC" w:rsidP="006304D1">
      <w:pPr>
        <w:pStyle w:val="PQuestioni"/>
      </w:pPr>
      <w:r w:rsidRPr="00B40E0E">
        <w:rPr>
          <w:rStyle w:val="Pboldasis"/>
        </w:rPr>
        <w:t>Y</w:t>
      </w:r>
      <w:r w:rsidR="00752520">
        <w:tab/>
      </w:r>
      <w:r w:rsidR="00FC2EB8">
        <w:t>t</w:t>
      </w:r>
      <w:r w:rsidR="00826C57" w:rsidRPr="004D40BC">
        <w:t>erminal amino group</w:t>
      </w:r>
    </w:p>
    <w:p w14:paraId="387ABAC6" w14:textId="4CAEC3A3" w:rsidR="00826C57" w:rsidRDefault="004D40BC" w:rsidP="006304D1">
      <w:pPr>
        <w:pStyle w:val="PQuestioni"/>
      </w:pPr>
      <w:r w:rsidRPr="00B40E0E">
        <w:rPr>
          <w:rStyle w:val="Pboldasis"/>
        </w:rPr>
        <w:t>Z</w:t>
      </w:r>
      <w:r w:rsidR="00752520">
        <w:tab/>
      </w:r>
      <w:r w:rsidR="00FC2EB8">
        <w:t>b</w:t>
      </w:r>
      <w:r w:rsidR="00826C57" w:rsidRPr="004D40BC">
        <w:t>enzene ring</w:t>
      </w:r>
      <w:r w:rsidR="006304D1">
        <w:tab/>
      </w:r>
      <w:r>
        <w:t>(4 marks)</w:t>
      </w:r>
    </w:p>
    <w:p w14:paraId="3DC1330B" w14:textId="77777777" w:rsidR="007A043D" w:rsidRDefault="007A043D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4547771A" w14:textId="36DFAB73" w:rsidR="004D40BC" w:rsidRPr="00B40E0E" w:rsidRDefault="004D40BC" w:rsidP="001A5921">
      <w:pPr>
        <w:pStyle w:val="PBodytextfullout"/>
        <w:rPr>
          <w:rStyle w:val="Pboldasis"/>
        </w:rPr>
      </w:pPr>
      <w:r w:rsidRPr="00B40E0E">
        <w:rPr>
          <w:rStyle w:val="Pboldasis"/>
        </w:rPr>
        <w:lastRenderedPageBreak/>
        <w:t>Question 8</w:t>
      </w:r>
      <w:r w:rsidR="00752520">
        <w:rPr>
          <w:rStyle w:val="Pboldasis"/>
        </w:rPr>
        <w:tab/>
      </w:r>
      <w:r w:rsidR="00343DF4" w:rsidRPr="00B40E0E">
        <w:rPr>
          <w:rStyle w:val="Pboldasis"/>
        </w:rPr>
        <w:t>(4 marks)</w:t>
      </w:r>
    </w:p>
    <w:p w14:paraId="20CB876B" w14:textId="1E9A5B0A" w:rsidR="008832D7" w:rsidRPr="002D5A60" w:rsidRDefault="00752520" w:rsidP="007B55AC">
      <w:pPr>
        <w:pStyle w:val="PQuestion1"/>
      </w:pPr>
      <w:r>
        <w:tab/>
      </w:r>
      <w:r w:rsidR="008832D7" w:rsidRPr="002D5A60">
        <w:t xml:space="preserve">Aspartame is an artificial sweetener also known as Equal or Splenda. It was discovered by accident in 1965 by a scientist </w:t>
      </w:r>
      <w:r w:rsidR="00556ECB">
        <w:t>who wanted</w:t>
      </w:r>
      <w:r w:rsidR="008832D7" w:rsidRPr="002D5A60">
        <w:t xml:space="preserve"> to synthesise a tet</w:t>
      </w:r>
      <w:r w:rsidR="00556ECB">
        <w:t>rapeptide for another purpose w</w:t>
      </w:r>
      <w:r w:rsidR="008832D7" w:rsidRPr="002D5A60">
        <w:t xml:space="preserve">hen he licked his finger to pick up a piece of paper. It is a methyl ester </w:t>
      </w:r>
      <w:r w:rsidR="00556ECB">
        <w:t>of the dipeptide Asp–</w:t>
      </w:r>
      <w:r w:rsidR="008832D7" w:rsidRPr="002D5A60">
        <w:t>Phe.</w:t>
      </w:r>
    </w:p>
    <w:p w14:paraId="4CF8E626" w14:textId="6C291DF8" w:rsidR="008832D7" w:rsidRPr="007B55AC" w:rsidRDefault="008E5C08" w:rsidP="007B55AC">
      <w:pPr>
        <w:pStyle w:val="PQuestiona"/>
      </w:pPr>
      <w:r w:rsidRPr="00B40E0E">
        <w:rPr>
          <w:rStyle w:val="Pboldasis"/>
        </w:rPr>
        <w:t>a</w:t>
      </w:r>
      <w:r w:rsidR="002D5A60">
        <w:tab/>
      </w:r>
      <w:r w:rsidR="008832D7" w:rsidRPr="002D5A60">
        <w:t>Draw the</w:t>
      </w:r>
      <w:r w:rsidR="007733F9">
        <w:t xml:space="preserve"> </w:t>
      </w:r>
      <w:r w:rsidR="00556ECB">
        <w:t>structure of the dipeptide Asp–</w:t>
      </w:r>
      <w:r w:rsidR="008832D7" w:rsidRPr="002D5A60">
        <w:t xml:space="preserve">Phe as it would exist under strongly acidic </w:t>
      </w:r>
      <w:r w:rsidR="007B55AC">
        <w:br/>
      </w:r>
      <w:r w:rsidR="008832D7" w:rsidRPr="002D5A60">
        <w:t>conditions</w:t>
      </w:r>
      <w:r w:rsidR="008832D7" w:rsidRPr="007B55AC">
        <w:t>.</w:t>
      </w:r>
      <w:r w:rsidR="00752520">
        <w:tab/>
      </w:r>
      <w:r w:rsidR="002D5A60" w:rsidRPr="007B55AC">
        <w:t>(2 marks)</w:t>
      </w:r>
    </w:p>
    <w:p w14:paraId="413C6AC0" w14:textId="77777777" w:rsidR="008832D7" w:rsidRDefault="008832D7" w:rsidP="00D215AA">
      <w:pPr>
        <w:pStyle w:val="PQuestion1"/>
      </w:pPr>
    </w:p>
    <w:p w14:paraId="01DA61CE" w14:textId="77777777" w:rsidR="008E5C08" w:rsidRDefault="008E5C08" w:rsidP="00D215AA">
      <w:pPr>
        <w:pStyle w:val="PQuestion1"/>
      </w:pPr>
    </w:p>
    <w:p w14:paraId="31E6C32D" w14:textId="77777777" w:rsidR="008E5C08" w:rsidRDefault="008E5C08" w:rsidP="00D215AA">
      <w:pPr>
        <w:pStyle w:val="PQuestion1"/>
      </w:pPr>
    </w:p>
    <w:p w14:paraId="7CDA56AF" w14:textId="77777777" w:rsidR="008E5C08" w:rsidRPr="00EE4986" w:rsidRDefault="008E5C08" w:rsidP="00D215AA">
      <w:pPr>
        <w:pStyle w:val="PQuestion1"/>
      </w:pPr>
    </w:p>
    <w:p w14:paraId="45D82735" w14:textId="76E54BDB" w:rsidR="008832D7" w:rsidRPr="008E5C08" w:rsidRDefault="008E5C08" w:rsidP="004453B9">
      <w:pPr>
        <w:pStyle w:val="PQuestiona"/>
      </w:pPr>
      <w:r w:rsidRPr="00B40E0E">
        <w:rPr>
          <w:rStyle w:val="Pboldasis"/>
        </w:rPr>
        <w:t>b</w:t>
      </w:r>
      <w:r w:rsidRPr="008E5C08">
        <w:tab/>
      </w:r>
      <w:r w:rsidR="008832D7" w:rsidRPr="008E5C08">
        <w:t>Aspartame is formed when methanol is reacted with the dipeptide Asp</w:t>
      </w:r>
      <w:r w:rsidR="00F85F10">
        <w:t>–</w:t>
      </w:r>
      <w:r w:rsidR="008832D7" w:rsidRPr="008E5C08">
        <w:t>Phe under acidic conditions. It is a monoester, not a diester. Using this information, draw the two possible structures for aspartame in the space below.</w:t>
      </w:r>
      <w:r>
        <w:tab/>
        <w:t>(2 marks)</w:t>
      </w:r>
    </w:p>
    <w:p w14:paraId="35012C61" w14:textId="58CB15F1" w:rsidR="008E5C08" w:rsidRDefault="00752520" w:rsidP="004453B9">
      <w:pPr>
        <w:pStyle w:val="PQuestiona"/>
      </w:pPr>
      <w:r>
        <w:tab/>
      </w:r>
      <w:r w:rsidR="008E5C08">
        <w:t>Structure 1</w:t>
      </w:r>
    </w:p>
    <w:p w14:paraId="0771446B" w14:textId="77777777" w:rsidR="008E5C08" w:rsidRDefault="008E5C08" w:rsidP="007D06F1">
      <w:pPr>
        <w:pStyle w:val="PQuestiona"/>
        <w:ind w:left="0" w:firstLine="0"/>
      </w:pPr>
    </w:p>
    <w:p w14:paraId="71DB5EF0" w14:textId="77777777" w:rsidR="007D06F1" w:rsidRDefault="007D06F1" w:rsidP="004453B9">
      <w:pPr>
        <w:pStyle w:val="PQuestiona"/>
      </w:pPr>
    </w:p>
    <w:p w14:paraId="1F5A77C4" w14:textId="77777777" w:rsidR="008E5C08" w:rsidRDefault="008E5C08" w:rsidP="004453B9">
      <w:pPr>
        <w:pStyle w:val="PQuestiona"/>
      </w:pPr>
    </w:p>
    <w:p w14:paraId="6CB16B33" w14:textId="77777777" w:rsidR="008E5C08" w:rsidRDefault="008E5C08" w:rsidP="004453B9">
      <w:pPr>
        <w:pStyle w:val="PQuestiona"/>
      </w:pPr>
    </w:p>
    <w:p w14:paraId="6D6A6AED" w14:textId="15AE817D" w:rsidR="008E5C08" w:rsidRPr="008E5C08" w:rsidRDefault="00752520" w:rsidP="004453B9">
      <w:pPr>
        <w:pStyle w:val="PQuestiona"/>
      </w:pPr>
      <w:r>
        <w:tab/>
      </w:r>
      <w:r w:rsidR="008E5C08">
        <w:t>Structure 2</w:t>
      </w:r>
    </w:p>
    <w:p w14:paraId="73E231F1" w14:textId="49981024" w:rsidR="008832D7" w:rsidRDefault="008832D7" w:rsidP="004453B9">
      <w:pPr>
        <w:pStyle w:val="PQuestiona"/>
      </w:pPr>
    </w:p>
    <w:p w14:paraId="153E7857" w14:textId="020BDF9B" w:rsidR="008A2700" w:rsidRPr="008832D7" w:rsidRDefault="008A2700" w:rsidP="004453B9">
      <w:pPr>
        <w:pStyle w:val="PQuestiona"/>
      </w:pPr>
    </w:p>
    <w:p w14:paraId="2C495FB7" w14:textId="77777777" w:rsidR="00343DF4" w:rsidRDefault="00343DF4" w:rsidP="004453B9">
      <w:pPr>
        <w:pStyle w:val="PQuestiona"/>
      </w:pPr>
    </w:p>
    <w:p w14:paraId="15E9BAC9" w14:textId="77777777" w:rsidR="00343DF4" w:rsidRDefault="00343DF4" w:rsidP="004453B9">
      <w:pPr>
        <w:pStyle w:val="PQuestiona"/>
      </w:pPr>
    </w:p>
    <w:p w14:paraId="118E7310" w14:textId="39C0F10E" w:rsidR="00343DF4" w:rsidRPr="00B40E0E" w:rsidRDefault="00343DF4" w:rsidP="001A5921">
      <w:pPr>
        <w:pStyle w:val="PBodytextfullout"/>
        <w:rPr>
          <w:rStyle w:val="Pboldasis"/>
        </w:rPr>
      </w:pPr>
      <w:r w:rsidRPr="00B40E0E">
        <w:rPr>
          <w:rStyle w:val="Pboldasis"/>
        </w:rPr>
        <w:t>Question 9</w:t>
      </w:r>
      <w:r w:rsidR="00752520">
        <w:rPr>
          <w:rStyle w:val="Pboldasis"/>
        </w:rPr>
        <w:tab/>
      </w:r>
      <w:r w:rsidR="00FA5D1F" w:rsidRPr="00B40E0E">
        <w:rPr>
          <w:rStyle w:val="Pboldasis"/>
        </w:rPr>
        <w:t>(4</w:t>
      </w:r>
      <w:r w:rsidR="001A5921" w:rsidRPr="00B40E0E">
        <w:rPr>
          <w:rStyle w:val="Pboldasis"/>
        </w:rPr>
        <w:t xml:space="preserve"> marks)</w:t>
      </w:r>
    </w:p>
    <w:p w14:paraId="637AE3B5" w14:textId="400023C3" w:rsidR="00826C57" w:rsidRPr="00343DF4" w:rsidRDefault="00752520" w:rsidP="001A5921">
      <w:pPr>
        <w:pStyle w:val="PQuestion1"/>
      </w:pPr>
      <w:r>
        <w:tab/>
      </w:r>
      <w:r w:rsidR="00D02BBC" w:rsidRPr="00343DF4">
        <w:t>Enzymes are increasingly being used in industry to catalyse reactions. Give t</w:t>
      </w:r>
      <w:r w:rsidR="009548AB" w:rsidRPr="00343DF4">
        <w:t>wo advantages and two</w:t>
      </w:r>
      <w:r w:rsidR="00D02BBC" w:rsidRPr="00343DF4">
        <w:t xml:space="preserve"> </w:t>
      </w:r>
      <w:r w:rsidR="009548AB" w:rsidRPr="00343DF4">
        <w:t>dis</w:t>
      </w:r>
      <w:r w:rsidR="00D02BBC" w:rsidRPr="00343DF4">
        <w:t>advantages of using an enzyme (biological catalyst</w:t>
      </w:r>
      <w:r w:rsidR="009548AB" w:rsidRPr="00343DF4">
        <w:t xml:space="preserve">), instead of </w:t>
      </w:r>
      <w:r w:rsidR="00D02BBC" w:rsidRPr="00343DF4">
        <w:t xml:space="preserve">an inorganic catalyst. </w:t>
      </w:r>
    </w:p>
    <w:p w14:paraId="5376632A" w14:textId="6C3E80B1" w:rsidR="00D02BBC" w:rsidRPr="000C7AEA" w:rsidRDefault="00D02BBC" w:rsidP="007733F9">
      <w:pPr>
        <w:pStyle w:val="PQuestionaline"/>
      </w:pPr>
      <w:r w:rsidRPr="000C7AEA">
        <w:t>____________________________________________</w:t>
      </w:r>
      <w:r w:rsidR="0026393B">
        <w:t>___________________________________</w:t>
      </w:r>
    </w:p>
    <w:p w14:paraId="3090C209" w14:textId="77777777" w:rsidR="0026393B" w:rsidRPr="000C7AEA" w:rsidRDefault="0026393B" w:rsidP="0026393B">
      <w:pPr>
        <w:pStyle w:val="PQuestionaline"/>
      </w:pPr>
      <w:r w:rsidRPr="000C7AEA">
        <w:t>____________________________________________</w:t>
      </w:r>
      <w:r>
        <w:t>___________________________________</w:t>
      </w:r>
    </w:p>
    <w:p w14:paraId="4C068107" w14:textId="77777777" w:rsidR="0026393B" w:rsidRPr="000C7AEA" w:rsidRDefault="0026393B" w:rsidP="0026393B">
      <w:pPr>
        <w:pStyle w:val="PQuestionaline"/>
      </w:pPr>
      <w:r w:rsidRPr="000C7AEA">
        <w:t>____________________________________________</w:t>
      </w:r>
      <w:r>
        <w:t>___________________________________</w:t>
      </w:r>
    </w:p>
    <w:p w14:paraId="6149170F" w14:textId="77777777" w:rsidR="0026393B" w:rsidRPr="000C7AEA" w:rsidRDefault="0026393B" w:rsidP="0026393B">
      <w:pPr>
        <w:pStyle w:val="PQuestionaline"/>
      </w:pPr>
      <w:r w:rsidRPr="000C7AEA">
        <w:t>____________________________________________</w:t>
      </w:r>
      <w:r>
        <w:t>___________________________________</w:t>
      </w:r>
    </w:p>
    <w:p w14:paraId="016D830C" w14:textId="77777777" w:rsidR="0026393B" w:rsidRPr="000C7AEA" w:rsidRDefault="0026393B" w:rsidP="0026393B">
      <w:pPr>
        <w:pStyle w:val="PQuestionaline"/>
      </w:pPr>
      <w:r w:rsidRPr="000C7AEA">
        <w:t>____________________________________________</w:t>
      </w:r>
      <w:r>
        <w:t>___________________________________</w:t>
      </w:r>
    </w:p>
    <w:p w14:paraId="61A13B51" w14:textId="77777777" w:rsidR="0026393B" w:rsidRPr="000C7AEA" w:rsidRDefault="0026393B" w:rsidP="0026393B">
      <w:pPr>
        <w:pStyle w:val="PQuestionaline"/>
      </w:pPr>
      <w:r w:rsidRPr="000C7AEA">
        <w:t>____________________________________________</w:t>
      </w:r>
      <w:r>
        <w:t>___________________________________</w:t>
      </w:r>
    </w:p>
    <w:p w14:paraId="7523B4F0" w14:textId="77777777" w:rsidR="0026393B" w:rsidRPr="000C7AEA" w:rsidRDefault="0026393B" w:rsidP="0026393B">
      <w:pPr>
        <w:pStyle w:val="PQuestionaline"/>
      </w:pPr>
      <w:r w:rsidRPr="000C7AEA">
        <w:t>____________________________________________</w:t>
      </w:r>
      <w:r>
        <w:t>___________________________________</w:t>
      </w:r>
    </w:p>
    <w:p w14:paraId="5C158859" w14:textId="20AAC1B3" w:rsidR="00D02BBC" w:rsidRPr="00452FAD" w:rsidRDefault="00452FAD" w:rsidP="00D02BBC">
      <w:pPr>
        <w:spacing w:line="480" w:lineRule="auto"/>
        <w:rPr>
          <w:rFonts w:ascii="Myriad Pro" w:hAnsi="Myriad Pro" w:cs="Arial"/>
          <w:b/>
          <w:color w:val="000000" w:themeColor="text1"/>
          <w:lang w:val="en-GB"/>
        </w:rPr>
      </w:pPr>
      <w:r w:rsidRPr="00452FAD">
        <w:rPr>
          <w:rFonts w:ascii="Myriad Pro" w:hAnsi="Myriad Pro" w:cs="Arial"/>
          <w:b/>
          <w:color w:val="000000" w:themeColor="text1"/>
          <w:lang w:val="en-GB"/>
        </w:rPr>
        <w:t xml:space="preserve">End of section </w:t>
      </w:r>
      <w:r w:rsidR="00837BA9">
        <w:rPr>
          <w:rFonts w:ascii="Myriad Pro" w:hAnsi="Myriad Pro" w:cs="Arial"/>
          <w:b/>
          <w:color w:val="000000" w:themeColor="text1"/>
          <w:lang w:val="en-GB"/>
        </w:rPr>
        <w:t>2</w:t>
      </w:r>
    </w:p>
    <w:p w14:paraId="241A996A" w14:textId="2FBD41FF" w:rsidR="00A95FB5" w:rsidRPr="002F1BD5" w:rsidRDefault="00A95FB5" w:rsidP="005F70A4">
      <w:pPr>
        <w:pStyle w:val="PCaHead"/>
      </w:pPr>
      <w:r w:rsidRPr="008A2700">
        <w:lastRenderedPageBreak/>
        <w:t xml:space="preserve">Section </w:t>
      </w:r>
      <w:r w:rsidR="009853F8">
        <w:t>3</w:t>
      </w:r>
      <w:r w:rsidRPr="008A2700">
        <w:t xml:space="preserve">: </w:t>
      </w:r>
      <w:r w:rsidRPr="005F70A4">
        <w:rPr>
          <w:color w:val="auto"/>
        </w:rPr>
        <w:t xml:space="preserve">Extended </w:t>
      </w:r>
      <w:r w:rsidR="008A63FE" w:rsidRPr="005F70A4">
        <w:rPr>
          <w:color w:val="auto"/>
        </w:rPr>
        <w:t>a</w:t>
      </w:r>
      <w:r w:rsidRPr="005F70A4">
        <w:rPr>
          <w:color w:val="auto"/>
        </w:rPr>
        <w:t>nswer</w:t>
      </w:r>
      <w:r w:rsidR="00752520" w:rsidRPr="005F70A4">
        <w:rPr>
          <w:color w:val="auto"/>
        </w:rPr>
        <w:tab/>
      </w:r>
      <w:r w:rsidR="00112BCD" w:rsidRPr="005F70A4">
        <w:rPr>
          <w:color w:val="auto"/>
        </w:rPr>
        <w:t>4</w:t>
      </w:r>
      <w:r w:rsidR="00863057" w:rsidRPr="005F70A4">
        <w:rPr>
          <w:color w:val="auto"/>
        </w:rPr>
        <w:t>4</w:t>
      </w:r>
      <w:r w:rsidR="00112BCD" w:rsidRPr="005F70A4">
        <w:rPr>
          <w:color w:val="auto"/>
        </w:rPr>
        <w:t>% (21 marks)</w:t>
      </w:r>
    </w:p>
    <w:p w14:paraId="21F7B2C7" w14:textId="77777777" w:rsidR="002F1BD5" w:rsidRPr="009853F8" w:rsidRDefault="002F1BD5" w:rsidP="009853F8">
      <w:pPr>
        <w:pStyle w:val="PBodytextfullout"/>
      </w:pPr>
      <w:r w:rsidRPr="009853F8">
        <w:t xml:space="preserve">This section has </w:t>
      </w:r>
      <w:r w:rsidRPr="00B40E0E">
        <w:rPr>
          <w:rStyle w:val="Pboldasis"/>
        </w:rPr>
        <w:t>2</w:t>
      </w:r>
      <w:r w:rsidRPr="009853F8">
        <w:t xml:space="preserve"> questions. Answer </w:t>
      </w:r>
      <w:r w:rsidRPr="00B40E0E">
        <w:rPr>
          <w:rStyle w:val="Pboldasis"/>
        </w:rPr>
        <w:t>both</w:t>
      </w:r>
      <w:r w:rsidRPr="009853F8">
        <w:t xml:space="preserve"> questions. Write your answers in the space provided.</w:t>
      </w:r>
    </w:p>
    <w:p w14:paraId="369235C4" w14:textId="77777777" w:rsidR="002F1BD5" w:rsidRPr="009853F8" w:rsidRDefault="002F1BD5" w:rsidP="009853F8">
      <w:pPr>
        <w:pStyle w:val="PBodytextindent"/>
      </w:pPr>
      <w:r w:rsidRPr="009853F8">
        <w:t>When calculating numerical answers, show your working or reasoning clearly. Express numerical answers to the appropriate number of significant figures and include appropriate units where applicable.</w:t>
      </w:r>
    </w:p>
    <w:p w14:paraId="1FBB1D58" w14:textId="77777777" w:rsidR="009853F8" w:rsidRDefault="002F1BD5" w:rsidP="009853F8">
      <w:pPr>
        <w:pStyle w:val="PBodytextindent"/>
      </w:pPr>
      <w:r w:rsidRPr="009853F8">
        <w:t xml:space="preserve">Do not use abbreviations, such as ‘nr’ for ‘no reaction’, without first defining them. </w:t>
      </w:r>
    </w:p>
    <w:p w14:paraId="22255FE5" w14:textId="68618EFC" w:rsidR="002F1BD5" w:rsidRDefault="002F1BD5" w:rsidP="009853F8">
      <w:pPr>
        <w:pStyle w:val="PBodytextfullout"/>
      </w:pPr>
      <w:r w:rsidRPr="009853F8">
        <w:t>Suggested working time: 20 minutes</w:t>
      </w:r>
    </w:p>
    <w:p w14:paraId="01B74779" w14:textId="6F3D8BFA" w:rsidR="009853F8" w:rsidRPr="009853F8" w:rsidRDefault="009853F8" w:rsidP="009853F8">
      <w:pPr>
        <w:pStyle w:val="PBodytextfullout"/>
      </w:pPr>
      <w:r>
        <w:t>____________________________________________________________________________________</w:t>
      </w:r>
    </w:p>
    <w:p w14:paraId="6A4BCD3F" w14:textId="77777777" w:rsidR="002F1BD5" w:rsidRDefault="002F1BD5" w:rsidP="009853F8">
      <w:pPr>
        <w:pStyle w:val="PBodytextfullout"/>
      </w:pPr>
    </w:p>
    <w:p w14:paraId="033AA947" w14:textId="3F95FEA2" w:rsidR="004C470D" w:rsidRPr="00B40E0E" w:rsidRDefault="003B2170" w:rsidP="001A5921">
      <w:pPr>
        <w:pStyle w:val="PBodytextfullout"/>
        <w:rPr>
          <w:rStyle w:val="Pboldasis"/>
        </w:rPr>
      </w:pPr>
      <w:r w:rsidRPr="00B40E0E">
        <w:rPr>
          <w:rStyle w:val="Pboldasis"/>
        </w:rPr>
        <w:t>Question 10</w:t>
      </w:r>
      <w:r w:rsidR="00752520">
        <w:rPr>
          <w:rStyle w:val="Pboldasis"/>
        </w:rPr>
        <w:tab/>
      </w:r>
      <w:r w:rsidR="00A06599" w:rsidRPr="00B40E0E">
        <w:rPr>
          <w:rStyle w:val="Pboldasis"/>
        </w:rPr>
        <w:t>(</w:t>
      </w:r>
      <w:r w:rsidRPr="00B40E0E">
        <w:rPr>
          <w:rStyle w:val="Pboldasis"/>
        </w:rPr>
        <w:t>7</w:t>
      </w:r>
      <w:r w:rsidR="004C470D" w:rsidRPr="00B40E0E">
        <w:rPr>
          <w:rStyle w:val="Pboldasis"/>
        </w:rPr>
        <w:t xml:space="preserve"> marks</w:t>
      </w:r>
      <w:r w:rsidR="00A06599" w:rsidRPr="00B40E0E">
        <w:rPr>
          <w:rStyle w:val="Pboldasis"/>
        </w:rPr>
        <w:t>)</w:t>
      </w:r>
      <w:r w:rsidR="004C470D" w:rsidRPr="00B40E0E">
        <w:rPr>
          <w:rStyle w:val="Pboldasis"/>
        </w:rPr>
        <w:t xml:space="preserve"> </w:t>
      </w:r>
    </w:p>
    <w:p w14:paraId="00C3E9EA" w14:textId="151C6463" w:rsidR="008832D7" w:rsidRDefault="00752520" w:rsidP="001A5921">
      <w:pPr>
        <w:pStyle w:val="PQuestion1"/>
      </w:pPr>
      <w:r>
        <w:tab/>
      </w:r>
      <w:r w:rsidR="008832D7" w:rsidRPr="004C470D">
        <w:t xml:space="preserve">Below is a section of a protein showing </w:t>
      </w:r>
      <w:r w:rsidR="009853F8">
        <w:t>two</w:t>
      </w:r>
      <w:r w:rsidR="008832D7" w:rsidRPr="004C470D">
        <w:t xml:space="preserve"> parallel strands of the same polypeptide chain. </w:t>
      </w:r>
      <w:r w:rsidR="008832D7" w:rsidRPr="000C7AEA">
        <w:t xml:space="preserve">The side chains of each amino acid are abbreviated, using their </w:t>
      </w:r>
      <w:r w:rsidR="0089686A">
        <w:t>three</w:t>
      </w:r>
      <w:r w:rsidR="008832D7" w:rsidRPr="000C7AEA">
        <w:t xml:space="preserve">-letter abbreviation. </w:t>
      </w:r>
    </w:p>
    <w:p w14:paraId="7AFCDA14" w14:textId="77777777" w:rsidR="00FE4D0C" w:rsidRDefault="00FE4D0C" w:rsidP="001A5921">
      <w:pPr>
        <w:pStyle w:val="PQuestion1"/>
      </w:pPr>
    </w:p>
    <w:p w14:paraId="0F6E6F57" w14:textId="3F44A196" w:rsidR="007B609C" w:rsidRDefault="00DB137C" w:rsidP="007D06F1">
      <w:r>
        <w:rPr>
          <w:noProof/>
          <w:lang w:val="en-AU" w:eastAsia="en-AU"/>
        </w:rPr>
        <w:drawing>
          <wp:inline distT="0" distB="0" distL="0" distR="0" wp14:anchorId="631FF084" wp14:editId="57708FC6">
            <wp:extent cx="6565900" cy="2005330"/>
            <wp:effectExtent l="0" t="0" r="12700" b="12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324B" w14:textId="77777777" w:rsidR="00FE4D0C" w:rsidRPr="007D06F1" w:rsidRDefault="00FE4D0C" w:rsidP="007D06F1"/>
    <w:p w14:paraId="06E3B82B" w14:textId="0A8BC062" w:rsidR="008832D7" w:rsidRPr="007966CE" w:rsidRDefault="007966CE" w:rsidP="001A5921">
      <w:pPr>
        <w:pStyle w:val="PQuestiona"/>
      </w:pPr>
      <w:r w:rsidRPr="00B40E0E">
        <w:rPr>
          <w:rStyle w:val="Pboldasis"/>
        </w:rPr>
        <w:t>a</w:t>
      </w:r>
      <w:r>
        <w:tab/>
      </w:r>
      <w:r w:rsidR="008832D7" w:rsidRPr="007966CE">
        <w:t xml:space="preserve">The secondary structure of a protein includes </w:t>
      </w:r>
      <w:r w:rsidR="008832D7" w:rsidRPr="000C7AEA">
        <w:sym w:font="Symbol" w:char="F062"/>
      </w:r>
      <w:r w:rsidR="00337A40" w:rsidRPr="007966CE">
        <w:t>-pleated s</w:t>
      </w:r>
      <w:r w:rsidR="008832D7" w:rsidRPr="007966CE">
        <w:t xml:space="preserve">heets and </w:t>
      </w:r>
      <w:r w:rsidR="008832D7" w:rsidRPr="000C7AEA">
        <w:sym w:font="Symbol" w:char="F061"/>
      </w:r>
      <w:r w:rsidR="008832D7" w:rsidRPr="007966CE">
        <w:t xml:space="preserve">-helices. Draw one of the bonds responsible for these secondary structures on the diagram above. Label it with the </w:t>
      </w:r>
      <w:r w:rsidR="009853F8">
        <w:br/>
      </w:r>
      <w:r w:rsidR="008832D7" w:rsidRPr="007966CE">
        <w:t>letter B.</w:t>
      </w:r>
      <w:r w:rsidR="008832D7" w:rsidRPr="007966CE">
        <w:tab/>
        <w:t>(1 mark)</w:t>
      </w:r>
    </w:p>
    <w:p w14:paraId="427AD33A" w14:textId="77777777" w:rsidR="007A043D" w:rsidRDefault="007A043D">
      <w:pPr>
        <w:rPr>
          <w:rStyle w:val="Pboldasis"/>
          <w:rFonts w:eastAsiaTheme="minorEastAsia" w:cs="Arial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1626D0C7" w14:textId="490EE7EC" w:rsidR="008832D7" w:rsidRDefault="00BF7CC9" w:rsidP="009853F8">
      <w:pPr>
        <w:pStyle w:val="PQuestiona"/>
      </w:pPr>
      <w:r w:rsidRPr="00B40E0E">
        <w:rPr>
          <w:rStyle w:val="Pboldasis"/>
        </w:rPr>
        <w:lastRenderedPageBreak/>
        <w:t>b</w:t>
      </w:r>
      <w:r>
        <w:tab/>
      </w:r>
      <w:r w:rsidR="008832D7" w:rsidRPr="00BF7CC9">
        <w:t xml:space="preserve">Asparagine (Asn) and </w:t>
      </w:r>
      <w:r w:rsidR="0007737F">
        <w:t>l</w:t>
      </w:r>
      <w:r w:rsidR="008832D7" w:rsidRPr="00BF7CC9">
        <w:t>ysine (Lys) are two amino acids in close proximity i</w:t>
      </w:r>
      <w:r w:rsidR="009853F8">
        <w:t xml:space="preserve">n the protein structure above. </w:t>
      </w:r>
      <w:r w:rsidR="008832D7" w:rsidRPr="00BF7CC9">
        <w:t>Their struc</w:t>
      </w:r>
      <w:r w:rsidR="00752520">
        <w:t>tures are shown in full below.</w:t>
      </w:r>
    </w:p>
    <w:p w14:paraId="069E3F6E" w14:textId="62473FA5" w:rsidR="008832D7" w:rsidRDefault="00F21ADC" w:rsidP="00F21ADC">
      <w:pPr>
        <w:pStyle w:val="PQuestiona"/>
        <w:spacing w:line="360" w:lineRule="auto"/>
      </w:pPr>
      <w:r>
        <w:t xml:space="preserve"> </w:t>
      </w:r>
      <w:r>
        <w:tab/>
      </w:r>
      <w:r>
        <w:rPr>
          <w:noProof/>
          <w:lang w:eastAsia="en-AU"/>
        </w:rPr>
        <w:drawing>
          <wp:inline distT="0" distB="0" distL="0" distR="0" wp14:anchorId="7A635A83" wp14:editId="703CA9B4">
            <wp:extent cx="3400244" cy="3615391"/>
            <wp:effectExtent l="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1" cy="361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4CC3" w14:textId="77777777" w:rsidR="00477A48" w:rsidRPr="00143ACA" w:rsidRDefault="00477A48" w:rsidP="008832D7">
      <w:pPr>
        <w:jc w:val="center"/>
        <w:rPr>
          <w:rFonts w:ascii="Myriad Pro" w:hAnsi="Myriad Pro" w:cs="Arial"/>
          <w:color w:val="FF0000"/>
          <w:lang w:val="en-GB"/>
        </w:rPr>
      </w:pPr>
    </w:p>
    <w:p w14:paraId="7FF41BCD" w14:textId="30847EDC" w:rsidR="008832D7" w:rsidRPr="00892DD5" w:rsidRDefault="00892DD5" w:rsidP="009853F8">
      <w:pPr>
        <w:pStyle w:val="PQuestioni"/>
      </w:pPr>
      <w:r w:rsidRPr="00B40E0E">
        <w:rPr>
          <w:rStyle w:val="Pboldasis"/>
        </w:rPr>
        <w:t>i</w:t>
      </w:r>
      <w:r w:rsidR="00752520">
        <w:rPr>
          <w:rStyle w:val="Pboldasis"/>
        </w:rPr>
        <w:tab/>
      </w:r>
      <w:r w:rsidR="008832D7" w:rsidRPr="00892DD5">
        <w:t>What type of intermolecular force is responsible for the attraction between these two amino acids?</w:t>
      </w:r>
      <w:r w:rsidR="00752520">
        <w:tab/>
      </w:r>
      <w:r w:rsidRPr="000C7AEA">
        <w:t>(1 mark)</w:t>
      </w:r>
    </w:p>
    <w:p w14:paraId="46E7DCC9" w14:textId="77777777" w:rsidR="0026393B" w:rsidRPr="001263F7" w:rsidRDefault="0026393B" w:rsidP="0026393B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65364233" w14:textId="32B3E795" w:rsidR="008832D7" w:rsidRPr="00A60114" w:rsidRDefault="00A60114" w:rsidP="009853F8">
      <w:pPr>
        <w:pStyle w:val="PQuestioni"/>
      </w:pPr>
      <w:r w:rsidRPr="0089686A">
        <w:rPr>
          <w:rStyle w:val="Pboldasis"/>
        </w:rPr>
        <w:t>ii</w:t>
      </w:r>
      <w:r w:rsidR="00752520">
        <w:rPr>
          <w:rStyle w:val="Pboldasis"/>
        </w:rPr>
        <w:tab/>
      </w:r>
      <w:r w:rsidR="008832D7" w:rsidRPr="00A60114">
        <w:t>Label this inter</w:t>
      </w:r>
      <w:r w:rsidR="009853F8">
        <w:t>action on the diagram above.</w:t>
      </w:r>
      <w:r w:rsidR="00752520">
        <w:tab/>
      </w:r>
      <w:r w:rsidR="008832D7" w:rsidRPr="00A60114">
        <w:t>(1 mark)</w:t>
      </w:r>
    </w:p>
    <w:p w14:paraId="6B72AAEE" w14:textId="313587AD" w:rsidR="00477A48" w:rsidRPr="00D32425" w:rsidRDefault="00D32425" w:rsidP="009853F8">
      <w:pPr>
        <w:pStyle w:val="PQuestiona"/>
      </w:pPr>
      <w:r w:rsidRPr="00B40E0E">
        <w:rPr>
          <w:rStyle w:val="Pboldasis"/>
        </w:rPr>
        <w:t>c</w:t>
      </w:r>
      <w:r>
        <w:tab/>
      </w:r>
      <w:r w:rsidR="00477A48" w:rsidRPr="00D32425">
        <w:t xml:space="preserve">When the pH of a protein’s </w:t>
      </w:r>
      <w:r w:rsidR="0037166B" w:rsidRPr="00D32425">
        <w:t>environment is lowered</w:t>
      </w:r>
      <w:r w:rsidR="00477A48" w:rsidRPr="00D32425">
        <w:t xml:space="preserve">, the tertiary structure can become altered and loss of function can occur. </w:t>
      </w:r>
    </w:p>
    <w:p w14:paraId="3A481A6A" w14:textId="3A7D9494" w:rsidR="0026393B" w:rsidRPr="001263F7" w:rsidRDefault="00752520" w:rsidP="0026393B">
      <w:pPr>
        <w:pStyle w:val="PQuestionaline"/>
      </w:pPr>
      <w:r>
        <w:tab/>
      </w:r>
      <w:r w:rsidR="00477A48" w:rsidRPr="00D32425">
        <w:t xml:space="preserve">Describe how </w:t>
      </w:r>
      <w:r w:rsidR="0037166B" w:rsidRPr="00D32425">
        <w:t>the tertiary structure of a protein can be altered at low pH values, with specific</w:t>
      </w:r>
      <w:r w:rsidR="00286134">
        <w:t xml:space="preserve"> </w:t>
      </w:r>
      <w:r w:rsidR="00286134" w:rsidRPr="00286134">
        <w:rPr>
          <w:lang w:val="en-US"/>
        </w:rPr>
        <w:t>reference to the interaction between lysine and asparagine.</w:t>
      </w:r>
      <w:r w:rsidR="00286134" w:rsidRPr="00286134">
        <w:rPr>
          <w:lang w:val="en-US"/>
        </w:rPr>
        <w:tab/>
      </w:r>
      <w:r w:rsidR="00286134" w:rsidRPr="00286134">
        <w:rPr>
          <w:lang w:val="en-GB"/>
        </w:rPr>
        <w:t>(4 marks)</w:t>
      </w:r>
      <w:r>
        <w:tab/>
      </w:r>
      <w:r w:rsidR="0026393B" w:rsidRPr="001263F7">
        <w:t>____________________________________________________________________</w:t>
      </w:r>
      <w:r w:rsidR="0026393B">
        <w:t>_______</w:t>
      </w:r>
    </w:p>
    <w:p w14:paraId="7B2A3A08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E0149D5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27A2CD9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4174AB7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C9A05B4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ECA2AF0" w14:textId="77777777" w:rsidR="007A043D" w:rsidRDefault="007A043D">
      <w:pPr>
        <w:rPr>
          <w:rStyle w:val="Pboldasis"/>
          <w:rFonts w:eastAsiaTheme="minorEastAsia" w:cs="Arial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265F0E46" w14:textId="7D061E6D" w:rsidR="008832D7" w:rsidRPr="00B40E0E" w:rsidRDefault="007F00E0" w:rsidP="0026393B">
      <w:pPr>
        <w:pStyle w:val="PQuestiona"/>
        <w:rPr>
          <w:rStyle w:val="Pboldasis"/>
        </w:rPr>
      </w:pPr>
      <w:r w:rsidRPr="00B40E0E">
        <w:rPr>
          <w:rStyle w:val="Pboldasis"/>
        </w:rPr>
        <w:lastRenderedPageBreak/>
        <w:t>Question 11</w:t>
      </w:r>
      <w:r w:rsidR="00752520">
        <w:rPr>
          <w:rStyle w:val="Pboldasis"/>
        </w:rPr>
        <w:tab/>
      </w:r>
      <w:r w:rsidR="001D163B" w:rsidRPr="00B40E0E">
        <w:rPr>
          <w:rStyle w:val="Pboldasis"/>
        </w:rPr>
        <w:t>(14 marks)</w:t>
      </w:r>
    </w:p>
    <w:p w14:paraId="33A5E234" w14:textId="08EE3A05" w:rsidR="00826C57" w:rsidRPr="007F00E0" w:rsidRDefault="00752520" w:rsidP="00802AC1">
      <w:pPr>
        <w:pStyle w:val="PQuestion1"/>
      </w:pPr>
      <w:r>
        <w:tab/>
      </w:r>
      <w:r w:rsidR="008F72DB" w:rsidRPr="007F00E0">
        <w:t xml:space="preserve">The production of ethanol is an important global industry with over 100 billion litres produced each year. </w:t>
      </w:r>
      <w:r w:rsidR="00130914" w:rsidRPr="007F00E0">
        <w:t xml:space="preserve">Ethanol </w:t>
      </w:r>
      <w:r w:rsidR="008F72DB" w:rsidRPr="007F00E0">
        <w:t xml:space="preserve">can be produced using two different methods; fermentation, using an enzyme catalysed pathway, and the hydration of ethene, using an inorganic catalyst. </w:t>
      </w:r>
    </w:p>
    <w:p w14:paraId="1CEE9B08" w14:textId="3DB220A5" w:rsidR="00130914" w:rsidRPr="007F00E0" w:rsidRDefault="007F00E0" w:rsidP="00D60714">
      <w:pPr>
        <w:pStyle w:val="PQuestiona"/>
      </w:pPr>
      <w:r w:rsidRPr="00B40E0E">
        <w:rPr>
          <w:rStyle w:val="Pboldasis"/>
        </w:rPr>
        <w:t>a</w:t>
      </w:r>
      <w:r>
        <w:tab/>
      </w:r>
      <w:r w:rsidR="00130914" w:rsidRPr="007F00E0">
        <w:t>Write balanced equations to represent both processes, the hydration of ethene, and the fermentation of glucose (C</w:t>
      </w:r>
      <w:r w:rsidR="00130914" w:rsidRPr="0089686A">
        <w:rPr>
          <w:rStyle w:val="Psubscriptasis0"/>
        </w:rPr>
        <w:t>6</w:t>
      </w:r>
      <w:r w:rsidR="00130914" w:rsidRPr="007F00E0">
        <w:t>H</w:t>
      </w:r>
      <w:r w:rsidR="00130914" w:rsidRPr="0089686A">
        <w:rPr>
          <w:rStyle w:val="Psubscriptasis0"/>
        </w:rPr>
        <w:t>12</w:t>
      </w:r>
      <w:r w:rsidR="00130914" w:rsidRPr="007F00E0">
        <w:t>O</w:t>
      </w:r>
      <w:r w:rsidR="00130914" w:rsidRPr="0089686A">
        <w:rPr>
          <w:rStyle w:val="Psubscriptasis0"/>
        </w:rPr>
        <w:t>6</w:t>
      </w:r>
      <w:r w:rsidR="00130914" w:rsidRPr="007F00E0">
        <w:t>).</w:t>
      </w:r>
    </w:p>
    <w:p w14:paraId="73A0B185" w14:textId="18ADD720" w:rsidR="00130914" w:rsidRDefault="00752520" w:rsidP="00D60714">
      <w:pPr>
        <w:pStyle w:val="PQuestiona"/>
      </w:pPr>
      <w:r>
        <w:tab/>
      </w:r>
      <w:r w:rsidR="00130914">
        <w:t>Hydration of ethene:</w:t>
      </w:r>
      <w:r w:rsidR="007F00E0">
        <w:tab/>
      </w:r>
      <w:r w:rsidR="007F00E0" w:rsidRPr="0089686A">
        <w:t>(2 marks)</w:t>
      </w:r>
    </w:p>
    <w:p w14:paraId="1BD99F36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82C9594" w14:textId="2E6CBBDB" w:rsidR="00130914" w:rsidRDefault="00752520" w:rsidP="00D60714">
      <w:pPr>
        <w:pStyle w:val="PQuestiona"/>
      </w:pPr>
      <w:r>
        <w:tab/>
      </w:r>
      <w:r w:rsidR="00130914">
        <w:t>Fermentation of glucose:</w:t>
      </w:r>
      <w:r w:rsidR="007F00E0">
        <w:tab/>
        <w:t>(2</w:t>
      </w:r>
      <w:r w:rsidR="007F00E0" w:rsidRPr="000C7AEA">
        <w:t xml:space="preserve"> mark</w:t>
      </w:r>
      <w:r w:rsidR="007F00E0">
        <w:t>s</w:t>
      </w:r>
      <w:r w:rsidR="007F00E0" w:rsidRPr="000C7AEA">
        <w:t>)</w:t>
      </w:r>
    </w:p>
    <w:p w14:paraId="5EDEC224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315E94F" w14:textId="51537692" w:rsidR="00CD4A8B" w:rsidRDefault="001D163B" w:rsidP="00D60714">
      <w:pPr>
        <w:pStyle w:val="PQuestiona"/>
      </w:pPr>
      <w:r w:rsidRPr="00B40E0E">
        <w:rPr>
          <w:rStyle w:val="Pboldasis"/>
        </w:rPr>
        <w:t>b</w:t>
      </w:r>
      <w:r>
        <w:tab/>
      </w:r>
      <w:r w:rsidR="008F248F" w:rsidRPr="001D163B">
        <w:t xml:space="preserve">The hydration of ethene is an exothermic process with </w:t>
      </w:r>
      <w:r w:rsidR="008F248F">
        <w:sym w:font="Symbol" w:char="F044"/>
      </w:r>
      <w:r w:rsidR="008F248F" w:rsidRPr="00D60714">
        <w:rPr>
          <w:rStyle w:val="Pitalicasis"/>
        </w:rPr>
        <w:t>H</w:t>
      </w:r>
      <w:r w:rsidR="00752520">
        <w:t xml:space="preserve"> = –</w:t>
      </w:r>
      <w:r w:rsidR="008F248F" w:rsidRPr="001D163B">
        <w:t>45 kJ mol</w:t>
      </w:r>
      <w:r w:rsidR="00D60714" w:rsidRPr="002160A7">
        <w:rPr>
          <w:rStyle w:val="Psuperscriptasis0"/>
        </w:rPr>
        <w:t>–</w:t>
      </w:r>
      <w:r w:rsidR="008F248F" w:rsidRPr="002160A7">
        <w:rPr>
          <w:rStyle w:val="Psuperscriptasis0"/>
        </w:rPr>
        <w:t>1</w:t>
      </w:r>
      <w:r w:rsidR="008F248F" w:rsidRPr="001D163B">
        <w:t xml:space="preserve">. </w:t>
      </w:r>
      <w:r w:rsidR="00110E4F" w:rsidRPr="001D163B">
        <w:t>The reaction is c</w:t>
      </w:r>
      <w:r w:rsidR="00752520">
        <w:t>onducted at temperatures of 270–</w:t>
      </w:r>
      <w:r w:rsidR="00110E4F" w:rsidRPr="001D163B">
        <w:t>300</w:t>
      </w:r>
      <w:r w:rsidR="00110E4F">
        <w:sym w:font="Symbol" w:char="F0B0"/>
      </w:r>
      <w:r w:rsidR="00110E4F" w:rsidRPr="001D163B">
        <w:t>C and at a r</w:t>
      </w:r>
      <w:r w:rsidR="00752520">
        <w:t>elatively high pressure of 6000–</w:t>
      </w:r>
      <w:r w:rsidR="00110E4F" w:rsidRPr="001D163B">
        <w:t>7000</w:t>
      </w:r>
      <w:r w:rsidR="00752520">
        <w:t> </w:t>
      </w:r>
      <w:r w:rsidR="00110E4F" w:rsidRPr="001D163B">
        <w:t>kPa.</w:t>
      </w:r>
      <w:r w:rsidR="00CD4A8B" w:rsidRPr="001D163B">
        <w:t xml:space="preserve"> With reference to rate and yield, account for the choice of these conditions.</w:t>
      </w:r>
      <w:r w:rsidR="0026393B">
        <w:tab/>
        <w:t>(6 marks)</w:t>
      </w:r>
    </w:p>
    <w:p w14:paraId="37DE9966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1AFB113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C2909A1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D635CB3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7E81890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E034ED7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FF451C3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AF1A6DD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39B6466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B67570C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68357D4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7CD2C38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5262FC4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50360B9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DA26FF9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BAE8A56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4CED4D9" w14:textId="1B5FA46B" w:rsidR="00CD4A8B" w:rsidRDefault="00720ECA" w:rsidP="00D60714">
      <w:pPr>
        <w:pStyle w:val="PQuestiona"/>
      </w:pPr>
      <w:r w:rsidRPr="00B40E0E">
        <w:rPr>
          <w:rStyle w:val="Pboldasis"/>
        </w:rPr>
        <w:lastRenderedPageBreak/>
        <w:t>c</w:t>
      </w:r>
      <w:r>
        <w:tab/>
      </w:r>
      <w:r w:rsidR="0037166B">
        <w:t xml:space="preserve">By contrast, the fermentation of glucose only takes place within a narrow pH range. </w:t>
      </w:r>
      <w:r w:rsidR="00237076">
        <w:t xml:space="preserve">Explain </w:t>
      </w:r>
      <w:r w:rsidR="008061AE">
        <w:t>why the fermentation of glucose could not be carried out at the same high temperat</w:t>
      </w:r>
      <w:r w:rsidR="0037166B">
        <w:t>ures as the hydration of ethene, nor at low temperatures.</w:t>
      </w:r>
      <w:r>
        <w:tab/>
        <w:t>(4 marks)</w:t>
      </w:r>
    </w:p>
    <w:p w14:paraId="65FB915D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F049019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D18FDD3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2CE7379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530D17B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CE14482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90E0D90" w14:textId="77777777" w:rsidR="0026393B" w:rsidRPr="001263F7" w:rsidRDefault="0026393B" w:rsidP="0026393B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8307682" w14:textId="7B10A80C" w:rsidR="00237076" w:rsidRPr="00B40E0E" w:rsidRDefault="000A7842" w:rsidP="00D60714">
      <w:pPr>
        <w:pStyle w:val="PBodytextfullout"/>
        <w:rPr>
          <w:rStyle w:val="Pboldasis"/>
        </w:rPr>
      </w:pPr>
      <w:r w:rsidRPr="00B40E0E">
        <w:rPr>
          <w:rStyle w:val="Pboldasis"/>
        </w:rPr>
        <w:t>End of questions</w:t>
      </w:r>
    </w:p>
    <w:sectPr w:rsidR="00237076" w:rsidRPr="00B40E0E" w:rsidSect="002C79ED">
      <w:footerReference w:type="default" r:id="rId11"/>
      <w:headerReference w:type="first" r:id="rId12"/>
      <w:footerReference w:type="first" r:id="rId13"/>
      <w:pgSz w:w="11900" w:h="16840"/>
      <w:pgMar w:top="1440" w:right="851" w:bottom="1440" w:left="709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778D4" w14:textId="77777777" w:rsidR="00866D53" w:rsidRDefault="00866D53" w:rsidP="000A5449">
      <w:r>
        <w:separator/>
      </w:r>
    </w:p>
  </w:endnote>
  <w:endnote w:type="continuationSeparator" w:id="0">
    <w:p w14:paraId="7F78C5C5" w14:textId="77777777" w:rsidR="00866D53" w:rsidRDefault="00866D53" w:rsidP="000A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∞Ãı'50ˇ">
    <w:altName w:val="Arial Narro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81722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534ED" w14:textId="002C479E" w:rsidR="000A5449" w:rsidRPr="002C79ED" w:rsidRDefault="00C9039F" w:rsidP="002C79ED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0502A7">
          <w:rPr>
            <w:rFonts w:ascii="Arial" w:eastAsia="Times New Roman" w:hAnsi="Arial" w:cs="Arial"/>
            <w:color w:val="000000"/>
            <w:sz w:val="16"/>
            <w:szCs w:val="16"/>
          </w:rPr>
          <w:t>1813 0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7236B6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BC1C9" w14:textId="11CCFDAB" w:rsidR="000A5449" w:rsidRPr="002C79ED" w:rsidRDefault="00C9039F" w:rsidP="002C79ED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717C1C">
          <w:rPr>
            <w:rFonts w:ascii="Arial" w:eastAsia="Times New Roman" w:hAnsi="Arial" w:cs="Arial"/>
            <w:color w:val="000000"/>
            <w:sz w:val="16"/>
            <w:szCs w:val="16"/>
          </w:rPr>
          <w:t>1813 0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7236B6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3C51B" w14:textId="77777777" w:rsidR="00866D53" w:rsidRDefault="00866D53" w:rsidP="000A5449">
      <w:r>
        <w:separator/>
      </w:r>
    </w:p>
  </w:footnote>
  <w:footnote w:type="continuationSeparator" w:id="0">
    <w:p w14:paraId="2CAA3E22" w14:textId="77777777" w:rsidR="00866D53" w:rsidRDefault="00866D53" w:rsidP="000A5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010CB" w14:textId="63988FA6" w:rsidR="000A5449" w:rsidRDefault="004E5E3B" w:rsidP="000A5449">
    <w:pPr>
      <w:pStyle w:val="Header"/>
    </w:pPr>
    <w:r>
      <w:rPr>
        <w:noProof/>
        <w:lang w:val="en-AU" w:eastAsia="en-AU"/>
      </w:rPr>
      <w:drawing>
        <wp:inline distT="0" distB="0" distL="0" distR="0" wp14:anchorId="6ECBB156" wp14:editId="742FAF6C">
          <wp:extent cx="6565900" cy="546947"/>
          <wp:effectExtent l="0" t="0" r="0" b="1206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0" cy="54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1EFADE" w14:textId="77777777" w:rsidR="00620EC8" w:rsidRPr="000A5449" w:rsidRDefault="00620EC8" w:rsidP="000A54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60C0"/>
    <w:multiLevelType w:val="hybridMultilevel"/>
    <w:tmpl w:val="DA80E5A8"/>
    <w:lvl w:ilvl="0" w:tplc="215650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33A81"/>
    <w:multiLevelType w:val="hybridMultilevel"/>
    <w:tmpl w:val="3CF0529A"/>
    <w:lvl w:ilvl="0" w:tplc="9F98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A1403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E1FDF"/>
    <w:multiLevelType w:val="hybridMultilevel"/>
    <w:tmpl w:val="BB368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44375"/>
    <w:multiLevelType w:val="hybridMultilevel"/>
    <w:tmpl w:val="30D4AD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F3A46"/>
    <w:multiLevelType w:val="hybridMultilevel"/>
    <w:tmpl w:val="172A2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57A73"/>
    <w:multiLevelType w:val="hybridMultilevel"/>
    <w:tmpl w:val="AB0427C2"/>
    <w:lvl w:ilvl="0" w:tplc="AB9E4F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068E5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B3637"/>
    <w:multiLevelType w:val="hybridMultilevel"/>
    <w:tmpl w:val="F74EF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E6251"/>
    <w:multiLevelType w:val="hybridMultilevel"/>
    <w:tmpl w:val="9992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C0406"/>
    <w:multiLevelType w:val="hybridMultilevel"/>
    <w:tmpl w:val="907C6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E4DD3"/>
    <w:multiLevelType w:val="hybridMultilevel"/>
    <w:tmpl w:val="6BAAF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0709B"/>
    <w:multiLevelType w:val="hybridMultilevel"/>
    <w:tmpl w:val="2E082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05E84"/>
    <w:multiLevelType w:val="hybridMultilevel"/>
    <w:tmpl w:val="53821002"/>
    <w:lvl w:ilvl="0" w:tplc="D6C272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212B0A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680053"/>
    <w:multiLevelType w:val="hybridMultilevel"/>
    <w:tmpl w:val="7BE6C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F03FC"/>
    <w:multiLevelType w:val="hybridMultilevel"/>
    <w:tmpl w:val="A0E28552"/>
    <w:lvl w:ilvl="0" w:tplc="294A6D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FE6EB7"/>
    <w:multiLevelType w:val="hybridMultilevel"/>
    <w:tmpl w:val="C32AAAD0"/>
    <w:lvl w:ilvl="0" w:tplc="3DF4171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00CFA"/>
    <w:multiLevelType w:val="hybridMultilevel"/>
    <w:tmpl w:val="AFDE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274A3"/>
    <w:multiLevelType w:val="hybridMultilevel"/>
    <w:tmpl w:val="24D677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731C7"/>
    <w:multiLevelType w:val="hybridMultilevel"/>
    <w:tmpl w:val="E19E1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1796B"/>
    <w:multiLevelType w:val="hybridMultilevel"/>
    <w:tmpl w:val="145C8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51BA6"/>
    <w:multiLevelType w:val="hybridMultilevel"/>
    <w:tmpl w:val="24EE0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F7677"/>
    <w:multiLevelType w:val="hybridMultilevel"/>
    <w:tmpl w:val="9508F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9333D"/>
    <w:multiLevelType w:val="hybridMultilevel"/>
    <w:tmpl w:val="DA941004"/>
    <w:lvl w:ilvl="0" w:tplc="939A04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7"/>
  </w:num>
  <w:num w:numId="5">
    <w:abstractNumId w:val="11"/>
  </w:num>
  <w:num w:numId="6">
    <w:abstractNumId w:val="5"/>
  </w:num>
  <w:num w:numId="7">
    <w:abstractNumId w:val="1"/>
  </w:num>
  <w:num w:numId="8">
    <w:abstractNumId w:val="18"/>
  </w:num>
  <w:num w:numId="9">
    <w:abstractNumId w:val="14"/>
  </w:num>
  <w:num w:numId="10">
    <w:abstractNumId w:val="7"/>
  </w:num>
  <w:num w:numId="11">
    <w:abstractNumId w:val="12"/>
  </w:num>
  <w:num w:numId="12">
    <w:abstractNumId w:val="21"/>
  </w:num>
  <w:num w:numId="13">
    <w:abstractNumId w:val="4"/>
  </w:num>
  <w:num w:numId="14">
    <w:abstractNumId w:val="0"/>
  </w:num>
  <w:num w:numId="15">
    <w:abstractNumId w:val="3"/>
  </w:num>
  <w:num w:numId="16">
    <w:abstractNumId w:val="19"/>
  </w:num>
  <w:num w:numId="17">
    <w:abstractNumId w:val="15"/>
  </w:num>
  <w:num w:numId="18">
    <w:abstractNumId w:val="10"/>
  </w:num>
  <w:num w:numId="19">
    <w:abstractNumId w:val="22"/>
  </w:num>
  <w:num w:numId="20">
    <w:abstractNumId w:val="23"/>
  </w:num>
  <w:num w:numId="21">
    <w:abstractNumId w:val="24"/>
  </w:num>
  <w:num w:numId="22">
    <w:abstractNumId w:val="6"/>
  </w:num>
  <w:num w:numId="23">
    <w:abstractNumId w:val="20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A4"/>
    <w:rsid w:val="00007373"/>
    <w:rsid w:val="00027EA6"/>
    <w:rsid w:val="000357A6"/>
    <w:rsid w:val="00045E5B"/>
    <w:rsid w:val="000502A7"/>
    <w:rsid w:val="00051066"/>
    <w:rsid w:val="00053A40"/>
    <w:rsid w:val="000715E8"/>
    <w:rsid w:val="00071925"/>
    <w:rsid w:val="0007737F"/>
    <w:rsid w:val="0009753A"/>
    <w:rsid w:val="00097A7B"/>
    <w:rsid w:val="000A228F"/>
    <w:rsid w:val="000A50C9"/>
    <w:rsid w:val="000A5449"/>
    <w:rsid w:val="000A6A48"/>
    <w:rsid w:val="000A7842"/>
    <w:rsid w:val="000B4EC3"/>
    <w:rsid w:val="000C002C"/>
    <w:rsid w:val="000C58EB"/>
    <w:rsid w:val="000E1B0E"/>
    <w:rsid w:val="00101A17"/>
    <w:rsid w:val="00110E4F"/>
    <w:rsid w:val="00112BCD"/>
    <w:rsid w:val="0012476A"/>
    <w:rsid w:val="00130914"/>
    <w:rsid w:val="00136293"/>
    <w:rsid w:val="001503B4"/>
    <w:rsid w:val="001A5921"/>
    <w:rsid w:val="001B309B"/>
    <w:rsid w:val="001D163B"/>
    <w:rsid w:val="001E5C32"/>
    <w:rsid w:val="001E79B7"/>
    <w:rsid w:val="001F2FB3"/>
    <w:rsid w:val="0020150B"/>
    <w:rsid w:val="002160A7"/>
    <w:rsid w:val="00220F58"/>
    <w:rsid w:val="00237076"/>
    <w:rsid w:val="00240B14"/>
    <w:rsid w:val="002501F9"/>
    <w:rsid w:val="0026393B"/>
    <w:rsid w:val="00286134"/>
    <w:rsid w:val="002C6FB2"/>
    <w:rsid w:val="002C79ED"/>
    <w:rsid w:val="002D5A60"/>
    <w:rsid w:val="002D61CA"/>
    <w:rsid w:val="002F1BD5"/>
    <w:rsid w:val="002F47C4"/>
    <w:rsid w:val="003344B0"/>
    <w:rsid w:val="00337A40"/>
    <w:rsid w:val="00343DF4"/>
    <w:rsid w:val="00363C57"/>
    <w:rsid w:val="0037166B"/>
    <w:rsid w:val="003B1ABF"/>
    <w:rsid w:val="003B2170"/>
    <w:rsid w:val="003E4E58"/>
    <w:rsid w:val="004445B9"/>
    <w:rsid w:val="004453B9"/>
    <w:rsid w:val="00452FAD"/>
    <w:rsid w:val="004775B0"/>
    <w:rsid w:val="00477A48"/>
    <w:rsid w:val="004B2955"/>
    <w:rsid w:val="004C470D"/>
    <w:rsid w:val="004D40BC"/>
    <w:rsid w:val="004E5E3B"/>
    <w:rsid w:val="004F2DCE"/>
    <w:rsid w:val="0054648D"/>
    <w:rsid w:val="00556ECB"/>
    <w:rsid w:val="00560A88"/>
    <w:rsid w:val="005645BB"/>
    <w:rsid w:val="00577D70"/>
    <w:rsid w:val="005A05A6"/>
    <w:rsid w:val="005A17CA"/>
    <w:rsid w:val="005F70A4"/>
    <w:rsid w:val="00602401"/>
    <w:rsid w:val="00620EC8"/>
    <w:rsid w:val="006304D1"/>
    <w:rsid w:val="00647559"/>
    <w:rsid w:val="006B041D"/>
    <w:rsid w:val="006C1616"/>
    <w:rsid w:val="006C7289"/>
    <w:rsid w:val="006E35A9"/>
    <w:rsid w:val="006F7F58"/>
    <w:rsid w:val="00703AF0"/>
    <w:rsid w:val="007113A0"/>
    <w:rsid w:val="00717C1C"/>
    <w:rsid w:val="00720ECA"/>
    <w:rsid w:val="007236B6"/>
    <w:rsid w:val="00750E01"/>
    <w:rsid w:val="00752520"/>
    <w:rsid w:val="007733F9"/>
    <w:rsid w:val="00777B10"/>
    <w:rsid w:val="007966CE"/>
    <w:rsid w:val="007A043D"/>
    <w:rsid w:val="007B55AC"/>
    <w:rsid w:val="007B609C"/>
    <w:rsid w:val="007D06F1"/>
    <w:rsid w:val="007F00E0"/>
    <w:rsid w:val="00802AC1"/>
    <w:rsid w:val="008047AB"/>
    <w:rsid w:val="008061AE"/>
    <w:rsid w:val="00806295"/>
    <w:rsid w:val="00820E96"/>
    <w:rsid w:val="00824398"/>
    <w:rsid w:val="00826C57"/>
    <w:rsid w:val="00830FFE"/>
    <w:rsid w:val="00837BA9"/>
    <w:rsid w:val="00863057"/>
    <w:rsid w:val="00866D53"/>
    <w:rsid w:val="008717C3"/>
    <w:rsid w:val="008808E6"/>
    <w:rsid w:val="008832D7"/>
    <w:rsid w:val="00892DD5"/>
    <w:rsid w:val="0089686A"/>
    <w:rsid w:val="00897494"/>
    <w:rsid w:val="008A2700"/>
    <w:rsid w:val="008A63FE"/>
    <w:rsid w:val="008B04B4"/>
    <w:rsid w:val="008B0C53"/>
    <w:rsid w:val="008C6AE1"/>
    <w:rsid w:val="008E5C08"/>
    <w:rsid w:val="008F248F"/>
    <w:rsid w:val="008F31F9"/>
    <w:rsid w:val="008F72DB"/>
    <w:rsid w:val="00904E55"/>
    <w:rsid w:val="00916E86"/>
    <w:rsid w:val="00923F46"/>
    <w:rsid w:val="00927062"/>
    <w:rsid w:val="00936669"/>
    <w:rsid w:val="0095476C"/>
    <w:rsid w:val="009548AB"/>
    <w:rsid w:val="009853F8"/>
    <w:rsid w:val="009900EB"/>
    <w:rsid w:val="00994D5B"/>
    <w:rsid w:val="009B32E3"/>
    <w:rsid w:val="009B4597"/>
    <w:rsid w:val="009B62F0"/>
    <w:rsid w:val="009E6617"/>
    <w:rsid w:val="009F4E9B"/>
    <w:rsid w:val="00A05A0C"/>
    <w:rsid w:val="00A06599"/>
    <w:rsid w:val="00A47D6F"/>
    <w:rsid w:val="00A60114"/>
    <w:rsid w:val="00A90D1B"/>
    <w:rsid w:val="00A95FB5"/>
    <w:rsid w:val="00AA1A30"/>
    <w:rsid w:val="00AB5525"/>
    <w:rsid w:val="00AC706A"/>
    <w:rsid w:val="00AD1243"/>
    <w:rsid w:val="00B23175"/>
    <w:rsid w:val="00B40E0E"/>
    <w:rsid w:val="00B56862"/>
    <w:rsid w:val="00BA376B"/>
    <w:rsid w:val="00BE146F"/>
    <w:rsid w:val="00BF1B55"/>
    <w:rsid w:val="00BF7CC9"/>
    <w:rsid w:val="00C12A3B"/>
    <w:rsid w:val="00C569FD"/>
    <w:rsid w:val="00C65F86"/>
    <w:rsid w:val="00C9039F"/>
    <w:rsid w:val="00C907D1"/>
    <w:rsid w:val="00CB50DC"/>
    <w:rsid w:val="00CD0348"/>
    <w:rsid w:val="00CD4A8B"/>
    <w:rsid w:val="00CF4677"/>
    <w:rsid w:val="00D02BBC"/>
    <w:rsid w:val="00D13FCD"/>
    <w:rsid w:val="00D215AA"/>
    <w:rsid w:val="00D32425"/>
    <w:rsid w:val="00D35C89"/>
    <w:rsid w:val="00D42202"/>
    <w:rsid w:val="00D60714"/>
    <w:rsid w:val="00D60EDA"/>
    <w:rsid w:val="00DA78BA"/>
    <w:rsid w:val="00DB137C"/>
    <w:rsid w:val="00DC69E7"/>
    <w:rsid w:val="00DD11B8"/>
    <w:rsid w:val="00DE43A4"/>
    <w:rsid w:val="00DF63B1"/>
    <w:rsid w:val="00E374A9"/>
    <w:rsid w:val="00E510AB"/>
    <w:rsid w:val="00E55A9B"/>
    <w:rsid w:val="00E573A5"/>
    <w:rsid w:val="00EA7BEA"/>
    <w:rsid w:val="00EC54A4"/>
    <w:rsid w:val="00EE6C42"/>
    <w:rsid w:val="00EF1A18"/>
    <w:rsid w:val="00F072B0"/>
    <w:rsid w:val="00F13A58"/>
    <w:rsid w:val="00F21ADC"/>
    <w:rsid w:val="00F40BD7"/>
    <w:rsid w:val="00F85F10"/>
    <w:rsid w:val="00FA5D1F"/>
    <w:rsid w:val="00FA5F12"/>
    <w:rsid w:val="00FB2180"/>
    <w:rsid w:val="00FB608C"/>
    <w:rsid w:val="00FC2EB8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1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B5"/>
    <w:pPr>
      <w:ind w:left="720"/>
      <w:contextualSpacing/>
    </w:pPr>
  </w:style>
  <w:style w:type="table" w:styleId="TableGrid">
    <w:name w:val="Table Grid"/>
    <w:basedOn w:val="TableNormal"/>
    <w:uiPriority w:val="39"/>
    <w:rsid w:val="0080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1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C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B6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0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062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A78B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A78BA"/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A54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449"/>
  </w:style>
  <w:style w:type="paragraph" w:styleId="Footer">
    <w:name w:val="footer"/>
    <w:basedOn w:val="Normal"/>
    <w:link w:val="FooterChar"/>
    <w:uiPriority w:val="99"/>
    <w:unhideWhenUsed/>
    <w:rsid w:val="000A54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449"/>
  </w:style>
  <w:style w:type="character" w:customStyle="1" w:styleId="Pboldasis">
    <w:name w:val="P:   bold as is"/>
    <w:uiPriority w:val="99"/>
    <w:rsid w:val="00E374A9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E374A9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E374A9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E374A9"/>
    <w:rPr>
      <w:w w:val="100"/>
      <w:vertAlign w:val="superscript"/>
    </w:rPr>
  </w:style>
  <w:style w:type="paragraph" w:customStyle="1" w:styleId="PAHead">
    <w:name w:val="P: A Head"/>
    <w:basedOn w:val="Normal"/>
    <w:uiPriority w:val="99"/>
    <w:rsid w:val="00E374A9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E374A9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E374A9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E374A9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E374A9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E374A9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E374A9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E374A9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i">
    <w:name w:val="P: Question a/i"/>
    <w:basedOn w:val="Normal"/>
    <w:qFormat/>
    <w:rsid w:val="00E374A9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PQuestionai"/>
    <w:qFormat/>
    <w:rsid w:val="00E374A9"/>
    <w:pPr>
      <w:ind w:left="1134" w:hanging="567"/>
    </w:pPr>
  </w:style>
  <w:style w:type="paragraph" w:customStyle="1" w:styleId="PQuestionaline">
    <w:name w:val="P: Question a line"/>
    <w:basedOn w:val="PQuestiona"/>
    <w:qFormat/>
    <w:rsid w:val="00E374A9"/>
    <w:pPr>
      <w:spacing w:before="240" w:after="240"/>
    </w:pPr>
  </w:style>
  <w:style w:type="paragraph" w:customStyle="1" w:styleId="PQuestioni">
    <w:name w:val="P: Question i"/>
    <w:basedOn w:val="Normal"/>
    <w:qFormat/>
    <w:rsid w:val="00E374A9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iline">
    <w:name w:val="P: Question i line"/>
    <w:basedOn w:val="PQuestioni"/>
    <w:qFormat/>
    <w:rsid w:val="00E374A9"/>
    <w:pPr>
      <w:spacing w:before="240" w:after="240"/>
    </w:pPr>
  </w:style>
  <w:style w:type="character" w:customStyle="1" w:styleId="Psubscriptasis0">
    <w:name w:val="P: subscript as is"/>
    <w:uiPriority w:val="99"/>
    <w:rsid w:val="00E374A9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E374A9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E374A9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E374A9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paragraph" w:customStyle="1" w:styleId="PDhead">
    <w:name w:val="P: D head"/>
    <w:basedOn w:val="Normal"/>
    <w:qFormat/>
    <w:rsid w:val="00E374A9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CaHead">
    <w:name w:val="P: Ca Head"/>
    <w:basedOn w:val="PCHead"/>
    <w:qFormat/>
    <w:rsid w:val="005F70A4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E374A9"/>
    <w:pPr>
      <w:spacing w:before="0" w:after="160"/>
    </w:pPr>
    <w:rPr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B5"/>
    <w:pPr>
      <w:ind w:left="720"/>
      <w:contextualSpacing/>
    </w:pPr>
  </w:style>
  <w:style w:type="table" w:styleId="TableGrid">
    <w:name w:val="Table Grid"/>
    <w:basedOn w:val="TableNormal"/>
    <w:uiPriority w:val="39"/>
    <w:rsid w:val="0080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1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C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B6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0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062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A78B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A78BA"/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A54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449"/>
  </w:style>
  <w:style w:type="paragraph" w:styleId="Footer">
    <w:name w:val="footer"/>
    <w:basedOn w:val="Normal"/>
    <w:link w:val="FooterChar"/>
    <w:uiPriority w:val="99"/>
    <w:unhideWhenUsed/>
    <w:rsid w:val="000A54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449"/>
  </w:style>
  <w:style w:type="character" w:customStyle="1" w:styleId="Pboldasis">
    <w:name w:val="P:   bold as is"/>
    <w:uiPriority w:val="99"/>
    <w:rsid w:val="00E374A9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E374A9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E374A9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E374A9"/>
    <w:rPr>
      <w:w w:val="100"/>
      <w:vertAlign w:val="superscript"/>
    </w:rPr>
  </w:style>
  <w:style w:type="paragraph" w:customStyle="1" w:styleId="PAHead">
    <w:name w:val="P: A Head"/>
    <w:basedOn w:val="Normal"/>
    <w:uiPriority w:val="99"/>
    <w:rsid w:val="00E374A9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E374A9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E374A9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E374A9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E374A9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E374A9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E374A9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E374A9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i">
    <w:name w:val="P: Question a/i"/>
    <w:basedOn w:val="Normal"/>
    <w:qFormat/>
    <w:rsid w:val="00E374A9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PQuestionai"/>
    <w:qFormat/>
    <w:rsid w:val="00E374A9"/>
    <w:pPr>
      <w:ind w:left="1134" w:hanging="567"/>
    </w:pPr>
  </w:style>
  <w:style w:type="paragraph" w:customStyle="1" w:styleId="PQuestionaline">
    <w:name w:val="P: Question a line"/>
    <w:basedOn w:val="PQuestiona"/>
    <w:qFormat/>
    <w:rsid w:val="00E374A9"/>
    <w:pPr>
      <w:spacing w:before="240" w:after="240"/>
    </w:pPr>
  </w:style>
  <w:style w:type="paragraph" w:customStyle="1" w:styleId="PQuestioni">
    <w:name w:val="P: Question i"/>
    <w:basedOn w:val="Normal"/>
    <w:qFormat/>
    <w:rsid w:val="00E374A9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iline">
    <w:name w:val="P: Question i line"/>
    <w:basedOn w:val="PQuestioni"/>
    <w:qFormat/>
    <w:rsid w:val="00E374A9"/>
    <w:pPr>
      <w:spacing w:before="240" w:after="240"/>
    </w:pPr>
  </w:style>
  <w:style w:type="character" w:customStyle="1" w:styleId="Psubscriptasis0">
    <w:name w:val="P: subscript as is"/>
    <w:uiPriority w:val="99"/>
    <w:rsid w:val="00E374A9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E374A9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E374A9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E374A9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paragraph" w:customStyle="1" w:styleId="PDhead">
    <w:name w:val="P: D head"/>
    <w:basedOn w:val="Normal"/>
    <w:qFormat/>
    <w:rsid w:val="00E374A9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CaHead">
    <w:name w:val="P: Ca Head"/>
    <w:basedOn w:val="PCHead"/>
    <w:qFormat/>
    <w:rsid w:val="005F70A4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E374A9"/>
    <w:pPr>
      <w:spacing w:before="0" w:after="160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Molinari</dc:creator>
  <cp:lastModifiedBy>Zoe Hamilton</cp:lastModifiedBy>
  <cp:revision>2</cp:revision>
  <dcterms:created xsi:type="dcterms:W3CDTF">2017-11-08T23:35:00Z</dcterms:created>
  <dcterms:modified xsi:type="dcterms:W3CDTF">2017-11-08T23:35:00Z</dcterms:modified>
</cp:coreProperties>
</file>