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54813" w14:textId="6330775B" w:rsidR="00FE2AF2" w:rsidRDefault="00FE2AF2" w:rsidP="00FE2AF2">
      <w:pPr>
        <w:autoSpaceDE w:val="0"/>
        <w:autoSpaceDN w:val="0"/>
        <w:adjustRightInd w:val="0"/>
        <w:rPr>
          <w:rFonts w:ascii="Arial-ItalicMT" w:hAnsi="Arial-ItalicMT" w:cs="Arial-ItalicMT"/>
          <w:i/>
          <w:iCs/>
          <w:szCs w:val="22"/>
        </w:rPr>
      </w:pPr>
      <w:r w:rsidRPr="00FE2AF2">
        <w:rPr>
          <w:rFonts w:ascii="Arial-BoldMT" w:hAnsi="Arial-BoldMT" w:cs="Arial-BoldMT"/>
          <w:szCs w:val="22"/>
        </w:rPr>
        <w:t xml:space="preserve">The following is an example of an </w:t>
      </w:r>
      <w:r w:rsidRPr="00FE2AF2">
        <w:rPr>
          <w:rFonts w:ascii="Arial-BoldMT" w:hAnsi="Arial-BoldMT" w:cs="Arial-BoldMT"/>
          <w:b/>
          <w:bCs/>
          <w:szCs w:val="22"/>
        </w:rPr>
        <w:t>interpretive text</w:t>
      </w:r>
      <w:r>
        <w:rPr>
          <w:rFonts w:ascii="Arial-BoldMT" w:hAnsi="Arial-BoldMT" w:cs="Arial-BoldMT"/>
          <w:b/>
          <w:bCs/>
          <w:szCs w:val="22"/>
        </w:rPr>
        <w:t>. (</w:t>
      </w:r>
      <w:r>
        <w:rPr>
          <w:rFonts w:ascii="Arial-BoldMT" w:hAnsi="Arial-BoldMT" w:cs="Arial-BoldMT"/>
          <w:i/>
          <w:iCs/>
          <w:szCs w:val="22"/>
        </w:rPr>
        <w:t xml:space="preserve">It </w:t>
      </w:r>
      <w:r>
        <w:rPr>
          <w:rFonts w:ascii="Arial-ItalicMT" w:hAnsi="Arial-ItalicMT" w:cs="Arial-ItalicMT"/>
          <w:i/>
          <w:iCs/>
          <w:szCs w:val="22"/>
        </w:rPr>
        <w:t>is adapted from a speech presented by Chaplain Mark Willis during the 2011 ANZAC Day Dawn Service at the Australian War Memorial in Canberra.)</w:t>
      </w:r>
    </w:p>
    <w:p w14:paraId="3B83C0EC" w14:textId="4B3AB0DB" w:rsidR="0069327B" w:rsidRDefault="0069327B" w:rsidP="0069327B">
      <w:pPr>
        <w:autoSpaceDE w:val="0"/>
        <w:autoSpaceDN w:val="0"/>
        <w:adjustRightInd w:val="0"/>
        <w:rPr>
          <w:rFonts w:ascii="Arial-BoldMT" w:hAnsi="Arial-BoldMT" w:cs="Arial-BoldMT"/>
          <w:b/>
          <w:bCs/>
          <w:szCs w:val="22"/>
        </w:rPr>
      </w:pPr>
    </w:p>
    <w:p w14:paraId="3E360FF5" w14:textId="50CA576C" w:rsidR="00FE2AF2" w:rsidRDefault="00FE2AF2" w:rsidP="0069327B">
      <w:pPr>
        <w:autoSpaceDE w:val="0"/>
        <w:autoSpaceDN w:val="0"/>
        <w:adjustRightInd w:val="0"/>
        <w:rPr>
          <w:rFonts w:ascii="Arial-BoldMT" w:hAnsi="Arial-BoldMT" w:cs="Arial-BoldMT"/>
          <w:b/>
          <w:bCs/>
          <w:szCs w:val="22"/>
        </w:rPr>
      </w:pPr>
    </w:p>
    <w:p w14:paraId="7D88A651" w14:textId="6F15F299" w:rsidR="00FE2AF2" w:rsidRDefault="00FE2AF2" w:rsidP="00FE2AF2">
      <w:pPr>
        <w:pStyle w:val="ListParagraph"/>
        <w:numPr>
          <w:ilvl w:val="0"/>
          <w:numId w:val="14"/>
        </w:numPr>
        <w:autoSpaceDE w:val="0"/>
        <w:autoSpaceDN w:val="0"/>
        <w:adjustRightInd w:val="0"/>
        <w:rPr>
          <w:rFonts w:ascii="Arial-BoldMT" w:hAnsi="Arial-BoldMT" w:cs="Arial-BoldMT"/>
          <w:szCs w:val="22"/>
        </w:rPr>
      </w:pPr>
      <w:r w:rsidRPr="00FE2AF2">
        <w:rPr>
          <w:rFonts w:ascii="Arial-BoldMT" w:hAnsi="Arial-BoldMT" w:cs="Arial-BoldMT"/>
          <w:szCs w:val="22"/>
        </w:rPr>
        <w:t xml:space="preserve">There are elements of language engaged by imaginative texts; consider the highlighted words in the passage and what the </w:t>
      </w:r>
      <w:r w:rsidRPr="00FE2AF2">
        <w:rPr>
          <w:rFonts w:ascii="Arial-BoldMT" w:hAnsi="Arial-BoldMT" w:cs="Arial-BoldMT"/>
          <w:b/>
          <w:bCs/>
          <w:szCs w:val="22"/>
        </w:rPr>
        <w:t xml:space="preserve">connotations </w:t>
      </w:r>
      <w:r w:rsidRPr="00FE2AF2">
        <w:rPr>
          <w:rFonts w:ascii="Arial-BoldMT" w:hAnsi="Arial-BoldMT" w:cs="Arial-BoldMT"/>
          <w:szCs w:val="22"/>
        </w:rPr>
        <w:t>of such repetition might be.</w:t>
      </w:r>
    </w:p>
    <w:p w14:paraId="3808B76B" w14:textId="78A7D265" w:rsidR="00FE2AF2" w:rsidRDefault="00FE2AF2" w:rsidP="00FE2AF2">
      <w:pPr>
        <w:pStyle w:val="ListParagraph"/>
        <w:numPr>
          <w:ilvl w:val="0"/>
          <w:numId w:val="14"/>
        </w:numPr>
        <w:autoSpaceDE w:val="0"/>
        <w:autoSpaceDN w:val="0"/>
        <w:adjustRightInd w:val="0"/>
        <w:rPr>
          <w:rFonts w:ascii="Arial-BoldMT" w:hAnsi="Arial-BoldMT" w:cs="Arial-BoldMT"/>
          <w:szCs w:val="22"/>
        </w:rPr>
      </w:pPr>
      <w:r>
        <w:rPr>
          <w:rFonts w:ascii="Arial-BoldMT" w:hAnsi="Arial-BoldMT" w:cs="Arial-BoldMT"/>
          <w:szCs w:val="22"/>
        </w:rPr>
        <w:t xml:space="preserve">There are also elements of persuasion through the </w:t>
      </w:r>
      <w:r>
        <w:rPr>
          <w:rFonts w:ascii="Arial-BoldMT" w:hAnsi="Arial-BoldMT" w:cs="Arial-BoldMT"/>
          <w:b/>
          <w:bCs/>
          <w:szCs w:val="22"/>
        </w:rPr>
        <w:t xml:space="preserve">tone </w:t>
      </w:r>
      <w:r>
        <w:rPr>
          <w:rFonts w:ascii="Arial-BoldMT" w:hAnsi="Arial-BoldMT" w:cs="Arial-BoldMT"/>
          <w:szCs w:val="22"/>
        </w:rPr>
        <w:t>established.</w:t>
      </w:r>
    </w:p>
    <w:p w14:paraId="593F6566" w14:textId="355B8E8D" w:rsidR="00FE2AF2" w:rsidRDefault="00FE2AF2" w:rsidP="00FE2AF2">
      <w:pPr>
        <w:autoSpaceDE w:val="0"/>
        <w:autoSpaceDN w:val="0"/>
        <w:adjustRightInd w:val="0"/>
        <w:rPr>
          <w:rFonts w:ascii="Arial-BoldMT" w:hAnsi="Arial-BoldMT" w:cs="Arial-BoldMT"/>
          <w:szCs w:val="22"/>
        </w:rPr>
      </w:pPr>
    </w:p>
    <w:p w14:paraId="147889A6" w14:textId="40D931CC" w:rsidR="00FE2AF2" w:rsidRDefault="00FE2AF2" w:rsidP="00FE2AF2">
      <w:pPr>
        <w:autoSpaceDE w:val="0"/>
        <w:autoSpaceDN w:val="0"/>
        <w:adjustRightInd w:val="0"/>
        <w:rPr>
          <w:rFonts w:ascii="Arial-BoldMT" w:hAnsi="Arial-BoldMT" w:cs="Arial-BoldMT"/>
          <w:szCs w:val="22"/>
        </w:rPr>
      </w:pPr>
      <w:r>
        <w:rPr>
          <w:rFonts w:ascii="Arial-BoldMT" w:hAnsi="Arial-BoldMT" w:cs="Arial-BoldMT"/>
          <w:szCs w:val="22"/>
        </w:rPr>
        <w:t xml:space="preserve">On page 106 of your Green Source Book, read the </w:t>
      </w:r>
      <w:r>
        <w:rPr>
          <w:rFonts w:ascii="Arial-BoldMT" w:hAnsi="Arial-BoldMT" w:cs="Arial-BoldMT"/>
          <w:b/>
          <w:bCs/>
          <w:szCs w:val="22"/>
        </w:rPr>
        <w:t>Evaluating</w:t>
      </w:r>
      <w:r>
        <w:rPr>
          <w:rFonts w:ascii="Arial-BoldMT" w:hAnsi="Arial-BoldMT" w:cs="Arial-BoldMT"/>
          <w:szCs w:val="22"/>
        </w:rPr>
        <w:t xml:space="preserve"> insert paragraph.</w:t>
      </w:r>
    </w:p>
    <w:p w14:paraId="67583619" w14:textId="179FB273" w:rsidR="00FE2AF2" w:rsidRDefault="00FE2AF2" w:rsidP="00FE2AF2">
      <w:pPr>
        <w:autoSpaceDE w:val="0"/>
        <w:autoSpaceDN w:val="0"/>
        <w:adjustRightInd w:val="0"/>
        <w:rPr>
          <w:rFonts w:ascii="Arial-BoldMT" w:hAnsi="Arial-BoldMT" w:cs="Arial-BoldMT"/>
          <w:szCs w:val="22"/>
        </w:rPr>
      </w:pPr>
      <w:r>
        <w:rPr>
          <w:rFonts w:ascii="Arial-BoldMT" w:hAnsi="Arial-BoldMT" w:cs="Arial-BoldMT"/>
          <w:szCs w:val="22"/>
        </w:rPr>
        <w:t>Ask yourself:</w:t>
      </w:r>
    </w:p>
    <w:p w14:paraId="648D95A8" w14:textId="6E8F7643" w:rsidR="00FE2AF2" w:rsidRDefault="00FE2AF2" w:rsidP="00FE2AF2">
      <w:pPr>
        <w:pStyle w:val="ListParagraph"/>
        <w:numPr>
          <w:ilvl w:val="0"/>
          <w:numId w:val="15"/>
        </w:numPr>
        <w:autoSpaceDE w:val="0"/>
        <w:autoSpaceDN w:val="0"/>
        <w:adjustRightInd w:val="0"/>
        <w:rPr>
          <w:rFonts w:ascii="Arial-BoldMT" w:hAnsi="Arial-BoldMT" w:cs="Arial-BoldMT"/>
          <w:szCs w:val="22"/>
        </w:rPr>
      </w:pPr>
      <w:r>
        <w:rPr>
          <w:rFonts w:ascii="Arial-BoldMT" w:hAnsi="Arial-BoldMT" w:cs="Arial-BoldMT"/>
          <w:szCs w:val="22"/>
        </w:rPr>
        <w:t>Why was this text created in this way? A speech? The audience? The subject matter?</w:t>
      </w:r>
    </w:p>
    <w:p w14:paraId="10B8D524" w14:textId="1CA37D37" w:rsidR="00FE2AF2" w:rsidRDefault="00FE2AF2" w:rsidP="00FE2AF2">
      <w:pPr>
        <w:pStyle w:val="ListParagraph"/>
        <w:numPr>
          <w:ilvl w:val="0"/>
          <w:numId w:val="15"/>
        </w:numPr>
        <w:autoSpaceDE w:val="0"/>
        <w:autoSpaceDN w:val="0"/>
        <w:adjustRightInd w:val="0"/>
        <w:rPr>
          <w:rFonts w:ascii="Arial-BoldMT" w:hAnsi="Arial-BoldMT" w:cs="Arial-BoldMT"/>
          <w:szCs w:val="22"/>
        </w:rPr>
      </w:pPr>
      <w:r>
        <w:rPr>
          <w:rFonts w:ascii="Arial-BoldMT" w:hAnsi="Arial-BoldMT" w:cs="Arial-BoldMT"/>
          <w:szCs w:val="22"/>
        </w:rPr>
        <w:t xml:space="preserve">What is the effect of its </w:t>
      </w:r>
      <w:r w:rsidRPr="00FE2AF2">
        <w:rPr>
          <w:rFonts w:ascii="Arial-BoldMT" w:hAnsi="Arial-BoldMT" w:cs="Arial-BoldMT"/>
          <w:b/>
          <w:bCs/>
          <w:szCs w:val="22"/>
        </w:rPr>
        <w:t>construction</w:t>
      </w:r>
      <w:r>
        <w:rPr>
          <w:rFonts w:ascii="Arial-BoldMT" w:hAnsi="Arial-BoldMT" w:cs="Arial-BoldMT"/>
          <w:szCs w:val="22"/>
        </w:rPr>
        <w:t>?</w:t>
      </w:r>
    </w:p>
    <w:p w14:paraId="470761E0" w14:textId="5BB1B629" w:rsidR="00FE2AF2" w:rsidRPr="00FE2AF2" w:rsidRDefault="00FE2AF2" w:rsidP="00FE2AF2">
      <w:pPr>
        <w:pStyle w:val="ListParagraph"/>
        <w:numPr>
          <w:ilvl w:val="0"/>
          <w:numId w:val="15"/>
        </w:numPr>
        <w:autoSpaceDE w:val="0"/>
        <w:autoSpaceDN w:val="0"/>
        <w:adjustRightInd w:val="0"/>
        <w:rPr>
          <w:rFonts w:ascii="Arial-BoldMT" w:hAnsi="Arial-BoldMT" w:cs="Arial-BoldMT"/>
          <w:szCs w:val="22"/>
        </w:rPr>
      </w:pPr>
      <w:r>
        <w:rPr>
          <w:rFonts w:ascii="Arial-BoldMT" w:hAnsi="Arial-BoldMT" w:cs="Arial-BoldMT"/>
          <w:szCs w:val="22"/>
        </w:rPr>
        <w:t>How might people respond to this text?</w:t>
      </w:r>
    </w:p>
    <w:p w14:paraId="36B32A96" w14:textId="6063F47E" w:rsidR="00FE2AF2" w:rsidRDefault="00FE2AF2" w:rsidP="00FE2AF2">
      <w:pPr>
        <w:autoSpaceDE w:val="0"/>
        <w:autoSpaceDN w:val="0"/>
        <w:adjustRightInd w:val="0"/>
        <w:rPr>
          <w:rFonts w:ascii="Arial-BoldMT" w:hAnsi="Arial-BoldMT" w:cs="Arial-BoldMT"/>
          <w:szCs w:val="22"/>
        </w:rPr>
      </w:pPr>
    </w:p>
    <w:p w14:paraId="75A760BC" w14:textId="721E7B04" w:rsidR="00A00B97" w:rsidRPr="00FE2AF2" w:rsidRDefault="00A00B97" w:rsidP="00FE2AF2">
      <w:pPr>
        <w:autoSpaceDE w:val="0"/>
        <w:autoSpaceDN w:val="0"/>
        <w:adjustRightInd w:val="0"/>
        <w:rPr>
          <w:rFonts w:ascii="Arial-BoldMT" w:hAnsi="Arial-BoldMT" w:cs="Arial-BoldMT"/>
          <w:szCs w:val="22"/>
        </w:rPr>
      </w:pPr>
      <w:r>
        <w:rPr>
          <w:rFonts w:ascii="Arial-BoldMT" w:hAnsi="Arial-BoldMT" w:cs="Arial-BoldMT"/>
          <w:szCs w:val="22"/>
        </w:rPr>
        <w:t>___________________________________________________________________</w:t>
      </w:r>
    </w:p>
    <w:p w14:paraId="59703465" w14:textId="4096FECD" w:rsidR="00FE2AF2" w:rsidRDefault="00FE2AF2" w:rsidP="0069327B">
      <w:pPr>
        <w:autoSpaceDE w:val="0"/>
        <w:autoSpaceDN w:val="0"/>
        <w:adjustRightInd w:val="0"/>
        <w:rPr>
          <w:rFonts w:ascii="Arial-BoldMT" w:hAnsi="Arial-BoldMT" w:cs="Arial-BoldMT"/>
          <w:b/>
          <w:bCs/>
          <w:szCs w:val="22"/>
        </w:rPr>
      </w:pPr>
    </w:p>
    <w:p w14:paraId="7BB9DED4" w14:textId="24A65B7C" w:rsidR="00FE2AF2" w:rsidRDefault="00FE2AF2" w:rsidP="0069327B">
      <w:pPr>
        <w:autoSpaceDE w:val="0"/>
        <w:autoSpaceDN w:val="0"/>
        <w:adjustRightInd w:val="0"/>
        <w:rPr>
          <w:rFonts w:ascii="Arial-BoldMT" w:hAnsi="Arial-BoldMT" w:cs="Arial-BoldMT"/>
          <w:b/>
          <w:bCs/>
          <w:szCs w:val="22"/>
        </w:rPr>
      </w:pPr>
    </w:p>
    <w:p w14:paraId="1D107040" w14:textId="77777777" w:rsidR="00FE2AF2" w:rsidRDefault="00FE2AF2" w:rsidP="0069327B">
      <w:pPr>
        <w:autoSpaceDE w:val="0"/>
        <w:autoSpaceDN w:val="0"/>
        <w:adjustRightInd w:val="0"/>
        <w:rPr>
          <w:rFonts w:ascii="Arial-BoldMT" w:hAnsi="Arial-BoldMT" w:cs="Arial-BoldMT"/>
          <w:b/>
          <w:bCs/>
          <w:szCs w:val="22"/>
        </w:rPr>
      </w:pPr>
    </w:p>
    <w:p w14:paraId="6175E5EB" w14:textId="1428535D" w:rsidR="0069327B" w:rsidRDefault="0069327B" w:rsidP="0069327B">
      <w:pPr>
        <w:autoSpaceDE w:val="0"/>
        <w:autoSpaceDN w:val="0"/>
        <w:adjustRightInd w:val="0"/>
        <w:rPr>
          <w:rFonts w:ascii="Arial-ItalicMT" w:hAnsi="Arial-ItalicMT" w:cs="Arial-ItalicMT"/>
          <w:i/>
          <w:iCs/>
          <w:szCs w:val="22"/>
        </w:rPr>
      </w:pPr>
      <w:r>
        <w:rPr>
          <w:rFonts w:ascii="Arial-ItalicMT" w:hAnsi="Arial-ItalicMT" w:cs="Arial-ItalicMT"/>
          <w:i/>
          <w:iCs/>
          <w:szCs w:val="22"/>
        </w:rPr>
        <w:t>This text is adapted from a speech presented by Chaplain Mark Willis during the 2011 ANZAC</w:t>
      </w:r>
      <w:r w:rsidR="00FE2AF2">
        <w:rPr>
          <w:rFonts w:ascii="Arial-ItalicMT" w:hAnsi="Arial-ItalicMT" w:cs="Arial-ItalicMT"/>
          <w:i/>
          <w:iCs/>
          <w:szCs w:val="22"/>
        </w:rPr>
        <w:t xml:space="preserve"> </w:t>
      </w:r>
      <w:r>
        <w:rPr>
          <w:rFonts w:ascii="Arial-ItalicMT" w:hAnsi="Arial-ItalicMT" w:cs="Arial-ItalicMT"/>
          <w:i/>
          <w:iCs/>
          <w:szCs w:val="22"/>
        </w:rPr>
        <w:t>Day Dawn Service at the Australian War Memorial in Canberra.</w:t>
      </w:r>
    </w:p>
    <w:p w14:paraId="03026162" w14:textId="77777777" w:rsidR="0069327B" w:rsidRDefault="0069327B" w:rsidP="0069327B">
      <w:pPr>
        <w:autoSpaceDE w:val="0"/>
        <w:autoSpaceDN w:val="0"/>
        <w:adjustRightInd w:val="0"/>
        <w:rPr>
          <w:rFonts w:ascii="Arial-ItalicMT" w:hAnsi="Arial-ItalicMT" w:cs="Arial-ItalicMT"/>
          <w:i/>
          <w:iCs/>
          <w:szCs w:val="22"/>
        </w:rPr>
      </w:pPr>
    </w:p>
    <w:p w14:paraId="0D5EAD7E" w14:textId="77777777" w:rsidR="0069327B" w:rsidRDefault="0069327B" w:rsidP="0069327B">
      <w:pPr>
        <w:autoSpaceDE w:val="0"/>
        <w:autoSpaceDN w:val="0"/>
        <w:adjustRightInd w:val="0"/>
        <w:rPr>
          <w:rFonts w:ascii="Arial-BoldMT" w:hAnsi="Arial-BoldMT" w:cs="Arial-BoldMT"/>
          <w:b/>
          <w:bCs/>
          <w:szCs w:val="22"/>
        </w:rPr>
      </w:pPr>
      <w:r>
        <w:rPr>
          <w:rFonts w:ascii="Arial-BoldMT" w:hAnsi="Arial-BoldMT" w:cs="Arial-BoldMT"/>
          <w:b/>
          <w:bCs/>
          <w:szCs w:val="22"/>
        </w:rPr>
        <w:t>ANZAC Day Commemorative Address</w:t>
      </w:r>
    </w:p>
    <w:p w14:paraId="38608895" w14:textId="718D3A93" w:rsidR="0069327B" w:rsidRPr="000D1853" w:rsidRDefault="0069327B" w:rsidP="0069327B">
      <w:pPr>
        <w:autoSpaceDE w:val="0"/>
        <w:autoSpaceDN w:val="0"/>
        <w:adjustRightInd w:val="0"/>
        <w:rPr>
          <w:rFonts w:ascii="ArialMT" w:hAnsi="ArialMT" w:cs="ArialMT"/>
          <w:b/>
          <w:bCs/>
          <w:color w:val="0070C0"/>
          <w:szCs w:val="22"/>
        </w:rPr>
      </w:pPr>
      <w:r>
        <w:rPr>
          <w:rFonts w:ascii="ArialMT" w:hAnsi="ArialMT" w:cs="ArialMT"/>
          <w:szCs w:val="22"/>
        </w:rPr>
        <w:t>Not too many people know that the tradition of the Dawn Service was started in WA, by an unassuming priest, in 1923. In a small cemetery just outside Herberton, North Queensland, is a marker beside a grave that says, ‘Here … lies the grave of the late Reverend Arthur Ernest</w:t>
      </w:r>
      <w:r w:rsidR="00A00B97">
        <w:rPr>
          <w:rFonts w:ascii="ArialMT" w:hAnsi="ArialMT" w:cs="ArialMT"/>
          <w:szCs w:val="22"/>
        </w:rPr>
        <w:t xml:space="preserve"> </w:t>
      </w:r>
      <w:r>
        <w:rPr>
          <w:rFonts w:ascii="ArialMT" w:hAnsi="ArialMT" w:cs="ArialMT"/>
          <w:szCs w:val="22"/>
        </w:rPr>
        <w:t>White, a Church of England clergyman and Padre, 44th Battalion, First Australian Imperial</w:t>
      </w:r>
      <w:r w:rsidR="00A00B97">
        <w:rPr>
          <w:rFonts w:ascii="ArialMT" w:hAnsi="ArialMT" w:cs="ArialMT"/>
          <w:szCs w:val="22"/>
        </w:rPr>
        <w:t xml:space="preserve"> </w:t>
      </w:r>
      <w:r>
        <w:rPr>
          <w:rFonts w:ascii="ArialMT" w:hAnsi="ArialMT" w:cs="ArialMT"/>
          <w:szCs w:val="22"/>
        </w:rPr>
        <w:t>Force. On 25th April 1923, at Albany in Western Australia, the Rev White led … the first ever observance of a Dawn Parade on ANZAC Day.’</w:t>
      </w:r>
      <w:r w:rsidR="00B86367">
        <w:rPr>
          <w:rFonts w:ascii="ArialMT" w:hAnsi="ArialMT" w:cs="ArialMT"/>
          <w:szCs w:val="22"/>
        </w:rPr>
        <w:t xml:space="preserve">  </w:t>
      </w:r>
      <w:r w:rsidR="00B86367" w:rsidRPr="000D1853">
        <w:rPr>
          <w:rFonts w:ascii="ArialMT" w:hAnsi="ArialMT" w:cs="ArialMT"/>
          <w:b/>
          <w:bCs/>
          <w:color w:val="0070C0"/>
          <w:szCs w:val="22"/>
        </w:rPr>
        <w:t>This provides the context for the audience so that the audience can properly engage with the speech.</w:t>
      </w:r>
    </w:p>
    <w:p w14:paraId="6A649E82" w14:textId="77777777" w:rsidR="0069327B" w:rsidRDefault="0069327B" w:rsidP="0069327B">
      <w:pPr>
        <w:autoSpaceDE w:val="0"/>
        <w:autoSpaceDN w:val="0"/>
        <w:adjustRightInd w:val="0"/>
        <w:rPr>
          <w:rFonts w:ascii="ArialMT" w:hAnsi="ArialMT" w:cs="ArialMT"/>
          <w:szCs w:val="22"/>
        </w:rPr>
      </w:pPr>
    </w:p>
    <w:p w14:paraId="78E98C20" w14:textId="65AED259" w:rsidR="0069327B" w:rsidRPr="000D1853" w:rsidRDefault="0069327B" w:rsidP="0069327B">
      <w:pPr>
        <w:autoSpaceDE w:val="0"/>
        <w:autoSpaceDN w:val="0"/>
        <w:adjustRightInd w:val="0"/>
        <w:rPr>
          <w:rFonts w:ascii="ArialMT" w:hAnsi="ArialMT" w:cs="ArialMT"/>
          <w:b/>
          <w:bCs/>
          <w:color w:val="0070C0"/>
          <w:szCs w:val="22"/>
        </w:rPr>
      </w:pPr>
      <w:r>
        <w:rPr>
          <w:rFonts w:ascii="ArialMT" w:hAnsi="ArialMT" w:cs="ArialMT"/>
          <w:szCs w:val="22"/>
        </w:rPr>
        <w:t>Eighty-eight years of Dawn Services; and we continue to gather to honour, as my boss Air Chief</w:t>
      </w:r>
      <w:r w:rsidR="00A00B97">
        <w:rPr>
          <w:rFonts w:ascii="ArialMT" w:hAnsi="ArialMT" w:cs="ArialMT"/>
          <w:szCs w:val="22"/>
        </w:rPr>
        <w:t xml:space="preserve"> </w:t>
      </w:r>
      <w:r>
        <w:rPr>
          <w:rFonts w:ascii="ArialMT" w:hAnsi="ArialMT" w:cs="ArialMT"/>
          <w:szCs w:val="22"/>
        </w:rPr>
        <w:t>Marshal Angus Houston recently said, ‘… not only the original ANZACs … but all Australians who have served and died, not only in combat but in peace-keeping, disaster relief and humanitarian assistance missions.’</w:t>
      </w:r>
      <w:r w:rsidR="000A1C74">
        <w:rPr>
          <w:rFonts w:ascii="ArialMT" w:hAnsi="ArialMT" w:cs="ArialMT"/>
          <w:szCs w:val="22"/>
        </w:rPr>
        <w:t xml:space="preserve">  </w:t>
      </w:r>
      <w:r w:rsidR="000A1C74" w:rsidRPr="000D1853">
        <w:rPr>
          <w:rFonts w:ascii="ArialMT" w:hAnsi="ArialMT" w:cs="ArialMT"/>
          <w:b/>
          <w:bCs/>
          <w:color w:val="0070C0"/>
          <w:szCs w:val="22"/>
        </w:rPr>
        <w:t>The text uses characteristics that are highly valued to further engage the audience.  This has the effect of warming the hearts of the audience so that they appreciate the people who are commemorated on ANZAC Day.</w:t>
      </w:r>
    </w:p>
    <w:p w14:paraId="32B1A08F" w14:textId="77777777" w:rsidR="0069327B" w:rsidRDefault="0069327B" w:rsidP="0069327B">
      <w:pPr>
        <w:autoSpaceDE w:val="0"/>
        <w:autoSpaceDN w:val="0"/>
        <w:adjustRightInd w:val="0"/>
        <w:rPr>
          <w:rFonts w:ascii="ArialMT" w:hAnsi="ArialMT" w:cs="ArialMT"/>
          <w:szCs w:val="22"/>
        </w:rPr>
      </w:pPr>
    </w:p>
    <w:p w14:paraId="63696E61" w14:textId="3D160117" w:rsidR="0069327B" w:rsidRPr="000D1853" w:rsidRDefault="0069327B" w:rsidP="0069327B">
      <w:pPr>
        <w:autoSpaceDE w:val="0"/>
        <w:autoSpaceDN w:val="0"/>
        <w:adjustRightInd w:val="0"/>
        <w:rPr>
          <w:rFonts w:ascii="ArialMT" w:hAnsi="ArialMT" w:cs="ArialMT"/>
          <w:b/>
          <w:bCs/>
          <w:color w:val="0070C0"/>
          <w:szCs w:val="22"/>
        </w:rPr>
      </w:pPr>
      <w:r>
        <w:rPr>
          <w:rFonts w:ascii="ArialMT" w:hAnsi="ArialMT" w:cs="ArialMT"/>
          <w:szCs w:val="22"/>
        </w:rPr>
        <w:t>As a serving member, who has been to war a couple of times now, may I express my thanks to you</w:t>
      </w:r>
      <w:r w:rsidR="000A1C74">
        <w:rPr>
          <w:rFonts w:ascii="ArialMT" w:hAnsi="ArialMT" w:cs="ArialMT"/>
          <w:szCs w:val="22"/>
        </w:rPr>
        <w:t xml:space="preserve"> </w:t>
      </w:r>
      <w:r w:rsidR="000A1C74" w:rsidRPr="000D1853">
        <w:rPr>
          <w:rFonts w:ascii="ArialMT" w:hAnsi="ArialMT" w:cs="ArialMT"/>
          <w:b/>
          <w:bCs/>
          <w:color w:val="0070C0"/>
          <w:szCs w:val="22"/>
        </w:rPr>
        <w:t>Thanking people is a positive audience value.  It has the effect of engaging the audience since giving thanks is something appreciated</w:t>
      </w:r>
      <w:r>
        <w:rPr>
          <w:rFonts w:ascii="ArialMT" w:hAnsi="ArialMT" w:cs="ArialMT"/>
          <w:szCs w:val="22"/>
        </w:rPr>
        <w:t xml:space="preserve">, on behalf of my brothers and sisters in the Australian Defence Force, for taking the time to </w:t>
      </w:r>
      <w:r w:rsidRPr="000A1C74">
        <w:rPr>
          <w:rFonts w:ascii="ArialMT" w:hAnsi="ArialMT" w:cs="ArialMT"/>
          <w:szCs w:val="22"/>
          <w:highlight w:val="green"/>
        </w:rPr>
        <w:t>remember</w:t>
      </w:r>
      <w:r>
        <w:rPr>
          <w:rFonts w:ascii="ArialMT" w:hAnsi="ArialMT" w:cs="ArialMT"/>
          <w:szCs w:val="22"/>
        </w:rPr>
        <w:t xml:space="preserve"> </w:t>
      </w:r>
      <w:r w:rsidR="006222D0" w:rsidRPr="000D1853">
        <w:rPr>
          <w:rFonts w:ascii="ArialMT" w:hAnsi="ArialMT" w:cs="ArialMT"/>
          <w:b/>
          <w:bCs/>
          <w:color w:val="0070C0"/>
          <w:szCs w:val="22"/>
        </w:rPr>
        <w:t>The word ‘remember’ is repeated several times throughout the text to create the effect of emphasis on the remembrance of the soldiers</w:t>
      </w:r>
      <w:r w:rsidR="006222D0">
        <w:rPr>
          <w:rFonts w:ascii="ArialMT" w:hAnsi="ArialMT" w:cs="ArialMT"/>
          <w:b/>
          <w:bCs/>
          <w:szCs w:val="22"/>
        </w:rPr>
        <w:t xml:space="preserve"> </w:t>
      </w:r>
      <w:r>
        <w:rPr>
          <w:rFonts w:ascii="ArialMT" w:hAnsi="ArialMT" w:cs="ArialMT"/>
          <w:szCs w:val="22"/>
        </w:rPr>
        <w:t>not only those who have served, but those who currently serve their nation on operations.</w:t>
      </w:r>
      <w:r w:rsidR="000A1C74">
        <w:rPr>
          <w:rFonts w:ascii="ArialMT" w:hAnsi="ArialMT" w:cs="ArialMT"/>
          <w:szCs w:val="22"/>
        </w:rPr>
        <w:t xml:space="preserve">  </w:t>
      </w:r>
      <w:r w:rsidR="000A1C74" w:rsidRPr="000D1853">
        <w:rPr>
          <w:rFonts w:ascii="ArialMT" w:hAnsi="ArialMT" w:cs="ArialMT"/>
          <w:b/>
          <w:bCs/>
          <w:color w:val="0070C0"/>
          <w:szCs w:val="22"/>
        </w:rPr>
        <w:t xml:space="preserve">Serving is a characteristic that’s highly valued by the audience.  It has the </w:t>
      </w:r>
      <w:r w:rsidR="000A1C74" w:rsidRPr="000D1853">
        <w:rPr>
          <w:rFonts w:ascii="ArialMT" w:hAnsi="ArialMT" w:cs="ArialMT"/>
          <w:b/>
          <w:bCs/>
          <w:color w:val="0070C0"/>
          <w:szCs w:val="22"/>
        </w:rPr>
        <w:lastRenderedPageBreak/>
        <w:t xml:space="preserve">effect of engaging the audience to appreciate </w:t>
      </w:r>
      <w:r w:rsidR="006222D0" w:rsidRPr="000D1853">
        <w:rPr>
          <w:rFonts w:ascii="ArialMT" w:hAnsi="ArialMT" w:cs="ArialMT"/>
          <w:b/>
          <w:bCs/>
          <w:color w:val="0070C0"/>
          <w:szCs w:val="22"/>
        </w:rPr>
        <w:t>and remember the soldiers who fought on ANZAC Day.</w:t>
      </w:r>
    </w:p>
    <w:p w14:paraId="5EBC76AC" w14:textId="39C44C7C" w:rsidR="0069327B" w:rsidRDefault="0069327B" w:rsidP="0069327B">
      <w:pPr>
        <w:autoSpaceDE w:val="0"/>
        <w:autoSpaceDN w:val="0"/>
        <w:adjustRightInd w:val="0"/>
        <w:rPr>
          <w:rFonts w:ascii="ArialMT" w:hAnsi="ArialMT" w:cs="ArialMT"/>
          <w:szCs w:val="22"/>
        </w:rPr>
      </w:pPr>
    </w:p>
    <w:p w14:paraId="460BA464" w14:textId="56F81825" w:rsidR="0069327B" w:rsidRPr="000D1853" w:rsidRDefault="0069327B" w:rsidP="0069327B">
      <w:pPr>
        <w:autoSpaceDE w:val="0"/>
        <w:autoSpaceDN w:val="0"/>
        <w:adjustRightInd w:val="0"/>
        <w:rPr>
          <w:rFonts w:ascii="ArialMT" w:hAnsi="ArialMT" w:cs="ArialMT"/>
          <w:color w:val="0070C0"/>
          <w:szCs w:val="22"/>
        </w:rPr>
      </w:pPr>
      <w:r>
        <w:rPr>
          <w:rFonts w:ascii="ArialMT" w:hAnsi="ArialMT" w:cs="ArialMT"/>
          <w:szCs w:val="22"/>
        </w:rPr>
        <w:t>It goes without saying: War is not a nice thing. Even victory is hollow</w:t>
      </w:r>
      <w:r w:rsidR="00B86367">
        <w:rPr>
          <w:rFonts w:ascii="ArialMT" w:hAnsi="ArialMT" w:cs="ArialMT"/>
          <w:szCs w:val="22"/>
        </w:rPr>
        <w:t xml:space="preserve">.  </w:t>
      </w:r>
      <w:r w:rsidR="00B86367" w:rsidRPr="000D1853">
        <w:rPr>
          <w:rFonts w:ascii="ArialMT" w:hAnsi="ArialMT" w:cs="ArialMT"/>
          <w:b/>
          <w:bCs/>
          <w:color w:val="0070C0"/>
          <w:szCs w:val="22"/>
        </w:rPr>
        <w:t>This works to clarify and reframe the purpose of ANZAC Day to undermine those who claim that ANZAC Day glorifies war.  It engages the audience by speaking in a social context where many in his audience would’ve heard of the objections towards ANZAC Day</w:t>
      </w:r>
      <w:r>
        <w:rPr>
          <w:rFonts w:ascii="ArialMT" w:hAnsi="ArialMT" w:cs="ArialMT"/>
          <w:szCs w:val="22"/>
        </w:rPr>
        <w:t>. So why do we come here?</w:t>
      </w:r>
      <w:r w:rsidR="00A00B97">
        <w:rPr>
          <w:rFonts w:ascii="ArialMT" w:hAnsi="ArialMT" w:cs="ArialMT"/>
          <w:szCs w:val="22"/>
        </w:rPr>
        <w:t xml:space="preserve"> </w:t>
      </w:r>
      <w:r w:rsidR="00B86367" w:rsidRPr="000D1853">
        <w:rPr>
          <w:rFonts w:ascii="ArialMT" w:hAnsi="ArialMT" w:cs="ArialMT"/>
          <w:b/>
          <w:bCs/>
          <w:color w:val="0070C0"/>
          <w:szCs w:val="22"/>
        </w:rPr>
        <w:t>The rhetorical question engages the audience by asking a direct question, asking them to</w:t>
      </w:r>
      <w:r w:rsidR="001121FC" w:rsidRPr="000D1853">
        <w:rPr>
          <w:rFonts w:ascii="ArialMT" w:hAnsi="ArialMT" w:cs="ArialMT"/>
          <w:b/>
          <w:bCs/>
          <w:color w:val="0070C0"/>
          <w:szCs w:val="22"/>
        </w:rPr>
        <w:t xml:space="preserve"> question themselves</w:t>
      </w:r>
      <w:r w:rsidR="001121FC">
        <w:rPr>
          <w:rFonts w:ascii="ArialMT" w:hAnsi="ArialMT" w:cs="ArialMT"/>
          <w:b/>
          <w:bCs/>
          <w:szCs w:val="22"/>
        </w:rPr>
        <w:t>.</w:t>
      </w:r>
      <w:r w:rsidR="001121FC">
        <w:rPr>
          <w:rFonts w:ascii="ArialMT" w:hAnsi="ArialMT" w:cs="ArialMT"/>
          <w:szCs w:val="22"/>
        </w:rPr>
        <w:t xml:space="preserve">  </w:t>
      </w:r>
      <w:r>
        <w:rPr>
          <w:rFonts w:ascii="ArialMT" w:hAnsi="ArialMT" w:cs="ArialMT"/>
          <w:szCs w:val="22"/>
        </w:rPr>
        <w:t>It has been said that the ANZAC legend has helped to define us as Australians; it espouses characteristics which we hold dear – determination, courage, compassion, and resourcefulness, to name a few</w:t>
      </w:r>
      <w:r w:rsidR="001121FC">
        <w:rPr>
          <w:rFonts w:ascii="ArialMT" w:hAnsi="ArialMT" w:cs="ArialMT"/>
          <w:szCs w:val="22"/>
        </w:rPr>
        <w:t xml:space="preserve">.  </w:t>
      </w:r>
      <w:r w:rsidR="001121FC" w:rsidRPr="000D1853">
        <w:rPr>
          <w:rFonts w:ascii="ArialMT" w:hAnsi="ArialMT" w:cs="ArialMT"/>
          <w:b/>
          <w:bCs/>
          <w:color w:val="0070C0"/>
          <w:szCs w:val="22"/>
        </w:rPr>
        <w:t>The mention of a sense of unity as Australians has the effect of engaging the audience and making it more personal since a sense of identity is involved.  The mention of positive values further engages the audience since it works to get the audience to appreciate the people who ANZAC Day commemorates</w:t>
      </w:r>
      <w:r w:rsidRPr="000D1853">
        <w:rPr>
          <w:rFonts w:ascii="ArialMT" w:hAnsi="ArialMT" w:cs="ArialMT"/>
          <w:color w:val="0070C0"/>
          <w:szCs w:val="22"/>
        </w:rPr>
        <w:t>.</w:t>
      </w:r>
    </w:p>
    <w:p w14:paraId="47AE5915" w14:textId="77777777" w:rsidR="0069327B" w:rsidRDefault="0069327B" w:rsidP="0069327B">
      <w:pPr>
        <w:autoSpaceDE w:val="0"/>
        <w:autoSpaceDN w:val="0"/>
        <w:adjustRightInd w:val="0"/>
        <w:rPr>
          <w:rFonts w:ascii="ArialMT" w:hAnsi="ArialMT" w:cs="ArialMT"/>
          <w:szCs w:val="22"/>
        </w:rPr>
      </w:pPr>
    </w:p>
    <w:p w14:paraId="069C62C8" w14:textId="6D891B6F" w:rsidR="0069327B" w:rsidRPr="000D1853" w:rsidRDefault="0069327B" w:rsidP="0069327B">
      <w:pPr>
        <w:autoSpaceDE w:val="0"/>
        <w:autoSpaceDN w:val="0"/>
        <w:adjustRightInd w:val="0"/>
        <w:rPr>
          <w:rFonts w:ascii="ArialMT" w:hAnsi="ArialMT" w:cs="ArialMT"/>
          <w:b/>
          <w:bCs/>
          <w:color w:val="0070C0"/>
          <w:szCs w:val="22"/>
        </w:rPr>
      </w:pPr>
      <w:r>
        <w:rPr>
          <w:rFonts w:ascii="ArialMT" w:hAnsi="ArialMT" w:cs="ArialMT"/>
          <w:szCs w:val="22"/>
        </w:rPr>
        <w:t>We do not come to glory in war, nor to celebrate and certainly not to gloat over our enemies</w:t>
      </w:r>
      <w:r w:rsidR="00425FEF">
        <w:rPr>
          <w:rFonts w:ascii="ArialMT" w:hAnsi="ArialMT" w:cs="ArialMT"/>
          <w:szCs w:val="22"/>
        </w:rPr>
        <w:t xml:space="preserve">.  </w:t>
      </w:r>
      <w:r w:rsidR="00425FEF" w:rsidRPr="000D1853">
        <w:rPr>
          <w:rFonts w:ascii="ArialMT" w:hAnsi="ArialMT" w:cs="ArialMT"/>
          <w:b/>
          <w:bCs/>
          <w:color w:val="0070C0"/>
          <w:szCs w:val="22"/>
        </w:rPr>
        <w:t xml:space="preserve">This further endorses the reclarification and reframing of the </w:t>
      </w:r>
      <w:r w:rsidR="00DF0B11" w:rsidRPr="000D1853">
        <w:rPr>
          <w:rFonts w:ascii="ArialMT" w:hAnsi="ArialMT" w:cs="ArialMT"/>
          <w:b/>
          <w:bCs/>
          <w:color w:val="0070C0"/>
          <w:szCs w:val="22"/>
        </w:rPr>
        <w:t>purpose of ANZAC Day</w:t>
      </w:r>
      <w:r>
        <w:rPr>
          <w:rFonts w:ascii="ArialMT" w:hAnsi="ArialMT" w:cs="ArialMT"/>
          <w:szCs w:val="22"/>
        </w:rPr>
        <w:t xml:space="preserve">. We simply come to </w:t>
      </w:r>
      <w:r w:rsidRPr="000A1C74">
        <w:rPr>
          <w:rFonts w:ascii="ArialMT" w:hAnsi="ArialMT" w:cs="ArialMT"/>
          <w:szCs w:val="22"/>
          <w:highlight w:val="green"/>
        </w:rPr>
        <w:t>remember</w:t>
      </w:r>
      <w:r>
        <w:rPr>
          <w:rFonts w:ascii="ArialMT" w:hAnsi="ArialMT" w:cs="ArialMT"/>
          <w:szCs w:val="22"/>
        </w:rPr>
        <w:t xml:space="preserve"> the </w:t>
      </w:r>
      <w:r w:rsidRPr="008005CC">
        <w:rPr>
          <w:rFonts w:ascii="ArialMT" w:hAnsi="ArialMT" w:cs="ArialMT"/>
          <w:szCs w:val="22"/>
          <w:highlight w:val="yellow"/>
        </w:rPr>
        <w:t>ordinary</w:t>
      </w:r>
      <w:r>
        <w:rPr>
          <w:rFonts w:ascii="ArialMT" w:hAnsi="ArialMT" w:cs="ArialMT"/>
          <w:szCs w:val="22"/>
        </w:rPr>
        <w:t xml:space="preserve"> person and to </w:t>
      </w:r>
      <w:r w:rsidRPr="008005CC">
        <w:rPr>
          <w:rFonts w:ascii="ArialMT" w:hAnsi="ArialMT" w:cs="ArialMT"/>
          <w:szCs w:val="22"/>
          <w:highlight w:val="cyan"/>
        </w:rPr>
        <w:t>pay tribute</w:t>
      </w:r>
      <w:r>
        <w:rPr>
          <w:rFonts w:ascii="ArialMT" w:hAnsi="ArialMT" w:cs="ArialMT"/>
          <w:szCs w:val="22"/>
        </w:rPr>
        <w:t xml:space="preserve"> to those who put freedom for others before their own interests</w:t>
      </w:r>
      <w:r w:rsidR="00425FEF">
        <w:rPr>
          <w:rFonts w:ascii="ArialMT" w:hAnsi="ArialMT" w:cs="ArialMT"/>
          <w:szCs w:val="22"/>
        </w:rPr>
        <w:t xml:space="preserve"> </w:t>
      </w:r>
      <w:r w:rsidR="00425FEF" w:rsidRPr="000D1853">
        <w:rPr>
          <w:rFonts w:ascii="ArialMT" w:hAnsi="ArialMT" w:cs="ArialMT"/>
          <w:b/>
          <w:bCs/>
          <w:color w:val="0070C0"/>
          <w:szCs w:val="22"/>
        </w:rPr>
        <w:t>The mention of these values further emphasises the purpose of ANZAC Day – not to gloat over our enemies, but to acknowledge those who sacrificed for others</w:t>
      </w:r>
      <w:r>
        <w:rPr>
          <w:rFonts w:ascii="ArialMT" w:hAnsi="ArialMT" w:cs="ArialMT"/>
          <w:szCs w:val="22"/>
        </w:rPr>
        <w:t>. We call it selflessness, something I am afraid is mostly missing today</w:t>
      </w:r>
      <w:r w:rsidR="00425FEF">
        <w:rPr>
          <w:rFonts w:ascii="ArialMT" w:hAnsi="ArialMT" w:cs="ArialMT"/>
          <w:szCs w:val="22"/>
        </w:rPr>
        <w:t xml:space="preserve">.  </w:t>
      </w:r>
      <w:r w:rsidR="00425FEF" w:rsidRPr="000D1853">
        <w:rPr>
          <w:rFonts w:ascii="ArialMT" w:hAnsi="ArialMT" w:cs="ArialMT"/>
          <w:b/>
          <w:bCs/>
          <w:color w:val="0070C0"/>
          <w:szCs w:val="22"/>
        </w:rPr>
        <w:t>This further engages the audience by setting a critical tone which contrasts from the rest of the speech – it tells the audience that we need to learn to acknowledge and appreciate</w:t>
      </w:r>
      <w:r w:rsidR="000A1C74" w:rsidRPr="000D1853">
        <w:rPr>
          <w:rFonts w:ascii="ArialMT" w:hAnsi="ArialMT" w:cs="ArialMT"/>
          <w:color w:val="0070C0"/>
          <w:szCs w:val="22"/>
        </w:rPr>
        <w:t>.</w:t>
      </w:r>
    </w:p>
    <w:p w14:paraId="38865891" w14:textId="77777777" w:rsidR="0069327B" w:rsidRDefault="0069327B" w:rsidP="0069327B">
      <w:pPr>
        <w:autoSpaceDE w:val="0"/>
        <w:autoSpaceDN w:val="0"/>
        <w:adjustRightInd w:val="0"/>
        <w:rPr>
          <w:rFonts w:ascii="ArialMT" w:hAnsi="ArialMT" w:cs="ArialMT"/>
          <w:szCs w:val="22"/>
        </w:rPr>
      </w:pPr>
    </w:p>
    <w:p w14:paraId="15007836" w14:textId="1B3FB890" w:rsidR="0069327B" w:rsidRDefault="0069327B" w:rsidP="0069327B">
      <w:pPr>
        <w:autoSpaceDE w:val="0"/>
        <w:autoSpaceDN w:val="0"/>
        <w:adjustRightInd w:val="0"/>
        <w:rPr>
          <w:rFonts w:ascii="ArialMT" w:hAnsi="ArialMT" w:cs="ArialMT"/>
          <w:szCs w:val="22"/>
        </w:rPr>
      </w:pPr>
      <w:r>
        <w:rPr>
          <w:rFonts w:ascii="ArialMT" w:hAnsi="ArialMT" w:cs="ArialMT"/>
          <w:szCs w:val="22"/>
        </w:rPr>
        <w:t xml:space="preserve">Mal Garvin in his book, </w:t>
      </w:r>
      <w:r>
        <w:rPr>
          <w:rFonts w:ascii="Arial-ItalicMT" w:hAnsi="Arial-ItalicMT" w:cs="Arial-ItalicMT"/>
          <w:i/>
          <w:iCs/>
          <w:szCs w:val="22"/>
        </w:rPr>
        <w:t>Us Aussies</w:t>
      </w:r>
      <w:r>
        <w:rPr>
          <w:rFonts w:ascii="ArialMT" w:hAnsi="ArialMT" w:cs="ArialMT"/>
          <w:szCs w:val="22"/>
        </w:rPr>
        <w:t>, says that you can learn a lot about a country from the people or events they celebrate in their monuments</w:t>
      </w:r>
      <w:r w:rsidR="00E03B41">
        <w:rPr>
          <w:rFonts w:ascii="ArialMT" w:hAnsi="ArialMT" w:cs="ArialMT"/>
          <w:szCs w:val="22"/>
        </w:rPr>
        <w:t xml:space="preserve"> </w:t>
      </w:r>
      <w:r w:rsidR="00E03B41" w:rsidRPr="000D1853">
        <w:rPr>
          <w:rFonts w:ascii="ArialMT" w:hAnsi="ArialMT" w:cs="ArialMT"/>
          <w:b/>
          <w:bCs/>
          <w:color w:val="0070C0"/>
          <w:szCs w:val="22"/>
        </w:rPr>
        <w:t>A cultural and literary allusion which says that heroes and people who are admired are often celebrated in culture, which implies that the soldiers who fought in ANZAC Day are one of them</w:t>
      </w:r>
      <w:r>
        <w:rPr>
          <w:rFonts w:ascii="ArialMT" w:hAnsi="ArialMT" w:cs="ArialMT"/>
          <w:szCs w:val="22"/>
        </w:rPr>
        <w:t xml:space="preserve">. In the USA there is a great bronzed statue of Abraham Lincoln sitting in his mighty marble temple. Down the street is a </w:t>
      </w:r>
      <w:proofErr w:type="gramStart"/>
      <w:r>
        <w:rPr>
          <w:rFonts w:ascii="ArialMT" w:hAnsi="ArialMT" w:cs="ArialMT"/>
          <w:szCs w:val="22"/>
        </w:rPr>
        <w:t>thirty foot</w:t>
      </w:r>
      <w:proofErr w:type="gramEnd"/>
      <w:r>
        <w:rPr>
          <w:rFonts w:ascii="ArialMT" w:hAnsi="ArialMT" w:cs="ArialMT"/>
          <w:szCs w:val="22"/>
        </w:rPr>
        <w:t xml:space="preserve"> statue of Thomas Jefferson.</w:t>
      </w:r>
    </w:p>
    <w:p w14:paraId="4E1078AC" w14:textId="77777777" w:rsidR="0069327B" w:rsidRDefault="0069327B" w:rsidP="0069327B">
      <w:pPr>
        <w:autoSpaceDE w:val="0"/>
        <w:autoSpaceDN w:val="0"/>
        <w:adjustRightInd w:val="0"/>
        <w:rPr>
          <w:rFonts w:ascii="ArialMT" w:hAnsi="ArialMT" w:cs="ArialMT"/>
          <w:szCs w:val="22"/>
        </w:rPr>
      </w:pPr>
    </w:p>
    <w:p w14:paraId="68F23C24" w14:textId="77777777" w:rsidR="0069327B" w:rsidRDefault="0069327B" w:rsidP="0069327B">
      <w:pPr>
        <w:autoSpaceDE w:val="0"/>
        <w:autoSpaceDN w:val="0"/>
        <w:adjustRightInd w:val="0"/>
        <w:rPr>
          <w:rFonts w:ascii="ArialMT" w:hAnsi="ArialMT" w:cs="ArialMT"/>
          <w:szCs w:val="22"/>
        </w:rPr>
      </w:pPr>
      <w:r>
        <w:rPr>
          <w:rFonts w:ascii="ArialMT" w:hAnsi="ArialMT" w:cs="ArialMT"/>
          <w:szCs w:val="22"/>
        </w:rPr>
        <w:t>In Paris, Napoleon is alive and well.</w:t>
      </w:r>
    </w:p>
    <w:p w14:paraId="2FFA333B" w14:textId="77777777" w:rsidR="0069327B" w:rsidRDefault="0069327B" w:rsidP="0069327B">
      <w:pPr>
        <w:autoSpaceDE w:val="0"/>
        <w:autoSpaceDN w:val="0"/>
        <w:adjustRightInd w:val="0"/>
        <w:rPr>
          <w:rFonts w:ascii="ArialMT" w:hAnsi="ArialMT" w:cs="ArialMT"/>
          <w:szCs w:val="22"/>
        </w:rPr>
      </w:pPr>
    </w:p>
    <w:p w14:paraId="10A89748" w14:textId="650E37E9" w:rsidR="0069327B" w:rsidRPr="000D1853" w:rsidRDefault="0069327B" w:rsidP="0069327B">
      <w:pPr>
        <w:autoSpaceDE w:val="0"/>
        <w:autoSpaceDN w:val="0"/>
        <w:adjustRightInd w:val="0"/>
        <w:rPr>
          <w:rFonts w:ascii="ArialMT" w:hAnsi="ArialMT" w:cs="ArialMT"/>
          <w:b/>
          <w:bCs/>
          <w:color w:val="0070C0"/>
          <w:szCs w:val="22"/>
        </w:rPr>
      </w:pPr>
      <w:r>
        <w:rPr>
          <w:rFonts w:ascii="ArialMT" w:hAnsi="ArialMT" w:cs="ArialMT"/>
          <w:szCs w:val="22"/>
        </w:rPr>
        <w:t>Go across the Channel to England and you’ll find Westminster Abbey filled with a pantheon of</w:t>
      </w:r>
      <w:r w:rsidR="00A00B97">
        <w:rPr>
          <w:rFonts w:ascii="ArialMT" w:hAnsi="ArialMT" w:cs="ArialMT"/>
          <w:szCs w:val="22"/>
        </w:rPr>
        <w:t xml:space="preserve"> </w:t>
      </w:r>
      <w:r>
        <w:rPr>
          <w:rFonts w:ascii="ArialMT" w:hAnsi="ArialMT" w:cs="ArialMT"/>
          <w:szCs w:val="22"/>
        </w:rPr>
        <w:t>British gods. Throughout London and the country are the monuments of Wellington and Nelson.</w:t>
      </w:r>
      <w:r w:rsidR="00A00B97">
        <w:rPr>
          <w:rFonts w:ascii="ArialMT" w:hAnsi="ArialMT" w:cs="ArialMT"/>
          <w:szCs w:val="22"/>
        </w:rPr>
        <w:t xml:space="preserve"> </w:t>
      </w:r>
      <w:r>
        <w:rPr>
          <w:rFonts w:ascii="ArialMT" w:hAnsi="ArialMT" w:cs="ArialMT"/>
          <w:szCs w:val="22"/>
        </w:rPr>
        <w:t>But, when we come back to Australia and look for our great monuments, what do we have? A dog sitting on a tucker box*. Apart from that, there are very few monuments that have much meaning for us</w:t>
      </w:r>
      <w:r w:rsidR="00A12970">
        <w:rPr>
          <w:rFonts w:ascii="ArialMT" w:hAnsi="ArialMT" w:cs="ArialMT"/>
          <w:szCs w:val="22"/>
        </w:rPr>
        <w:t xml:space="preserve">.  </w:t>
      </w:r>
      <w:r w:rsidR="00A12970" w:rsidRPr="000D1853">
        <w:rPr>
          <w:rFonts w:ascii="ArialMT" w:hAnsi="ArialMT" w:cs="ArialMT"/>
          <w:b/>
          <w:bCs/>
          <w:color w:val="0070C0"/>
          <w:szCs w:val="22"/>
        </w:rPr>
        <w:t>This says that Australians don’t glorify people as gods by making statues of them, more often celebrating the ordinary, one of the characteristics of Australians</w:t>
      </w:r>
      <w:r>
        <w:rPr>
          <w:rFonts w:ascii="ArialMT" w:hAnsi="ArialMT" w:cs="ArialMT"/>
          <w:szCs w:val="22"/>
        </w:rPr>
        <w:t xml:space="preserve">. There is one important exception though, and today millions of Australians will gather around one. It is of course the cenotaph*, central to every Australian country town, and if there is a figure on the monument, it will not symbolise or represent any great politician, general, or philosopher. No, it will be a statue that represents the </w:t>
      </w:r>
      <w:r w:rsidRPr="008005CC">
        <w:rPr>
          <w:rFonts w:ascii="ArialMT" w:hAnsi="ArialMT" w:cs="ArialMT"/>
          <w:szCs w:val="22"/>
          <w:highlight w:val="yellow"/>
        </w:rPr>
        <w:t>ordinary</w:t>
      </w:r>
      <w:r>
        <w:rPr>
          <w:rFonts w:ascii="ArialMT" w:hAnsi="ArialMT" w:cs="ArialMT"/>
          <w:szCs w:val="22"/>
        </w:rPr>
        <w:t xml:space="preserve"> serving member.</w:t>
      </w:r>
      <w:r w:rsidR="00221C36">
        <w:rPr>
          <w:rFonts w:ascii="ArialMT" w:hAnsi="ArialMT" w:cs="ArialMT"/>
          <w:szCs w:val="22"/>
        </w:rPr>
        <w:t xml:space="preserve">  </w:t>
      </w:r>
      <w:r w:rsidR="00221C36" w:rsidRPr="000D1853">
        <w:rPr>
          <w:rFonts w:ascii="ArialMT" w:hAnsi="ArialMT" w:cs="ArialMT"/>
          <w:b/>
          <w:bCs/>
          <w:color w:val="0070C0"/>
          <w:szCs w:val="22"/>
        </w:rPr>
        <w:t xml:space="preserve">This further endorses the statement of celebrating the </w:t>
      </w:r>
      <w:r w:rsidR="00221C36" w:rsidRPr="000D1853">
        <w:rPr>
          <w:rFonts w:ascii="ArialMT" w:hAnsi="ArialMT" w:cs="ArialMT"/>
          <w:b/>
          <w:bCs/>
          <w:color w:val="0070C0"/>
          <w:szCs w:val="22"/>
        </w:rPr>
        <w:lastRenderedPageBreak/>
        <w:t>ordinary, which engages the audience since this statement is regarding the sense of identity of Australians.</w:t>
      </w:r>
    </w:p>
    <w:p w14:paraId="2EC06213" w14:textId="77777777" w:rsidR="0069327B" w:rsidRDefault="0069327B" w:rsidP="0069327B">
      <w:pPr>
        <w:autoSpaceDE w:val="0"/>
        <w:autoSpaceDN w:val="0"/>
        <w:adjustRightInd w:val="0"/>
        <w:rPr>
          <w:rFonts w:ascii="ArialMT" w:hAnsi="ArialMT" w:cs="ArialMT"/>
          <w:szCs w:val="22"/>
        </w:rPr>
      </w:pPr>
    </w:p>
    <w:p w14:paraId="257F403B" w14:textId="3671C492" w:rsidR="0069327B" w:rsidRPr="007515F5" w:rsidRDefault="0069327B" w:rsidP="0069327B">
      <w:pPr>
        <w:autoSpaceDE w:val="0"/>
        <w:autoSpaceDN w:val="0"/>
        <w:adjustRightInd w:val="0"/>
        <w:rPr>
          <w:rFonts w:ascii="ArialMT" w:hAnsi="ArialMT" w:cs="ArialMT"/>
          <w:b/>
          <w:bCs/>
          <w:szCs w:val="22"/>
        </w:rPr>
      </w:pPr>
      <w:r>
        <w:rPr>
          <w:rFonts w:ascii="ArialMT" w:hAnsi="ArialMT" w:cs="ArialMT"/>
          <w:szCs w:val="22"/>
        </w:rPr>
        <w:t>Everybody who left our shores to fight has their name hammered out in stone. Those who did not return have a star beside their name.</w:t>
      </w:r>
      <w:r w:rsidR="007515F5">
        <w:rPr>
          <w:rFonts w:ascii="ArialMT" w:hAnsi="ArialMT" w:cs="ArialMT"/>
          <w:szCs w:val="22"/>
        </w:rPr>
        <w:t xml:space="preserve">  </w:t>
      </w:r>
      <w:r w:rsidR="007515F5" w:rsidRPr="00ED5C6A">
        <w:rPr>
          <w:rFonts w:ascii="ArialMT" w:hAnsi="ArialMT" w:cs="ArialMT"/>
          <w:b/>
          <w:bCs/>
          <w:color w:val="0070C0"/>
          <w:szCs w:val="22"/>
        </w:rPr>
        <w:t>This works to create a sense of emotion by showing the dedication and commitment that was placed to each soldier.  This creates a sense of empathy which further engages the audience.</w:t>
      </w:r>
    </w:p>
    <w:p w14:paraId="1DCFDC4C" w14:textId="77777777" w:rsidR="0069327B" w:rsidRDefault="0069327B" w:rsidP="0069327B">
      <w:pPr>
        <w:autoSpaceDE w:val="0"/>
        <w:autoSpaceDN w:val="0"/>
        <w:adjustRightInd w:val="0"/>
        <w:rPr>
          <w:rFonts w:ascii="ArialMT" w:hAnsi="ArialMT" w:cs="ArialMT"/>
          <w:szCs w:val="22"/>
        </w:rPr>
      </w:pPr>
    </w:p>
    <w:p w14:paraId="4A430050" w14:textId="2A50DF55" w:rsidR="0069327B" w:rsidRPr="009B100C" w:rsidRDefault="0069327B" w:rsidP="0069327B">
      <w:pPr>
        <w:autoSpaceDE w:val="0"/>
        <w:autoSpaceDN w:val="0"/>
        <w:adjustRightInd w:val="0"/>
        <w:rPr>
          <w:rFonts w:ascii="ArialMT" w:hAnsi="ArialMT" w:cs="ArialMT"/>
          <w:b/>
          <w:bCs/>
          <w:szCs w:val="22"/>
        </w:rPr>
      </w:pPr>
      <w:r>
        <w:rPr>
          <w:rFonts w:ascii="ArialMT" w:hAnsi="ArialMT" w:cs="ArialMT"/>
          <w:szCs w:val="22"/>
        </w:rPr>
        <w:t xml:space="preserve">Just </w:t>
      </w:r>
      <w:r w:rsidRPr="008005CC">
        <w:rPr>
          <w:rFonts w:ascii="ArialMT" w:hAnsi="ArialMT" w:cs="ArialMT"/>
          <w:szCs w:val="22"/>
          <w:highlight w:val="yellow"/>
        </w:rPr>
        <w:t>ordinary</w:t>
      </w:r>
      <w:r>
        <w:rPr>
          <w:rFonts w:ascii="ArialMT" w:hAnsi="ArialMT" w:cs="ArialMT"/>
          <w:szCs w:val="22"/>
        </w:rPr>
        <w:t xml:space="preserve"> people doing their jobs: </w:t>
      </w:r>
      <w:r w:rsidRPr="008005CC">
        <w:rPr>
          <w:rFonts w:ascii="ArialMT" w:hAnsi="ArialMT" w:cs="ArialMT"/>
          <w:szCs w:val="22"/>
          <w:highlight w:val="yellow"/>
        </w:rPr>
        <w:t>ordinary</w:t>
      </w:r>
      <w:r>
        <w:rPr>
          <w:rFonts w:ascii="ArialMT" w:hAnsi="ArialMT" w:cs="ArialMT"/>
          <w:szCs w:val="22"/>
        </w:rPr>
        <w:t xml:space="preserve"> men and women who were prepared to make personal sacrifices for the freedom and quality of life that we enjoy today. They believed strongly in a cause – freedom – and so they gave up their </w:t>
      </w:r>
      <w:r w:rsidRPr="008005CC">
        <w:rPr>
          <w:rFonts w:ascii="ArialMT" w:hAnsi="ArialMT" w:cs="ArialMT"/>
          <w:szCs w:val="22"/>
          <w:highlight w:val="yellow"/>
        </w:rPr>
        <w:t>ordinary</w:t>
      </w:r>
      <w:r>
        <w:rPr>
          <w:rFonts w:ascii="ArialMT" w:hAnsi="ArialMT" w:cs="ArialMT"/>
          <w:szCs w:val="22"/>
        </w:rPr>
        <w:t xml:space="preserve"> lives in the peace and quiet of the bush and cities of pre-war Australia because they felt it was their duty.</w:t>
      </w:r>
      <w:r w:rsidR="009B100C">
        <w:rPr>
          <w:rFonts w:ascii="ArialMT" w:hAnsi="ArialMT" w:cs="ArialMT"/>
          <w:szCs w:val="22"/>
        </w:rPr>
        <w:t xml:space="preserve">  </w:t>
      </w:r>
      <w:r w:rsidR="009B100C" w:rsidRPr="00ED5C6A">
        <w:rPr>
          <w:rFonts w:ascii="ArialMT" w:hAnsi="ArialMT" w:cs="ArialMT"/>
          <w:b/>
          <w:bCs/>
          <w:color w:val="0070C0"/>
          <w:szCs w:val="22"/>
        </w:rPr>
        <w:t>The word ‘ordinary’ is repeated several times, further emphasising that we aren’t commemorating and glorifying gods or inhuman figures, but celebrating the characteristics and sacrifices of ordinary, everyday men.</w:t>
      </w:r>
    </w:p>
    <w:p w14:paraId="076FD974" w14:textId="77777777" w:rsidR="0069327B" w:rsidRDefault="0069327B" w:rsidP="0069327B">
      <w:pPr>
        <w:autoSpaceDE w:val="0"/>
        <w:autoSpaceDN w:val="0"/>
        <w:adjustRightInd w:val="0"/>
        <w:rPr>
          <w:rFonts w:ascii="ArialMT" w:hAnsi="ArialMT" w:cs="ArialMT"/>
          <w:szCs w:val="22"/>
        </w:rPr>
      </w:pPr>
    </w:p>
    <w:p w14:paraId="68F5E931" w14:textId="3A92D436" w:rsidR="0069327B" w:rsidRDefault="0069327B" w:rsidP="0069327B">
      <w:pPr>
        <w:autoSpaceDE w:val="0"/>
        <w:autoSpaceDN w:val="0"/>
        <w:adjustRightInd w:val="0"/>
        <w:rPr>
          <w:rFonts w:ascii="ArialMT" w:hAnsi="ArialMT" w:cs="ArialMT"/>
          <w:szCs w:val="22"/>
        </w:rPr>
      </w:pPr>
      <w:r>
        <w:rPr>
          <w:rFonts w:ascii="ArialMT" w:hAnsi="ArialMT" w:cs="ArialMT"/>
          <w:szCs w:val="22"/>
        </w:rPr>
        <w:t>Our two latest VC recipients have both echoed the sentiment of the First World War digger who said, ‘It’s a dirty job, some mug has to do it, so let’s get into it and clear out as soon as we can.’</w:t>
      </w:r>
      <w:r w:rsidR="00665569">
        <w:rPr>
          <w:rFonts w:ascii="ArialMT" w:hAnsi="ArialMT" w:cs="ArialMT"/>
          <w:szCs w:val="22"/>
        </w:rPr>
        <w:t xml:space="preserve"> </w:t>
      </w:r>
      <w:r w:rsidR="00665569" w:rsidRPr="00ED5C6A">
        <w:rPr>
          <w:rFonts w:ascii="ArialMT" w:hAnsi="ArialMT" w:cs="ArialMT"/>
          <w:b/>
          <w:bCs/>
          <w:color w:val="0070C0"/>
          <w:szCs w:val="22"/>
        </w:rPr>
        <w:t>This works to create a sense of</w:t>
      </w:r>
      <w:r w:rsidR="00DC7BE7" w:rsidRPr="00ED5C6A">
        <w:rPr>
          <w:rFonts w:ascii="ArialMT" w:hAnsi="ArialMT" w:cs="ArialMT"/>
          <w:b/>
          <w:bCs/>
          <w:color w:val="0070C0"/>
          <w:szCs w:val="22"/>
        </w:rPr>
        <w:t xml:space="preserve"> present tense to say that ANZAC Day isn’t simply a historical </w:t>
      </w:r>
      <w:r w:rsidR="00ED5C6A" w:rsidRPr="00ED5C6A">
        <w:rPr>
          <w:rFonts w:ascii="ArialMT" w:hAnsi="ArialMT" w:cs="ArialMT"/>
          <w:b/>
          <w:bCs/>
          <w:color w:val="0070C0"/>
          <w:szCs w:val="22"/>
        </w:rPr>
        <w:t>event,</w:t>
      </w:r>
      <w:r w:rsidR="00DC7BE7" w:rsidRPr="00ED5C6A">
        <w:rPr>
          <w:rFonts w:ascii="ArialMT" w:hAnsi="ArialMT" w:cs="ArialMT"/>
          <w:b/>
          <w:bCs/>
          <w:color w:val="0070C0"/>
          <w:szCs w:val="22"/>
        </w:rPr>
        <w:t xml:space="preserve"> but more than that</w:t>
      </w:r>
      <w:r w:rsidR="00665569" w:rsidRPr="00ED5C6A">
        <w:rPr>
          <w:rFonts w:ascii="ArialMT" w:hAnsi="ArialMT" w:cs="ArialMT"/>
          <w:color w:val="0070C0"/>
          <w:szCs w:val="22"/>
        </w:rPr>
        <w:t xml:space="preserve"> </w:t>
      </w:r>
      <w:r>
        <w:rPr>
          <w:rFonts w:ascii="ArialMT" w:hAnsi="ArialMT" w:cs="ArialMT"/>
          <w:szCs w:val="22"/>
        </w:rPr>
        <w:t xml:space="preserve">A popular song of the World War One Diggers confirms this </w:t>
      </w:r>
      <w:r w:rsidRPr="008005CC">
        <w:rPr>
          <w:rFonts w:ascii="ArialMT" w:hAnsi="ArialMT" w:cs="ArialMT"/>
          <w:szCs w:val="22"/>
          <w:highlight w:val="yellow"/>
        </w:rPr>
        <w:t>ordinariness</w:t>
      </w:r>
      <w:r>
        <w:rPr>
          <w:rFonts w:ascii="ArialMT" w:hAnsi="ArialMT" w:cs="ArialMT"/>
          <w:szCs w:val="22"/>
        </w:rPr>
        <w:t xml:space="preserve"> about them:</w:t>
      </w:r>
    </w:p>
    <w:p w14:paraId="3CFFE387" w14:textId="77777777" w:rsidR="0069327B" w:rsidRDefault="0069327B" w:rsidP="0069327B">
      <w:pPr>
        <w:autoSpaceDE w:val="0"/>
        <w:autoSpaceDN w:val="0"/>
        <w:adjustRightInd w:val="0"/>
        <w:rPr>
          <w:rFonts w:ascii="ArialMT" w:hAnsi="ArialMT" w:cs="ArialMT"/>
          <w:szCs w:val="22"/>
        </w:rPr>
      </w:pPr>
      <w:r>
        <w:rPr>
          <w:rFonts w:ascii="ArialMT" w:hAnsi="ArialMT" w:cs="ArialMT"/>
          <w:szCs w:val="22"/>
        </w:rPr>
        <w:t>We are the rag-tag army, the A-N-Z-A-C,</w:t>
      </w:r>
    </w:p>
    <w:p w14:paraId="3FC88D02" w14:textId="77777777" w:rsidR="0069327B" w:rsidRDefault="0069327B" w:rsidP="0069327B">
      <w:pPr>
        <w:autoSpaceDE w:val="0"/>
        <w:autoSpaceDN w:val="0"/>
        <w:adjustRightInd w:val="0"/>
        <w:rPr>
          <w:rFonts w:ascii="ArialMT" w:hAnsi="ArialMT" w:cs="ArialMT"/>
          <w:szCs w:val="22"/>
        </w:rPr>
      </w:pPr>
      <w:r>
        <w:rPr>
          <w:rFonts w:ascii="ArialMT" w:hAnsi="ArialMT" w:cs="ArialMT"/>
          <w:szCs w:val="22"/>
        </w:rPr>
        <w:t>We can’t shoot, we won’t salute,</w:t>
      </w:r>
    </w:p>
    <w:p w14:paraId="0BD64CD6" w14:textId="73320067" w:rsidR="0069327B" w:rsidRDefault="0069327B" w:rsidP="0069327B">
      <w:pPr>
        <w:autoSpaceDE w:val="0"/>
        <w:autoSpaceDN w:val="0"/>
        <w:adjustRightInd w:val="0"/>
        <w:rPr>
          <w:rFonts w:ascii="ArialMT" w:hAnsi="ArialMT" w:cs="ArialMT"/>
          <w:szCs w:val="22"/>
        </w:rPr>
      </w:pPr>
      <w:r>
        <w:rPr>
          <w:rFonts w:ascii="ArialMT" w:hAnsi="ArialMT" w:cs="ArialMT"/>
          <w:szCs w:val="22"/>
        </w:rPr>
        <w:t xml:space="preserve">What </w:t>
      </w:r>
      <w:proofErr w:type="spellStart"/>
      <w:r>
        <w:rPr>
          <w:rFonts w:ascii="ArialMT" w:hAnsi="ArialMT" w:cs="ArialMT"/>
          <w:szCs w:val="22"/>
        </w:rPr>
        <w:t>bleedin</w:t>
      </w:r>
      <w:proofErr w:type="spellEnd"/>
      <w:r>
        <w:rPr>
          <w:rFonts w:ascii="ArialMT" w:hAnsi="ArialMT" w:cs="ArialMT"/>
          <w:szCs w:val="22"/>
        </w:rPr>
        <w:t>’ good are we?</w:t>
      </w:r>
    </w:p>
    <w:p w14:paraId="374E6FAE" w14:textId="77777777" w:rsidR="0069327B" w:rsidRDefault="0069327B" w:rsidP="0069327B">
      <w:pPr>
        <w:autoSpaceDE w:val="0"/>
        <w:autoSpaceDN w:val="0"/>
        <w:adjustRightInd w:val="0"/>
        <w:rPr>
          <w:rFonts w:ascii="ArialMT" w:hAnsi="ArialMT" w:cs="ArialMT"/>
          <w:szCs w:val="22"/>
        </w:rPr>
      </w:pPr>
      <w:r>
        <w:rPr>
          <w:rFonts w:ascii="ArialMT" w:hAnsi="ArialMT" w:cs="ArialMT"/>
          <w:szCs w:val="22"/>
        </w:rPr>
        <w:t>And when we get to Berlin,</w:t>
      </w:r>
    </w:p>
    <w:p w14:paraId="571F3A0E" w14:textId="77777777" w:rsidR="0069327B" w:rsidRDefault="0069327B" w:rsidP="0069327B">
      <w:pPr>
        <w:autoSpaceDE w:val="0"/>
        <w:autoSpaceDN w:val="0"/>
        <w:adjustRightInd w:val="0"/>
        <w:rPr>
          <w:rFonts w:ascii="ArialMT" w:hAnsi="ArialMT" w:cs="ArialMT"/>
          <w:szCs w:val="22"/>
        </w:rPr>
      </w:pPr>
      <w:r>
        <w:rPr>
          <w:rFonts w:ascii="ArialMT" w:hAnsi="ArialMT" w:cs="ArialMT"/>
          <w:szCs w:val="22"/>
        </w:rPr>
        <w:t>The Kaiser he will say,</w:t>
      </w:r>
    </w:p>
    <w:p w14:paraId="64030EBD" w14:textId="3B9BDE9A" w:rsidR="0069327B" w:rsidRDefault="0069327B" w:rsidP="0069327B">
      <w:pPr>
        <w:autoSpaceDE w:val="0"/>
        <w:autoSpaceDN w:val="0"/>
        <w:adjustRightInd w:val="0"/>
        <w:rPr>
          <w:rFonts w:ascii="ArialMT" w:hAnsi="ArialMT" w:cs="ArialMT"/>
          <w:szCs w:val="22"/>
        </w:rPr>
      </w:pPr>
      <w:r>
        <w:rPr>
          <w:rFonts w:ascii="ArialMT" w:hAnsi="ArialMT" w:cs="ArialMT"/>
          <w:szCs w:val="22"/>
        </w:rPr>
        <w:t>‘Mein Gott, what a rotten looking lot, the A-N-Z-A-C.’</w:t>
      </w:r>
    </w:p>
    <w:p w14:paraId="65B7807D" w14:textId="75ABE1ED" w:rsidR="00EE228A" w:rsidRPr="00ED5C6A" w:rsidRDefault="00EE228A" w:rsidP="0069327B">
      <w:pPr>
        <w:autoSpaceDE w:val="0"/>
        <w:autoSpaceDN w:val="0"/>
        <w:adjustRightInd w:val="0"/>
        <w:rPr>
          <w:rFonts w:ascii="ArialMT" w:hAnsi="ArialMT" w:cs="ArialMT"/>
          <w:b/>
          <w:bCs/>
          <w:color w:val="0070C0"/>
          <w:szCs w:val="22"/>
        </w:rPr>
      </w:pPr>
      <w:r w:rsidRPr="00ED5C6A">
        <w:rPr>
          <w:rFonts w:ascii="ArialMT" w:hAnsi="ArialMT" w:cs="ArialMT"/>
          <w:b/>
          <w:bCs/>
          <w:color w:val="0070C0"/>
          <w:szCs w:val="22"/>
        </w:rPr>
        <w:t>The anecdote has the effect of representing Australian self-deprecation, work ethic, effectiveness and, above all, ordinariness.</w:t>
      </w:r>
    </w:p>
    <w:p w14:paraId="645958D3" w14:textId="77777777" w:rsidR="0069327B" w:rsidRDefault="0069327B" w:rsidP="0069327B">
      <w:pPr>
        <w:autoSpaceDE w:val="0"/>
        <w:autoSpaceDN w:val="0"/>
        <w:adjustRightInd w:val="0"/>
        <w:rPr>
          <w:rFonts w:ascii="ArialMT" w:hAnsi="ArialMT" w:cs="ArialMT"/>
          <w:szCs w:val="22"/>
        </w:rPr>
      </w:pPr>
    </w:p>
    <w:p w14:paraId="52B193A2" w14:textId="0003755F" w:rsidR="0069327B" w:rsidRPr="00ED5C6A" w:rsidRDefault="0069327B" w:rsidP="0069327B">
      <w:pPr>
        <w:autoSpaceDE w:val="0"/>
        <w:autoSpaceDN w:val="0"/>
        <w:adjustRightInd w:val="0"/>
        <w:rPr>
          <w:rFonts w:ascii="ArialMT" w:hAnsi="ArialMT" w:cs="ArialMT"/>
          <w:b/>
          <w:bCs/>
          <w:color w:val="0070C0"/>
          <w:szCs w:val="22"/>
        </w:rPr>
      </w:pPr>
      <w:r>
        <w:rPr>
          <w:rFonts w:ascii="ArialMT" w:hAnsi="ArialMT" w:cs="ArialMT"/>
          <w:szCs w:val="22"/>
        </w:rPr>
        <w:t xml:space="preserve">The trouble, though, with </w:t>
      </w:r>
      <w:r w:rsidRPr="008005CC">
        <w:rPr>
          <w:rFonts w:ascii="ArialMT" w:hAnsi="ArialMT" w:cs="ArialMT"/>
          <w:szCs w:val="22"/>
          <w:highlight w:val="yellow"/>
        </w:rPr>
        <w:t>ordinariness</w:t>
      </w:r>
      <w:r>
        <w:rPr>
          <w:rFonts w:ascii="ArialMT" w:hAnsi="ArialMT" w:cs="ArialMT"/>
          <w:szCs w:val="22"/>
        </w:rPr>
        <w:t xml:space="preserve"> is that it can be easily </w:t>
      </w:r>
      <w:r w:rsidRPr="008005CC">
        <w:rPr>
          <w:rFonts w:ascii="ArialMT" w:hAnsi="ArialMT" w:cs="ArialMT"/>
          <w:szCs w:val="22"/>
          <w:highlight w:val="cyan"/>
        </w:rPr>
        <w:t>forgotten.</w:t>
      </w:r>
      <w:r w:rsidR="00876A47">
        <w:rPr>
          <w:rFonts w:ascii="ArialMT" w:hAnsi="ArialMT" w:cs="ArialMT"/>
          <w:szCs w:val="22"/>
        </w:rPr>
        <w:t xml:space="preserve">  </w:t>
      </w:r>
      <w:r w:rsidR="00876A47" w:rsidRPr="00ED5C6A">
        <w:rPr>
          <w:rFonts w:ascii="ArialMT" w:hAnsi="ArialMT" w:cs="ArialMT"/>
          <w:b/>
          <w:bCs/>
          <w:color w:val="0070C0"/>
          <w:szCs w:val="22"/>
        </w:rPr>
        <w:t>This further engages the audience by creating irony – the fact that we’re celebrating the soldiers and that we’ve been doing so for over 100 years is ironic since we view them as ordinary people.</w:t>
      </w:r>
    </w:p>
    <w:p w14:paraId="017986CC" w14:textId="77777777" w:rsidR="0069327B" w:rsidRDefault="0069327B" w:rsidP="0069327B">
      <w:pPr>
        <w:autoSpaceDE w:val="0"/>
        <w:autoSpaceDN w:val="0"/>
        <w:adjustRightInd w:val="0"/>
        <w:rPr>
          <w:rFonts w:ascii="ArialMT" w:hAnsi="ArialMT" w:cs="ArialMT"/>
          <w:szCs w:val="22"/>
        </w:rPr>
      </w:pPr>
    </w:p>
    <w:p w14:paraId="2E34E487" w14:textId="54DD7D2C" w:rsidR="0069327B" w:rsidRPr="00ED5C6A" w:rsidRDefault="0069327B" w:rsidP="0069327B">
      <w:pPr>
        <w:autoSpaceDE w:val="0"/>
        <w:autoSpaceDN w:val="0"/>
        <w:adjustRightInd w:val="0"/>
        <w:rPr>
          <w:rFonts w:ascii="ArialMT" w:hAnsi="ArialMT" w:cs="ArialMT"/>
          <w:b/>
          <w:bCs/>
          <w:color w:val="0070C0"/>
          <w:szCs w:val="22"/>
        </w:rPr>
      </w:pPr>
      <w:r>
        <w:rPr>
          <w:rFonts w:ascii="ArialMT" w:hAnsi="ArialMT" w:cs="ArialMT"/>
          <w:szCs w:val="22"/>
        </w:rPr>
        <w:t xml:space="preserve">So how do we </w:t>
      </w:r>
      <w:r w:rsidRPr="000A1C74">
        <w:rPr>
          <w:rFonts w:ascii="ArialMT" w:hAnsi="ArialMT" w:cs="ArialMT"/>
          <w:szCs w:val="22"/>
          <w:highlight w:val="green"/>
        </w:rPr>
        <w:t>remember</w:t>
      </w:r>
      <w:r>
        <w:rPr>
          <w:rFonts w:ascii="ArialMT" w:hAnsi="ArialMT" w:cs="ArialMT"/>
          <w:szCs w:val="22"/>
        </w:rPr>
        <w:t xml:space="preserve"> them? This A-N-Z-A-C? How can we keep the memory of their sacrifice relevant for the next hundred years?</w:t>
      </w:r>
      <w:r w:rsidR="00DA1DE7">
        <w:rPr>
          <w:rFonts w:ascii="ArialMT" w:hAnsi="ArialMT" w:cs="ArialMT"/>
          <w:szCs w:val="22"/>
        </w:rPr>
        <w:t xml:space="preserve"> </w:t>
      </w:r>
      <w:r w:rsidR="00DA1DE7" w:rsidRPr="00ED5C6A">
        <w:rPr>
          <w:rFonts w:ascii="ArialMT" w:hAnsi="ArialMT" w:cs="ArialMT"/>
          <w:b/>
          <w:bCs/>
          <w:color w:val="0070C0"/>
          <w:szCs w:val="22"/>
        </w:rPr>
        <w:t>This further engages the audience to question themselves why and how we remember these soldiers and what makes them so significant</w:t>
      </w:r>
      <w:r w:rsidR="00810D19" w:rsidRPr="00ED5C6A">
        <w:rPr>
          <w:rFonts w:ascii="ArialMT" w:hAnsi="ArialMT" w:cs="ArialMT"/>
          <w:b/>
          <w:bCs/>
          <w:color w:val="0070C0"/>
          <w:szCs w:val="22"/>
        </w:rPr>
        <w:t>.</w:t>
      </w:r>
    </w:p>
    <w:p w14:paraId="3E2FCD29" w14:textId="500C20FE" w:rsidR="0069327B" w:rsidRDefault="0069327B" w:rsidP="00955493">
      <w:pPr>
        <w:tabs>
          <w:tab w:val="left" w:pos="5340"/>
        </w:tabs>
        <w:autoSpaceDE w:val="0"/>
        <w:autoSpaceDN w:val="0"/>
        <w:adjustRightInd w:val="0"/>
        <w:rPr>
          <w:rFonts w:ascii="ArialMT" w:hAnsi="ArialMT" w:cs="ArialMT"/>
          <w:szCs w:val="22"/>
        </w:rPr>
      </w:pPr>
    </w:p>
    <w:p w14:paraId="4ADE7320" w14:textId="77777777" w:rsidR="0069327B" w:rsidRDefault="0069327B" w:rsidP="0069327B">
      <w:pPr>
        <w:autoSpaceDE w:val="0"/>
        <w:autoSpaceDN w:val="0"/>
        <w:adjustRightInd w:val="0"/>
        <w:rPr>
          <w:rFonts w:ascii="ArialMT" w:hAnsi="ArialMT" w:cs="ArialMT"/>
          <w:szCs w:val="22"/>
        </w:rPr>
      </w:pPr>
      <w:r>
        <w:rPr>
          <w:rFonts w:ascii="ArialMT" w:hAnsi="ArialMT" w:cs="ArialMT"/>
          <w:szCs w:val="22"/>
        </w:rPr>
        <w:t>I have a suggestion and it is illustrated by a Jewish feast. I could talk about the Lord’s Supper and how it is a remembrance of Christ’s sacrifice that humankind might have true freedom, but no, I have chosen this particular feast, The Feast of Purim, because there is a unique aspect to it.</w:t>
      </w:r>
    </w:p>
    <w:p w14:paraId="52F370E2" w14:textId="77777777" w:rsidR="0069327B" w:rsidRDefault="0069327B" w:rsidP="0069327B">
      <w:pPr>
        <w:autoSpaceDE w:val="0"/>
        <w:autoSpaceDN w:val="0"/>
        <w:adjustRightInd w:val="0"/>
        <w:rPr>
          <w:rFonts w:ascii="ArialMT" w:hAnsi="ArialMT" w:cs="ArialMT"/>
          <w:szCs w:val="22"/>
        </w:rPr>
      </w:pPr>
    </w:p>
    <w:p w14:paraId="603E7B45" w14:textId="2D939D1F" w:rsidR="0069327B" w:rsidRPr="00C61FB7" w:rsidRDefault="0069327B" w:rsidP="0069327B">
      <w:pPr>
        <w:autoSpaceDE w:val="0"/>
        <w:autoSpaceDN w:val="0"/>
        <w:adjustRightInd w:val="0"/>
        <w:rPr>
          <w:rFonts w:ascii="ArialMT" w:hAnsi="ArialMT" w:cs="ArialMT"/>
          <w:b/>
          <w:bCs/>
          <w:szCs w:val="22"/>
        </w:rPr>
      </w:pPr>
      <w:r>
        <w:rPr>
          <w:rFonts w:ascii="ArialMT" w:hAnsi="ArialMT" w:cs="ArialMT"/>
          <w:szCs w:val="22"/>
        </w:rPr>
        <w:t xml:space="preserve">The Feast of Purim celebrates the Jews’ deliverance from a pending holocaust in the time of Esther; it celebrates their freedom to worship God and the freedom to live in peace. It is a wonderful piece of history, which I will not go into today. Suffice it to say, that out of this terrible situation came the Jews’ most cherished ideals, those of </w:t>
      </w:r>
      <w:r>
        <w:rPr>
          <w:rFonts w:ascii="ArialMT" w:hAnsi="ArialMT" w:cs="ArialMT"/>
          <w:szCs w:val="22"/>
        </w:rPr>
        <w:lastRenderedPageBreak/>
        <w:t>their integrity as a nation and their relationship with God.</w:t>
      </w:r>
      <w:r w:rsidR="00C61FB7">
        <w:rPr>
          <w:rFonts w:ascii="ArialMT" w:hAnsi="ArialMT" w:cs="ArialMT"/>
          <w:szCs w:val="22"/>
        </w:rPr>
        <w:t xml:space="preserve">  </w:t>
      </w:r>
      <w:r w:rsidR="00C61FB7" w:rsidRPr="00ED5C6A">
        <w:rPr>
          <w:rFonts w:ascii="ArialMT" w:hAnsi="ArialMT" w:cs="ArialMT"/>
          <w:b/>
          <w:bCs/>
          <w:color w:val="0070C0"/>
          <w:szCs w:val="22"/>
        </w:rPr>
        <w:t>This biblical allusion connects with Australians in that it says that the soldiers of ANZAC Day showed integrity as a nation.  This is a positive audience value which further engages the audience since this ties in with Australian identity.</w:t>
      </w:r>
    </w:p>
    <w:p w14:paraId="580BF8DB" w14:textId="77777777" w:rsidR="0069327B" w:rsidRDefault="0069327B" w:rsidP="0069327B">
      <w:pPr>
        <w:autoSpaceDE w:val="0"/>
        <w:autoSpaceDN w:val="0"/>
        <w:adjustRightInd w:val="0"/>
        <w:rPr>
          <w:rFonts w:ascii="ArialMT" w:hAnsi="ArialMT" w:cs="ArialMT"/>
          <w:szCs w:val="22"/>
        </w:rPr>
      </w:pPr>
    </w:p>
    <w:p w14:paraId="5E56CDE3" w14:textId="7F556117" w:rsidR="0069327B" w:rsidRPr="00B84A74" w:rsidRDefault="0069327B" w:rsidP="0069327B">
      <w:pPr>
        <w:autoSpaceDE w:val="0"/>
        <w:autoSpaceDN w:val="0"/>
        <w:adjustRightInd w:val="0"/>
        <w:rPr>
          <w:rFonts w:ascii="ArialMT" w:hAnsi="ArialMT" w:cs="ArialMT"/>
          <w:b/>
          <w:bCs/>
          <w:szCs w:val="22"/>
        </w:rPr>
      </w:pPr>
      <w:r>
        <w:rPr>
          <w:rFonts w:ascii="ArialMT" w:hAnsi="ArialMT" w:cs="ArialMT"/>
          <w:szCs w:val="22"/>
        </w:rPr>
        <w:t xml:space="preserve">The events </w:t>
      </w:r>
      <w:r w:rsidRPr="000A1C74">
        <w:rPr>
          <w:rFonts w:ascii="ArialMT" w:hAnsi="ArialMT" w:cs="ArialMT"/>
          <w:szCs w:val="22"/>
          <w:highlight w:val="green"/>
        </w:rPr>
        <w:t>remembered</w:t>
      </w:r>
      <w:r>
        <w:rPr>
          <w:rFonts w:ascii="ArialMT" w:hAnsi="ArialMT" w:cs="ArialMT"/>
          <w:szCs w:val="22"/>
        </w:rPr>
        <w:t xml:space="preserve"> at Purim took place roughly 2500 years ago, yet since that time this feast has remained a central part of Jewish life. Why is it so?</w:t>
      </w:r>
      <w:r w:rsidR="00B84A74">
        <w:rPr>
          <w:rFonts w:ascii="ArialMT" w:hAnsi="ArialMT" w:cs="ArialMT"/>
          <w:szCs w:val="22"/>
        </w:rPr>
        <w:t xml:space="preserve"> </w:t>
      </w:r>
      <w:r w:rsidR="00B84A74" w:rsidRPr="00ED5C6A">
        <w:rPr>
          <w:rFonts w:ascii="ArialMT" w:hAnsi="ArialMT" w:cs="ArialMT"/>
          <w:b/>
          <w:bCs/>
          <w:color w:val="0070C0"/>
          <w:szCs w:val="22"/>
        </w:rPr>
        <w:t>This rhetorical question works to get the audience to question themselves why such an ordinary event can be remembered.</w:t>
      </w:r>
    </w:p>
    <w:p w14:paraId="43255F9F" w14:textId="77777777" w:rsidR="0069327B" w:rsidRDefault="0069327B" w:rsidP="0069327B">
      <w:pPr>
        <w:autoSpaceDE w:val="0"/>
        <w:autoSpaceDN w:val="0"/>
        <w:adjustRightInd w:val="0"/>
        <w:rPr>
          <w:rFonts w:ascii="ArialMT" w:hAnsi="ArialMT" w:cs="ArialMT"/>
          <w:szCs w:val="22"/>
        </w:rPr>
      </w:pPr>
    </w:p>
    <w:p w14:paraId="0BD22EA8" w14:textId="1A1A032B" w:rsidR="0069327B" w:rsidRPr="00ED5C6A" w:rsidRDefault="0069327B" w:rsidP="0069327B">
      <w:pPr>
        <w:autoSpaceDE w:val="0"/>
        <w:autoSpaceDN w:val="0"/>
        <w:adjustRightInd w:val="0"/>
        <w:rPr>
          <w:rFonts w:ascii="ArialMT" w:hAnsi="ArialMT" w:cs="ArialMT"/>
          <w:b/>
          <w:bCs/>
          <w:color w:val="0070C0"/>
          <w:szCs w:val="22"/>
        </w:rPr>
      </w:pPr>
      <w:r>
        <w:rPr>
          <w:rFonts w:ascii="ArialMT" w:hAnsi="ArialMT" w:cs="ArialMT"/>
          <w:szCs w:val="22"/>
        </w:rPr>
        <w:t xml:space="preserve">Simply this: the legend is passed on to the children – a great feast; a party where gifts are exchanged; dress-ups and role-plays are acted out; the story is retold with great gusto; it is a happy and joyful time. No wonder the </w:t>
      </w:r>
      <w:r w:rsidRPr="008005CC">
        <w:rPr>
          <w:rFonts w:ascii="ArialMT" w:hAnsi="ArialMT" w:cs="ArialMT"/>
          <w:szCs w:val="22"/>
          <w:highlight w:val="cyan"/>
        </w:rPr>
        <w:t>memory</w:t>
      </w:r>
      <w:r>
        <w:rPr>
          <w:rFonts w:ascii="ArialMT" w:hAnsi="ArialMT" w:cs="ArialMT"/>
          <w:szCs w:val="22"/>
        </w:rPr>
        <w:t xml:space="preserve"> lives on as they grow older.</w:t>
      </w:r>
      <w:r w:rsidR="00B84A74">
        <w:rPr>
          <w:rFonts w:ascii="ArialMT" w:hAnsi="ArialMT" w:cs="ArialMT"/>
          <w:szCs w:val="22"/>
        </w:rPr>
        <w:t xml:space="preserve">  </w:t>
      </w:r>
      <w:r w:rsidR="00B84A74" w:rsidRPr="00ED5C6A">
        <w:rPr>
          <w:rFonts w:ascii="ArialMT" w:hAnsi="ArialMT" w:cs="ArialMT"/>
          <w:b/>
          <w:bCs/>
          <w:color w:val="0070C0"/>
          <w:szCs w:val="22"/>
        </w:rPr>
        <w:t>This implies that the memory and celebration of ANZAC Day is passed on through the same way – through memories which are retold.</w:t>
      </w:r>
    </w:p>
    <w:p w14:paraId="195498FB" w14:textId="77777777" w:rsidR="0069327B" w:rsidRDefault="0069327B" w:rsidP="0069327B">
      <w:pPr>
        <w:autoSpaceDE w:val="0"/>
        <w:autoSpaceDN w:val="0"/>
        <w:adjustRightInd w:val="0"/>
        <w:rPr>
          <w:rFonts w:ascii="ArialMT" w:hAnsi="ArialMT" w:cs="ArialMT"/>
          <w:szCs w:val="22"/>
        </w:rPr>
      </w:pPr>
    </w:p>
    <w:p w14:paraId="7C6612D4" w14:textId="04FBE44E" w:rsidR="0069327B" w:rsidRPr="00ED5C6A" w:rsidRDefault="0069327B" w:rsidP="0069327B">
      <w:pPr>
        <w:autoSpaceDE w:val="0"/>
        <w:autoSpaceDN w:val="0"/>
        <w:adjustRightInd w:val="0"/>
        <w:rPr>
          <w:rFonts w:ascii="ArialMT" w:hAnsi="ArialMT" w:cs="ArialMT"/>
          <w:b/>
          <w:bCs/>
          <w:szCs w:val="22"/>
        </w:rPr>
      </w:pPr>
      <w:r>
        <w:rPr>
          <w:rFonts w:ascii="ArialMT" w:hAnsi="ArialMT" w:cs="ArialMT"/>
          <w:szCs w:val="22"/>
        </w:rPr>
        <w:t>My plea today is that we continue to give the ANZAC story to the young ones: young adults like</w:t>
      </w:r>
      <w:r w:rsidR="00A00B97">
        <w:rPr>
          <w:rFonts w:ascii="ArialMT" w:hAnsi="ArialMT" w:cs="ArialMT"/>
          <w:szCs w:val="22"/>
        </w:rPr>
        <w:t xml:space="preserve"> </w:t>
      </w:r>
      <w:r>
        <w:rPr>
          <w:rFonts w:ascii="ArialMT" w:hAnsi="ArialMT" w:cs="ArialMT"/>
          <w:szCs w:val="22"/>
        </w:rPr>
        <w:t>Mark McInnes; young children at school ANZAC services; and littlies like my grand-daughters,</w:t>
      </w:r>
      <w:r w:rsidR="00A00B97">
        <w:rPr>
          <w:rFonts w:ascii="ArialMT" w:hAnsi="ArialMT" w:cs="ArialMT"/>
          <w:szCs w:val="22"/>
        </w:rPr>
        <w:t xml:space="preserve"> </w:t>
      </w:r>
      <w:r>
        <w:rPr>
          <w:rFonts w:ascii="ArialMT" w:hAnsi="ArialMT" w:cs="ArialMT"/>
          <w:szCs w:val="22"/>
        </w:rPr>
        <w:t xml:space="preserve">Ava and Scarlett, who are awake and here this morning. But we need to pass it on to them in ways they will understand, and if we do, then the </w:t>
      </w:r>
      <w:r w:rsidRPr="008005CC">
        <w:rPr>
          <w:rFonts w:ascii="ArialMT" w:hAnsi="ArialMT" w:cs="ArialMT"/>
          <w:szCs w:val="22"/>
          <w:highlight w:val="yellow"/>
        </w:rPr>
        <w:t>ordinary</w:t>
      </w:r>
      <w:r>
        <w:rPr>
          <w:rFonts w:ascii="ArialMT" w:hAnsi="ArialMT" w:cs="ArialMT"/>
          <w:szCs w:val="22"/>
        </w:rPr>
        <w:t xml:space="preserve"> person will not be </w:t>
      </w:r>
      <w:r w:rsidRPr="008005CC">
        <w:rPr>
          <w:rFonts w:ascii="ArialMT" w:hAnsi="ArialMT" w:cs="ArialMT"/>
          <w:szCs w:val="22"/>
          <w:highlight w:val="cyan"/>
        </w:rPr>
        <w:t>forgotten</w:t>
      </w:r>
      <w:r>
        <w:rPr>
          <w:rFonts w:ascii="ArialMT" w:hAnsi="ArialMT" w:cs="ArialMT"/>
          <w:szCs w:val="22"/>
        </w:rPr>
        <w:t>.</w:t>
      </w:r>
      <w:r w:rsidR="00ED5C6A">
        <w:rPr>
          <w:rFonts w:ascii="ArialMT" w:hAnsi="ArialMT" w:cs="ArialMT"/>
          <w:szCs w:val="22"/>
        </w:rPr>
        <w:t xml:space="preserve">  </w:t>
      </w:r>
      <w:r w:rsidR="00ED5C6A" w:rsidRPr="00ED5C6A">
        <w:rPr>
          <w:rFonts w:ascii="ArialMT" w:hAnsi="ArialMT" w:cs="ArialMT"/>
          <w:b/>
          <w:bCs/>
          <w:color w:val="0070C0"/>
          <w:szCs w:val="22"/>
        </w:rPr>
        <w:t>The emphasis of the word ‘ordinary’ further endorses the Australian value of celebrating the ordinary.</w:t>
      </w:r>
    </w:p>
    <w:p w14:paraId="72ED4001" w14:textId="77777777" w:rsidR="0069327B" w:rsidRDefault="0069327B" w:rsidP="0069327B">
      <w:pPr>
        <w:autoSpaceDE w:val="0"/>
        <w:autoSpaceDN w:val="0"/>
        <w:adjustRightInd w:val="0"/>
        <w:rPr>
          <w:rFonts w:ascii="ArialMT" w:hAnsi="ArialMT" w:cs="ArialMT"/>
          <w:szCs w:val="22"/>
        </w:rPr>
      </w:pPr>
    </w:p>
    <w:p w14:paraId="12BD6346" w14:textId="37F44BD6" w:rsidR="0069327B" w:rsidRPr="008F31D6" w:rsidRDefault="0069327B" w:rsidP="0069327B">
      <w:pPr>
        <w:autoSpaceDE w:val="0"/>
        <w:autoSpaceDN w:val="0"/>
        <w:adjustRightInd w:val="0"/>
        <w:rPr>
          <w:rFonts w:ascii="ArialMT" w:hAnsi="ArialMT" w:cs="ArialMT"/>
          <w:b/>
          <w:bCs/>
          <w:szCs w:val="22"/>
        </w:rPr>
      </w:pPr>
      <w:r>
        <w:rPr>
          <w:rFonts w:ascii="ArialMT" w:hAnsi="ArialMT" w:cs="ArialMT"/>
          <w:szCs w:val="22"/>
        </w:rPr>
        <w:t xml:space="preserve">Oh, I </w:t>
      </w:r>
      <w:r w:rsidRPr="008005CC">
        <w:rPr>
          <w:rFonts w:ascii="ArialMT" w:hAnsi="ArialMT" w:cs="ArialMT"/>
          <w:szCs w:val="22"/>
          <w:highlight w:val="cyan"/>
        </w:rPr>
        <w:t>almost forgot</w:t>
      </w:r>
      <w:r>
        <w:rPr>
          <w:rFonts w:ascii="ArialMT" w:hAnsi="ArialMT" w:cs="ArialMT"/>
          <w:szCs w:val="22"/>
        </w:rPr>
        <w:t xml:space="preserve"> to tell you</w:t>
      </w:r>
      <w:r w:rsidR="008F31D6">
        <w:rPr>
          <w:rFonts w:ascii="ArialMT" w:hAnsi="ArialMT" w:cs="ArialMT"/>
          <w:szCs w:val="22"/>
        </w:rPr>
        <w:t xml:space="preserve"> </w:t>
      </w:r>
      <w:r w:rsidR="008F31D6" w:rsidRPr="00ED5C6A">
        <w:rPr>
          <w:rFonts w:ascii="ArialMT" w:hAnsi="ArialMT" w:cs="ArialMT"/>
          <w:b/>
          <w:bCs/>
          <w:color w:val="0070C0"/>
          <w:szCs w:val="22"/>
        </w:rPr>
        <w:t xml:space="preserve">This </w:t>
      </w:r>
      <w:r w:rsidR="00ED5C6A" w:rsidRPr="00ED5C6A">
        <w:rPr>
          <w:rFonts w:ascii="ArialMT" w:hAnsi="ArialMT" w:cs="ArialMT"/>
          <w:b/>
          <w:bCs/>
          <w:color w:val="0070C0"/>
          <w:szCs w:val="22"/>
        </w:rPr>
        <w:t>emphasises how easy it is to forget something important</w:t>
      </w:r>
      <w:r w:rsidRPr="00ED5C6A">
        <w:rPr>
          <w:rFonts w:ascii="ArialMT" w:hAnsi="ArialMT" w:cs="ArialMT"/>
          <w:color w:val="0070C0"/>
          <w:szCs w:val="22"/>
        </w:rPr>
        <w:t xml:space="preserve"> </w:t>
      </w:r>
      <w:r>
        <w:rPr>
          <w:rFonts w:ascii="ArialMT" w:hAnsi="ArialMT" w:cs="ArialMT"/>
          <w:szCs w:val="22"/>
        </w:rPr>
        <w:t xml:space="preserve">– Reverend Arthur White, that humble, </w:t>
      </w:r>
      <w:r w:rsidRPr="008005CC">
        <w:rPr>
          <w:rFonts w:ascii="ArialMT" w:hAnsi="ArialMT" w:cs="ArialMT"/>
          <w:szCs w:val="22"/>
          <w:highlight w:val="yellow"/>
        </w:rPr>
        <w:t>ordinary</w:t>
      </w:r>
      <w:r>
        <w:rPr>
          <w:rFonts w:ascii="ArialMT" w:hAnsi="ArialMT" w:cs="ArialMT"/>
          <w:szCs w:val="22"/>
        </w:rPr>
        <w:t xml:space="preserve"> person – his tombstone is simply a cross with only two words, ‘A Priest’ written upon it. Almost </w:t>
      </w:r>
      <w:r w:rsidRPr="008005CC">
        <w:rPr>
          <w:rFonts w:ascii="ArialMT" w:hAnsi="ArialMT" w:cs="ArialMT"/>
          <w:szCs w:val="22"/>
          <w:highlight w:val="cyan"/>
        </w:rPr>
        <w:t>forgotten</w:t>
      </w:r>
      <w:r>
        <w:rPr>
          <w:rFonts w:ascii="ArialMT" w:hAnsi="ArialMT" w:cs="ArialMT"/>
          <w:szCs w:val="22"/>
        </w:rPr>
        <w:t>, but for some friends who years later made the effort to place the marker beside his grave.</w:t>
      </w:r>
      <w:r w:rsidR="008F31D6">
        <w:rPr>
          <w:rFonts w:ascii="ArialMT" w:hAnsi="ArialMT" w:cs="ArialMT"/>
          <w:szCs w:val="22"/>
        </w:rPr>
        <w:t xml:space="preserve">  </w:t>
      </w:r>
      <w:r w:rsidR="008F31D6" w:rsidRPr="00ED5C6A">
        <w:rPr>
          <w:rFonts w:ascii="ArialMT" w:hAnsi="ArialMT" w:cs="ArialMT"/>
          <w:b/>
          <w:bCs/>
          <w:color w:val="0070C0"/>
          <w:szCs w:val="22"/>
        </w:rPr>
        <w:t>This implies that the soldiers of ANZAC Day could’ve been easily forgotten, but it’s because some people took the time to remember them that they’re remembered.</w:t>
      </w:r>
    </w:p>
    <w:p w14:paraId="0696201E" w14:textId="77777777" w:rsidR="0069327B" w:rsidRDefault="0069327B" w:rsidP="0069327B">
      <w:pPr>
        <w:autoSpaceDE w:val="0"/>
        <w:autoSpaceDN w:val="0"/>
        <w:adjustRightInd w:val="0"/>
        <w:rPr>
          <w:rFonts w:ascii="ArialMT" w:hAnsi="ArialMT" w:cs="ArialMT"/>
          <w:szCs w:val="22"/>
        </w:rPr>
      </w:pPr>
    </w:p>
    <w:p w14:paraId="485ACE67" w14:textId="1B884DF3" w:rsidR="0069327B" w:rsidRPr="00ED5C6A" w:rsidRDefault="0069327B" w:rsidP="0069327B">
      <w:pPr>
        <w:autoSpaceDE w:val="0"/>
        <w:autoSpaceDN w:val="0"/>
        <w:adjustRightInd w:val="0"/>
        <w:rPr>
          <w:rFonts w:ascii="ArialMT" w:hAnsi="ArialMT" w:cs="ArialMT"/>
          <w:b/>
          <w:bCs/>
          <w:szCs w:val="22"/>
        </w:rPr>
      </w:pPr>
      <w:r>
        <w:rPr>
          <w:rFonts w:ascii="ArialMT" w:hAnsi="ArialMT" w:cs="ArialMT"/>
          <w:szCs w:val="22"/>
        </w:rPr>
        <w:t xml:space="preserve">As we </w:t>
      </w:r>
      <w:r w:rsidRPr="000A1C74">
        <w:rPr>
          <w:rFonts w:ascii="ArialMT" w:hAnsi="ArialMT" w:cs="ArialMT"/>
          <w:szCs w:val="22"/>
        </w:rPr>
        <w:t>remember</w:t>
      </w:r>
      <w:r>
        <w:rPr>
          <w:rFonts w:ascii="ArialMT" w:hAnsi="ArialMT" w:cs="ArialMT"/>
          <w:szCs w:val="22"/>
        </w:rPr>
        <w:t xml:space="preserve"> him and all others, and honour them for their courage and sacrifice, let us pray that God would also give us the desire and courage to serve Him and our country until life’s end.</w:t>
      </w:r>
      <w:r w:rsidR="00ED5C6A">
        <w:rPr>
          <w:rFonts w:ascii="ArialMT" w:hAnsi="ArialMT" w:cs="ArialMT"/>
          <w:szCs w:val="22"/>
        </w:rPr>
        <w:t xml:space="preserve">  </w:t>
      </w:r>
      <w:r w:rsidR="00ED5C6A" w:rsidRPr="00ED5C6A">
        <w:rPr>
          <w:rFonts w:ascii="ArialMT" w:hAnsi="ArialMT" w:cs="ArialMT"/>
          <w:b/>
          <w:bCs/>
          <w:color w:val="0070C0"/>
          <w:szCs w:val="22"/>
        </w:rPr>
        <w:t>The mention of characteristics which are valued by the audience works to get the audience to appreciate the soldiers of ANZAC Day and to remind the audience why we celebrate and honour these soldiers.</w:t>
      </w:r>
    </w:p>
    <w:p w14:paraId="5EAD2566" w14:textId="77777777" w:rsidR="0069327B" w:rsidRDefault="0069327B" w:rsidP="0069327B">
      <w:pPr>
        <w:autoSpaceDE w:val="0"/>
        <w:autoSpaceDN w:val="0"/>
        <w:adjustRightInd w:val="0"/>
        <w:rPr>
          <w:rFonts w:ascii="ArialMT" w:hAnsi="ArialMT" w:cs="ArialMT"/>
          <w:szCs w:val="22"/>
        </w:rPr>
      </w:pPr>
    </w:p>
    <w:p w14:paraId="3380AE0B" w14:textId="77777777" w:rsidR="0069327B" w:rsidRDefault="0069327B" w:rsidP="0069327B">
      <w:pPr>
        <w:autoSpaceDE w:val="0"/>
        <w:autoSpaceDN w:val="0"/>
        <w:adjustRightInd w:val="0"/>
        <w:rPr>
          <w:rFonts w:ascii="ArialMT" w:hAnsi="ArialMT" w:cs="ArialMT"/>
          <w:szCs w:val="22"/>
        </w:rPr>
      </w:pPr>
      <w:r>
        <w:rPr>
          <w:rFonts w:ascii="ArialMT" w:hAnsi="ArialMT" w:cs="ArialMT"/>
          <w:szCs w:val="22"/>
        </w:rPr>
        <w:t>May you enjoy your freedom and may God bless our troops.</w:t>
      </w:r>
    </w:p>
    <w:p w14:paraId="6AA1BCBA" w14:textId="77777777" w:rsidR="0069327B" w:rsidRDefault="0069327B" w:rsidP="0069327B">
      <w:pPr>
        <w:autoSpaceDE w:val="0"/>
        <w:autoSpaceDN w:val="0"/>
        <w:adjustRightInd w:val="0"/>
        <w:rPr>
          <w:rFonts w:ascii="ArialMT" w:hAnsi="ArialMT" w:cs="ArialMT"/>
          <w:szCs w:val="22"/>
        </w:rPr>
      </w:pPr>
    </w:p>
    <w:p w14:paraId="59D21884" w14:textId="77777777" w:rsidR="0069327B" w:rsidRDefault="0069327B" w:rsidP="0069327B">
      <w:pPr>
        <w:autoSpaceDE w:val="0"/>
        <w:autoSpaceDN w:val="0"/>
        <w:adjustRightInd w:val="0"/>
        <w:rPr>
          <w:rFonts w:ascii="ArialMT" w:hAnsi="ArialMT" w:cs="ArialMT"/>
          <w:szCs w:val="22"/>
        </w:rPr>
      </w:pPr>
    </w:p>
    <w:p w14:paraId="6C035DD6" w14:textId="77777777" w:rsidR="0069327B" w:rsidRPr="00106751" w:rsidRDefault="0069327B" w:rsidP="0069327B">
      <w:pPr>
        <w:autoSpaceDE w:val="0"/>
        <w:autoSpaceDN w:val="0"/>
        <w:adjustRightInd w:val="0"/>
        <w:rPr>
          <w:rFonts w:ascii="ArialMT" w:hAnsi="ArialMT" w:cs="ArialMT"/>
          <w:sz w:val="16"/>
          <w:szCs w:val="16"/>
        </w:rPr>
      </w:pPr>
      <w:r w:rsidRPr="00106751">
        <w:rPr>
          <w:rFonts w:ascii="ArialMT" w:hAnsi="ArialMT" w:cs="ArialMT"/>
          <w:sz w:val="16"/>
          <w:szCs w:val="16"/>
        </w:rPr>
        <w:t>*a dog sitting on a tucker box – an Australian monument inspired by a poem about a dog that guarded his master’s lunchbox</w:t>
      </w:r>
    </w:p>
    <w:p w14:paraId="5833CB6F" w14:textId="77777777" w:rsidR="0069327B" w:rsidRPr="00106751" w:rsidRDefault="0069327B" w:rsidP="0069327B">
      <w:pPr>
        <w:pBdr>
          <w:bottom w:val="single" w:sz="12" w:space="1" w:color="auto"/>
        </w:pBdr>
        <w:autoSpaceDE w:val="0"/>
        <w:autoSpaceDN w:val="0"/>
        <w:adjustRightInd w:val="0"/>
        <w:rPr>
          <w:rFonts w:ascii="ArialMT" w:hAnsi="ArialMT" w:cs="ArialMT"/>
          <w:sz w:val="16"/>
          <w:szCs w:val="16"/>
        </w:rPr>
      </w:pPr>
      <w:r w:rsidRPr="00106751">
        <w:rPr>
          <w:rFonts w:ascii="ArialMT" w:hAnsi="ArialMT" w:cs="ArialMT"/>
          <w:sz w:val="16"/>
          <w:szCs w:val="16"/>
        </w:rPr>
        <w:t>*cenotaph – monument to dead soldiers or others killed in war</w:t>
      </w:r>
    </w:p>
    <w:p w14:paraId="02D2BE5F" w14:textId="69DE05F2" w:rsidR="007967FA" w:rsidRDefault="007967FA" w:rsidP="0069327B"/>
    <w:p w14:paraId="05970C8A" w14:textId="0DC757A6" w:rsidR="007967FA" w:rsidRDefault="007967FA" w:rsidP="0069327B">
      <w:r>
        <w:t xml:space="preserve">Look at the section in your source book on </w:t>
      </w:r>
      <w:r>
        <w:rPr>
          <w:b/>
          <w:bCs/>
        </w:rPr>
        <w:t>Tone and Voice</w:t>
      </w:r>
      <w:r>
        <w:t>. What would you consider is the tone of this text? Can you explain why you think that?</w:t>
      </w:r>
    </w:p>
    <w:p w14:paraId="337A2318" w14:textId="72550243" w:rsidR="007967FA" w:rsidRDefault="007967FA" w:rsidP="007967FA">
      <w:pPr>
        <w:pStyle w:val="ListParagraph"/>
        <w:numPr>
          <w:ilvl w:val="0"/>
          <w:numId w:val="16"/>
        </w:numPr>
      </w:pPr>
      <w:r>
        <w:t xml:space="preserve">Go to your exercise book and respond to those questions, </w:t>
      </w:r>
      <w:r>
        <w:rPr>
          <w:b/>
          <w:bCs/>
        </w:rPr>
        <w:t>referring to the text</w:t>
      </w:r>
      <w:r>
        <w:t xml:space="preserve"> to illustrate your thinking.</w:t>
      </w:r>
    </w:p>
    <w:p w14:paraId="4244C8BD" w14:textId="4B9337E0" w:rsidR="007967FA" w:rsidRDefault="007967FA" w:rsidP="007967FA">
      <w:pPr>
        <w:pStyle w:val="ListParagraph"/>
        <w:numPr>
          <w:ilvl w:val="0"/>
          <w:numId w:val="16"/>
        </w:numPr>
      </w:pPr>
      <w:r>
        <w:t>What is Mark Willis’ main point about Anzac Day? Try to explain your thinking.</w:t>
      </w:r>
    </w:p>
    <w:p w14:paraId="69D35EB8" w14:textId="77064A7D" w:rsidR="00263D27" w:rsidRDefault="00263D27" w:rsidP="007967FA">
      <w:pPr>
        <w:pStyle w:val="ListParagraph"/>
        <w:numPr>
          <w:ilvl w:val="0"/>
          <w:numId w:val="16"/>
        </w:numPr>
      </w:pPr>
      <w:r>
        <w:t xml:space="preserve">What is the </w:t>
      </w:r>
      <w:r w:rsidRPr="00263D27">
        <w:rPr>
          <w:b/>
          <w:bCs/>
        </w:rPr>
        <w:t>effect on your reading</w:t>
      </w:r>
      <w:r>
        <w:t xml:space="preserve"> of the </w:t>
      </w:r>
      <w:r w:rsidRPr="00263D27">
        <w:rPr>
          <w:b/>
          <w:bCs/>
        </w:rPr>
        <w:t>repetition</w:t>
      </w:r>
      <w:r>
        <w:t xml:space="preserve"> the highlighted words? </w:t>
      </w:r>
    </w:p>
    <w:p w14:paraId="15AD8149" w14:textId="77777777" w:rsidR="00263D27" w:rsidRPr="007967FA" w:rsidRDefault="00263D27" w:rsidP="00263D27"/>
    <w:sectPr w:rsidR="00263D27" w:rsidRPr="007967FA" w:rsidSect="00D16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300">
    <w:altName w:val="Calibri"/>
    <w:panose1 w:val="00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0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altName w:val="Calibri"/>
    <w:panose1 w:val="00000000000000000000"/>
    <w:charset w:val="00"/>
    <w:family w:val="modern"/>
    <w:notTrueType/>
    <w:pitch w:val="variable"/>
    <w:sig w:usb0="A00000AF" w:usb1="4000004A" w:usb2="00000000" w:usb3="00000000" w:csb0="00000093"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0000000000000000000"/>
    <w:charset w:val="00"/>
    <w:family w:val="modern"/>
    <w:notTrueType/>
    <w:pitch w:val="variable"/>
    <w:sig w:usb0="A00000AF" w:usb1="4000004A" w:usb2="00000000" w:usb3="00000000" w:csb0="00000093" w:csb1="00000000"/>
  </w:font>
  <w:font w:name="Museo Sans 500">
    <w:altName w:val="Arial"/>
    <w:panose1 w:val="00000000000000000000"/>
    <w:charset w:val="00"/>
    <w:family w:val="modern"/>
    <w:notTrueType/>
    <w:pitch w:val="variable"/>
    <w:sig w:usb0="A00000AF" w:usb1="4000004A"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Italic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0585"/>
    <w:multiLevelType w:val="hybridMultilevel"/>
    <w:tmpl w:val="A3627A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EC5B48"/>
    <w:multiLevelType w:val="multilevel"/>
    <w:tmpl w:val="35A4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02CD1"/>
    <w:multiLevelType w:val="hybridMultilevel"/>
    <w:tmpl w:val="29EEED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B24271"/>
    <w:multiLevelType w:val="hybridMultilevel"/>
    <w:tmpl w:val="55DEA6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3E042F"/>
    <w:multiLevelType w:val="hybridMultilevel"/>
    <w:tmpl w:val="69B49E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182B2D"/>
    <w:multiLevelType w:val="hybridMultilevel"/>
    <w:tmpl w:val="20E8D4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F50C1D"/>
    <w:multiLevelType w:val="hybridMultilevel"/>
    <w:tmpl w:val="DC9A83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33534E8"/>
    <w:multiLevelType w:val="hybridMultilevel"/>
    <w:tmpl w:val="CAB63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3E6564"/>
    <w:multiLevelType w:val="hybridMultilevel"/>
    <w:tmpl w:val="F69EA5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56C56C5"/>
    <w:multiLevelType w:val="hybridMultilevel"/>
    <w:tmpl w:val="2886DF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5292EDF"/>
    <w:multiLevelType w:val="hybridMultilevel"/>
    <w:tmpl w:val="B47CAFB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B3A69D1"/>
    <w:multiLevelType w:val="hybridMultilevel"/>
    <w:tmpl w:val="76866A3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2" w15:restartNumberingAfterBreak="0">
    <w:nsid w:val="6FA0119C"/>
    <w:multiLevelType w:val="hybridMultilevel"/>
    <w:tmpl w:val="70E68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3375CCF"/>
    <w:multiLevelType w:val="hybridMultilevel"/>
    <w:tmpl w:val="B47CAFB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774F6D2E"/>
    <w:multiLevelType w:val="hybridMultilevel"/>
    <w:tmpl w:val="4C7EDE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7C8C6AFA"/>
    <w:multiLevelType w:val="multilevel"/>
    <w:tmpl w:val="B092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7"/>
  </w:num>
  <w:num w:numId="4">
    <w:abstractNumId w:val="8"/>
  </w:num>
  <w:num w:numId="5">
    <w:abstractNumId w:val="10"/>
  </w:num>
  <w:num w:numId="6">
    <w:abstractNumId w:val="13"/>
  </w:num>
  <w:num w:numId="7">
    <w:abstractNumId w:val="11"/>
  </w:num>
  <w:num w:numId="8">
    <w:abstractNumId w:val="5"/>
  </w:num>
  <w:num w:numId="9">
    <w:abstractNumId w:val="1"/>
  </w:num>
  <w:num w:numId="10">
    <w:abstractNumId w:val="15"/>
  </w:num>
  <w:num w:numId="11">
    <w:abstractNumId w:val="9"/>
  </w:num>
  <w:num w:numId="12">
    <w:abstractNumId w:val="6"/>
  </w:num>
  <w:num w:numId="13">
    <w:abstractNumId w:val="4"/>
  </w:num>
  <w:num w:numId="14">
    <w:abstractNumId w:val="2"/>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CE5"/>
    <w:rsid w:val="000722EA"/>
    <w:rsid w:val="000A1C74"/>
    <w:rsid w:val="000D1853"/>
    <w:rsid w:val="000E33A5"/>
    <w:rsid w:val="001121FC"/>
    <w:rsid w:val="001136E5"/>
    <w:rsid w:val="001A18F5"/>
    <w:rsid w:val="001C2886"/>
    <w:rsid w:val="001D57DD"/>
    <w:rsid w:val="0020527C"/>
    <w:rsid w:val="002171DE"/>
    <w:rsid w:val="00221C36"/>
    <w:rsid w:val="002406F6"/>
    <w:rsid w:val="00263D27"/>
    <w:rsid w:val="00265A43"/>
    <w:rsid w:val="00267C6D"/>
    <w:rsid w:val="002A37FD"/>
    <w:rsid w:val="002B392E"/>
    <w:rsid w:val="002F249C"/>
    <w:rsid w:val="00383AE8"/>
    <w:rsid w:val="00392CE5"/>
    <w:rsid w:val="003F1538"/>
    <w:rsid w:val="004023F9"/>
    <w:rsid w:val="00404B24"/>
    <w:rsid w:val="00425FEF"/>
    <w:rsid w:val="004274D1"/>
    <w:rsid w:val="004A2AE3"/>
    <w:rsid w:val="004E37B0"/>
    <w:rsid w:val="004E7379"/>
    <w:rsid w:val="00530B29"/>
    <w:rsid w:val="00541531"/>
    <w:rsid w:val="005F2FFC"/>
    <w:rsid w:val="006222D0"/>
    <w:rsid w:val="0064684F"/>
    <w:rsid w:val="00651CB8"/>
    <w:rsid w:val="0065353E"/>
    <w:rsid w:val="006564C1"/>
    <w:rsid w:val="00665569"/>
    <w:rsid w:val="00686B2C"/>
    <w:rsid w:val="0069327B"/>
    <w:rsid w:val="006C7035"/>
    <w:rsid w:val="006F21D7"/>
    <w:rsid w:val="007515F5"/>
    <w:rsid w:val="007665DC"/>
    <w:rsid w:val="007967FA"/>
    <w:rsid w:val="007D1821"/>
    <w:rsid w:val="00810D19"/>
    <w:rsid w:val="00876A47"/>
    <w:rsid w:val="008A527F"/>
    <w:rsid w:val="008D4800"/>
    <w:rsid w:val="008E7834"/>
    <w:rsid w:val="008F31D6"/>
    <w:rsid w:val="00931664"/>
    <w:rsid w:val="00934EDB"/>
    <w:rsid w:val="00955493"/>
    <w:rsid w:val="0096356D"/>
    <w:rsid w:val="00976AFE"/>
    <w:rsid w:val="009B100C"/>
    <w:rsid w:val="00A00B97"/>
    <w:rsid w:val="00A02878"/>
    <w:rsid w:val="00A12970"/>
    <w:rsid w:val="00A66EBB"/>
    <w:rsid w:val="00A71027"/>
    <w:rsid w:val="00A9328B"/>
    <w:rsid w:val="00AA01DA"/>
    <w:rsid w:val="00AB62BF"/>
    <w:rsid w:val="00AD2422"/>
    <w:rsid w:val="00AF0734"/>
    <w:rsid w:val="00B67B60"/>
    <w:rsid w:val="00B75664"/>
    <w:rsid w:val="00B84A74"/>
    <w:rsid w:val="00B86367"/>
    <w:rsid w:val="00BF1A93"/>
    <w:rsid w:val="00C200CE"/>
    <w:rsid w:val="00C31401"/>
    <w:rsid w:val="00C61FB7"/>
    <w:rsid w:val="00C8363E"/>
    <w:rsid w:val="00D00D80"/>
    <w:rsid w:val="00D16391"/>
    <w:rsid w:val="00D32056"/>
    <w:rsid w:val="00D542A0"/>
    <w:rsid w:val="00DA1DE7"/>
    <w:rsid w:val="00DA4CE4"/>
    <w:rsid w:val="00DC7BE7"/>
    <w:rsid w:val="00DF0B11"/>
    <w:rsid w:val="00E03B41"/>
    <w:rsid w:val="00E148FF"/>
    <w:rsid w:val="00E20F6F"/>
    <w:rsid w:val="00E66F38"/>
    <w:rsid w:val="00E9311D"/>
    <w:rsid w:val="00ED5C6A"/>
    <w:rsid w:val="00EE228A"/>
    <w:rsid w:val="00FE2AF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A463"/>
  <w15:docId w15:val="{39CA65FE-5EE9-47B2-8559-45A77E8C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392CE5"/>
    <w:rPr>
      <w:rFonts w:ascii="Times New Roman" w:eastAsia="Times New Roman" w:hAnsi="Times New Roman"/>
      <w:sz w:val="24"/>
      <w:szCs w:val="24"/>
    </w:rPr>
  </w:style>
  <w:style w:type="paragraph" w:styleId="Heading1">
    <w:name w:val="heading 1"/>
    <w:basedOn w:val="Normal"/>
    <w:next w:val="Normal"/>
    <w:link w:val="Heading1Char"/>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34"/>
    <w:qFormat/>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rPr>
      <w:rFonts w:ascii="Museo Sans 500"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paragraph" w:styleId="NormalWeb">
    <w:name w:val="Normal (Web)"/>
    <w:basedOn w:val="Normal"/>
    <w:uiPriority w:val="99"/>
    <w:semiHidden/>
    <w:unhideWhenUsed/>
    <w:rsid w:val="00AA01DA"/>
    <w:pPr>
      <w:spacing w:before="100" w:beforeAutospacing="1" w:after="100" w:afterAutospacing="1"/>
    </w:pPr>
    <w:rPr>
      <w:lang w:eastAsia="en-AU"/>
    </w:rPr>
  </w:style>
  <w:style w:type="paragraph" w:styleId="BalloonText">
    <w:name w:val="Balloon Text"/>
    <w:basedOn w:val="Normal"/>
    <w:link w:val="BalloonTextChar"/>
    <w:uiPriority w:val="99"/>
    <w:semiHidden/>
    <w:unhideWhenUsed/>
    <w:rsid w:val="00AA01DA"/>
    <w:rPr>
      <w:rFonts w:ascii="Tahoma" w:hAnsi="Tahoma" w:cs="Tahoma"/>
      <w:sz w:val="16"/>
      <w:szCs w:val="16"/>
    </w:rPr>
  </w:style>
  <w:style w:type="character" w:customStyle="1" w:styleId="BalloonTextChar">
    <w:name w:val="Balloon Text Char"/>
    <w:basedOn w:val="DefaultParagraphFont"/>
    <w:link w:val="BalloonText"/>
    <w:uiPriority w:val="99"/>
    <w:semiHidden/>
    <w:rsid w:val="00AA01DA"/>
    <w:rPr>
      <w:rFonts w:ascii="Tahoma" w:eastAsia="Times New Roman" w:hAnsi="Tahoma" w:cs="Tahoma"/>
      <w:sz w:val="16"/>
      <w:szCs w:val="16"/>
    </w:rPr>
  </w:style>
  <w:style w:type="paragraph" w:customStyle="1" w:styleId="xmsolistparagraph">
    <w:name w:val="x_msolistparagraph"/>
    <w:basedOn w:val="Normal"/>
    <w:rsid w:val="00D16391"/>
    <w:pPr>
      <w:spacing w:before="100" w:beforeAutospacing="1" w:after="100" w:afterAutospacing="1"/>
    </w:pPr>
    <w:rPr>
      <w:lang w:eastAsia="en-AU"/>
    </w:rPr>
  </w:style>
  <w:style w:type="paragraph" w:customStyle="1" w:styleId="xmsonormal">
    <w:name w:val="x_msonormal"/>
    <w:basedOn w:val="Normal"/>
    <w:rsid w:val="00D16391"/>
    <w:pPr>
      <w:spacing w:before="100" w:beforeAutospacing="1" w:after="100" w:afterAutospacing="1"/>
    </w:pPr>
    <w:rPr>
      <w:lang w:eastAsia="en-AU"/>
    </w:rPr>
  </w:style>
  <w:style w:type="paragraph" w:customStyle="1" w:styleId="xxmsonormal">
    <w:name w:val="x_xmsonormal"/>
    <w:basedOn w:val="Normal"/>
    <w:rsid w:val="008E7834"/>
    <w:pPr>
      <w:spacing w:before="100" w:beforeAutospacing="1" w:after="100" w:afterAutospacing="1"/>
    </w:pPr>
    <w:rPr>
      <w:lang w:eastAsia="en-AU"/>
    </w:rPr>
  </w:style>
  <w:style w:type="character" w:styleId="Hyperlink">
    <w:name w:val="Hyperlink"/>
    <w:basedOn w:val="DefaultParagraphFont"/>
    <w:uiPriority w:val="99"/>
    <w:semiHidden/>
    <w:unhideWhenUsed/>
    <w:rsid w:val="001A18F5"/>
    <w:rPr>
      <w:color w:val="0000FF"/>
      <w:u w:val="single"/>
    </w:rPr>
  </w:style>
  <w:style w:type="paragraph" w:customStyle="1" w:styleId="article-title-linksubtitle">
    <w:name w:val="article-title-link__subtitle"/>
    <w:basedOn w:val="Normal"/>
    <w:rsid w:val="001A18F5"/>
    <w:pPr>
      <w:spacing w:before="100" w:beforeAutospacing="1" w:after="100" w:afterAutospacing="1"/>
    </w:pPr>
    <w:rPr>
      <w:lang w:eastAsia="en-AU"/>
    </w:rPr>
  </w:style>
  <w:style w:type="character" w:customStyle="1" w:styleId="ss-icon">
    <w:name w:val="ss-icon"/>
    <w:basedOn w:val="DefaultParagraphFont"/>
    <w:rsid w:val="001A1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25312">
      <w:bodyDiv w:val="1"/>
      <w:marLeft w:val="0"/>
      <w:marRight w:val="0"/>
      <w:marTop w:val="0"/>
      <w:marBottom w:val="0"/>
      <w:divBdr>
        <w:top w:val="none" w:sz="0" w:space="0" w:color="auto"/>
        <w:left w:val="none" w:sz="0" w:space="0" w:color="auto"/>
        <w:bottom w:val="none" w:sz="0" w:space="0" w:color="auto"/>
        <w:right w:val="none" w:sz="0" w:space="0" w:color="auto"/>
      </w:divBdr>
      <w:divsChild>
        <w:div w:id="1462725022">
          <w:marLeft w:val="0"/>
          <w:marRight w:val="0"/>
          <w:marTop w:val="0"/>
          <w:marBottom w:val="0"/>
          <w:divBdr>
            <w:top w:val="none" w:sz="0" w:space="0" w:color="auto"/>
            <w:left w:val="none" w:sz="0" w:space="0" w:color="auto"/>
            <w:bottom w:val="none" w:sz="0" w:space="0" w:color="auto"/>
            <w:right w:val="none" w:sz="0" w:space="0" w:color="auto"/>
          </w:divBdr>
        </w:div>
      </w:divsChild>
    </w:div>
    <w:div w:id="181168394">
      <w:bodyDiv w:val="1"/>
      <w:marLeft w:val="0"/>
      <w:marRight w:val="0"/>
      <w:marTop w:val="0"/>
      <w:marBottom w:val="0"/>
      <w:divBdr>
        <w:top w:val="none" w:sz="0" w:space="0" w:color="auto"/>
        <w:left w:val="none" w:sz="0" w:space="0" w:color="auto"/>
        <w:bottom w:val="none" w:sz="0" w:space="0" w:color="auto"/>
        <w:right w:val="none" w:sz="0" w:space="0" w:color="auto"/>
      </w:divBdr>
    </w:div>
    <w:div w:id="285896499">
      <w:bodyDiv w:val="1"/>
      <w:marLeft w:val="0"/>
      <w:marRight w:val="0"/>
      <w:marTop w:val="0"/>
      <w:marBottom w:val="0"/>
      <w:divBdr>
        <w:top w:val="none" w:sz="0" w:space="0" w:color="auto"/>
        <w:left w:val="none" w:sz="0" w:space="0" w:color="auto"/>
        <w:bottom w:val="none" w:sz="0" w:space="0" w:color="auto"/>
        <w:right w:val="none" w:sz="0" w:space="0" w:color="auto"/>
      </w:divBdr>
      <w:divsChild>
        <w:div w:id="344090413">
          <w:marLeft w:val="0"/>
          <w:marRight w:val="0"/>
          <w:marTop w:val="0"/>
          <w:marBottom w:val="0"/>
          <w:divBdr>
            <w:top w:val="none" w:sz="0" w:space="0" w:color="auto"/>
            <w:left w:val="none" w:sz="0" w:space="0" w:color="auto"/>
            <w:bottom w:val="none" w:sz="0" w:space="0" w:color="auto"/>
            <w:right w:val="none" w:sz="0" w:space="0" w:color="auto"/>
          </w:divBdr>
          <w:divsChild>
            <w:div w:id="1782262754">
              <w:marLeft w:val="0"/>
              <w:marRight w:val="0"/>
              <w:marTop w:val="0"/>
              <w:marBottom w:val="134"/>
              <w:divBdr>
                <w:top w:val="none" w:sz="0" w:space="0" w:color="auto"/>
                <w:left w:val="none" w:sz="0" w:space="0" w:color="auto"/>
                <w:bottom w:val="none" w:sz="0" w:space="0" w:color="auto"/>
                <w:right w:val="none" w:sz="0" w:space="0" w:color="auto"/>
              </w:divBdr>
            </w:div>
          </w:divsChild>
        </w:div>
        <w:div w:id="1466005236">
          <w:marLeft w:val="0"/>
          <w:marRight w:val="0"/>
          <w:marTop w:val="150"/>
          <w:marBottom w:val="150"/>
          <w:divBdr>
            <w:top w:val="none" w:sz="0" w:space="0" w:color="auto"/>
            <w:left w:val="none" w:sz="0" w:space="0" w:color="auto"/>
            <w:bottom w:val="none" w:sz="0" w:space="0" w:color="auto"/>
            <w:right w:val="none" w:sz="0" w:space="0" w:color="auto"/>
          </w:divBdr>
          <w:divsChild>
            <w:div w:id="1595473955">
              <w:marLeft w:val="0"/>
              <w:marRight w:val="0"/>
              <w:marTop w:val="0"/>
              <w:marBottom w:val="0"/>
              <w:divBdr>
                <w:top w:val="none" w:sz="0" w:space="0" w:color="auto"/>
                <w:left w:val="none" w:sz="0" w:space="0" w:color="auto"/>
                <w:bottom w:val="none" w:sz="0" w:space="0" w:color="auto"/>
                <w:right w:val="none" w:sz="0" w:space="0" w:color="auto"/>
              </w:divBdr>
              <w:divsChild>
                <w:div w:id="77336879">
                  <w:marLeft w:val="225"/>
                  <w:marRight w:val="225"/>
                  <w:marTop w:val="0"/>
                  <w:marBottom w:val="0"/>
                  <w:divBdr>
                    <w:top w:val="none" w:sz="0" w:space="0" w:color="auto"/>
                    <w:left w:val="none" w:sz="0" w:space="0" w:color="auto"/>
                    <w:bottom w:val="none" w:sz="0" w:space="0" w:color="auto"/>
                    <w:right w:val="none" w:sz="0" w:space="0" w:color="auto"/>
                  </w:divBdr>
                </w:div>
                <w:div w:id="11438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00019">
      <w:bodyDiv w:val="1"/>
      <w:marLeft w:val="0"/>
      <w:marRight w:val="0"/>
      <w:marTop w:val="0"/>
      <w:marBottom w:val="0"/>
      <w:divBdr>
        <w:top w:val="none" w:sz="0" w:space="0" w:color="auto"/>
        <w:left w:val="none" w:sz="0" w:space="0" w:color="auto"/>
        <w:bottom w:val="none" w:sz="0" w:space="0" w:color="auto"/>
        <w:right w:val="none" w:sz="0" w:space="0" w:color="auto"/>
      </w:divBdr>
    </w:div>
    <w:div w:id="1194347237">
      <w:bodyDiv w:val="1"/>
      <w:marLeft w:val="0"/>
      <w:marRight w:val="0"/>
      <w:marTop w:val="0"/>
      <w:marBottom w:val="0"/>
      <w:divBdr>
        <w:top w:val="none" w:sz="0" w:space="0" w:color="auto"/>
        <w:left w:val="none" w:sz="0" w:space="0" w:color="auto"/>
        <w:bottom w:val="none" w:sz="0" w:space="0" w:color="auto"/>
        <w:right w:val="none" w:sz="0" w:space="0" w:color="auto"/>
      </w:divBdr>
      <w:divsChild>
        <w:div w:id="1219123588">
          <w:marLeft w:val="-135"/>
          <w:marRight w:val="-135"/>
          <w:marTop w:val="0"/>
          <w:marBottom w:val="300"/>
          <w:divBdr>
            <w:top w:val="none" w:sz="0" w:space="0" w:color="auto"/>
            <w:left w:val="none" w:sz="0" w:space="0" w:color="auto"/>
            <w:bottom w:val="none" w:sz="0" w:space="0" w:color="auto"/>
            <w:right w:val="none" w:sz="0" w:space="0" w:color="auto"/>
          </w:divBdr>
          <w:divsChild>
            <w:div w:id="846751729">
              <w:marLeft w:val="135"/>
              <w:marRight w:val="135"/>
              <w:marTop w:val="0"/>
              <w:marBottom w:val="315"/>
              <w:divBdr>
                <w:top w:val="none" w:sz="0" w:space="0" w:color="auto"/>
                <w:left w:val="none" w:sz="0" w:space="0" w:color="auto"/>
                <w:bottom w:val="none" w:sz="0" w:space="0" w:color="auto"/>
                <w:right w:val="none" w:sz="0" w:space="0" w:color="auto"/>
              </w:divBdr>
            </w:div>
            <w:div w:id="873077477">
              <w:marLeft w:val="135"/>
              <w:marRight w:val="135"/>
              <w:marTop w:val="0"/>
              <w:marBottom w:val="315"/>
              <w:divBdr>
                <w:top w:val="none" w:sz="0" w:space="0" w:color="auto"/>
                <w:left w:val="none" w:sz="0" w:space="0" w:color="auto"/>
                <w:bottom w:val="none" w:sz="0" w:space="0" w:color="auto"/>
                <w:right w:val="none" w:sz="0" w:space="0" w:color="auto"/>
              </w:divBdr>
            </w:div>
            <w:div w:id="1488009711">
              <w:marLeft w:val="135"/>
              <w:marRight w:val="135"/>
              <w:marTop w:val="0"/>
              <w:marBottom w:val="315"/>
              <w:divBdr>
                <w:top w:val="none" w:sz="0" w:space="0" w:color="auto"/>
                <w:left w:val="none" w:sz="0" w:space="0" w:color="auto"/>
                <w:bottom w:val="none" w:sz="0" w:space="0" w:color="auto"/>
                <w:right w:val="none" w:sz="0" w:space="0" w:color="auto"/>
              </w:divBdr>
            </w:div>
            <w:div w:id="574900279">
              <w:marLeft w:val="135"/>
              <w:marRight w:val="135"/>
              <w:marTop w:val="0"/>
              <w:marBottom w:val="315"/>
              <w:divBdr>
                <w:top w:val="none" w:sz="0" w:space="0" w:color="auto"/>
                <w:left w:val="none" w:sz="0" w:space="0" w:color="auto"/>
                <w:bottom w:val="none" w:sz="0" w:space="0" w:color="auto"/>
                <w:right w:val="none" w:sz="0" w:space="0" w:color="auto"/>
              </w:divBdr>
            </w:div>
            <w:div w:id="1912540183">
              <w:marLeft w:val="135"/>
              <w:marRight w:val="135"/>
              <w:marTop w:val="0"/>
              <w:marBottom w:val="315"/>
              <w:divBdr>
                <w:top w:val="none" w:sz="0" w:space="0" w:color="auto"/>
                <w:left w:val="none" w:sz="0" w:space="0" w:color="auto"/>
                <w:bottom w:val="none" w:sz="0" w:space="0" w:color="auto"/>
                <w:right w:val="none" w:sz="0" w:space="0" w:color="auto"/>
              </w:divBdr>
            </w:div>
            <w:div w:id="1559975482">
              <w:marLeft w:val="135"/>
              <w:marRight w:val="135"/>
              <w:marTop w:val="0"/>
              <w:marBottom w:val="315"/>
              <w:divBdr>
                <w:top w:val="none" w:sz="0" w:space="0" w:color="auto"/>
                <w:left w:val="none" w:sz="0" w:space="0" w:color="auto"/>
                <w:bottom w:val="none" w:sz="0" w:space="0" w:color="auto"/>
                <w:right w:val="none" w:sz="0" w:space="0" w:color="auto"/>
              </w:divBdr>
            </w:div>
            <w:div w:id="333730721">
              <w:marLeft w:val="135"/>
              <w:marRight w:val="135"/>
              <w:marTop w:val="0"/>
              <w:marBottom w:val="315"/>
              <w:divBdr>
                <w:top w:val="none" w:sz="0" w:space="0" w:color="auto"/>
                <w:left w:val="none" w:sz="0" w:space="0" w:color="auto"/>
                <w:bottom w:val="none" w:sz="0" w:space="0" w:color="auto"/>
                <w:right w:val="none" w:sz="0" w:space="0" w:color="auto"/>
              </w:divBdr>
            </w:div>
            <w:div w:id="1913923436">
              <w:marLeft w:val="135"/>
              <w:marRight w:val="135"/>
              <w:marTop w:val="0"/>
              <w:marBottom w:val="315"/>
              <w:divBdr>
                <w:top w:val="none" w:sz="0" w:space="0" w:color="auto"/>
                <w:left w:val="none" w:sz="0" w:space="0" w:color="auto"/>
                <w:bottom w:val="none" w:sz="0" w:space="0" w:color="auto"/>
                <w:right w:val="none" w:sz="0" w:space="0" w:color="auto"/>
              </w:divBdr>
            </w:div>
            <w:div w:id="1983120455">
              <w:marLeft w:val="135"/>
              <w:marRight w:val="135"/>
              <w:marTop w:val="0"/>
              <w:marBottom w:val="315"/>
              <w:divBdr>
                <w:top w:val="none" w:sz="0" w:space="0" w:color="auto"/>
                <w:left w:val="none" w:sz="0" w:space="0" w:color="auto"/>
                <w:bottom w:val="none" w:sz="0" w:space="0" w:color="auto"/>
                <w:right w:val="none" w:sz="0" w:space="0" w:color="auto"/>
              </w:divBdr>
            </w:div>
            <w:div w:id="601651885">
              <w:marLeft w:val="135"/>
              <w:marRight w:val="135"/>
              <w:marTop w:val="0"/>
              <w:marBottom w:val="315"/>
              <w:divBdr>
                <w:top w:val="none" w:sz="0" w:space="0" w:color="auto"/>
                <w:left w:val="none" w:sz="0" w:space="0" w:color="auto"/>
                <w:bottom w:val="none" w:sz="0" w:space="0" w:color="auto"/>
                <w:right w:val="none" w:sz="0" w:space="0" w:color="auto"/>
              </w:divBdr>
            </w:div>
            <w:div w:id="1726828873">
              <w:marLeft w:val="135"/>
              <w:marRight w:val="135"/>
              <w:marTop w:val="0"/>
              <w:marBottom w:val="315"/>
              <w:divBdr>
                <w:top w:val="none" w:sz="0" w:space="0" w:color="auto"/>
                <w:left w:val="none" w:sz="0" w:space="0" w:color="auto"/>
                <w:bottom w:val="none" w:sz="0" w:space="0" w:color="auto"/>
                <w:right w:val="none" w:sz="0" w:space="0" w:color="auto"/>
              </w:divBdr>
            </w:div>
            <w:div w:id="224727873">
              <w:marLeft w:val="135"/>
              <w:marRight w:val="135"/>
              <w:marTop w:val="0"/>
              <w:marBottom w:val="315"/>
              <w:divBdr>
                <w:top w:val="none" w:sz="0" w:space="0" w:color="auto"/>
                <w:left w:val="none" w:sz="0" w:space="0" w:color="auto"/>
                <w:bottom w:val="none" w:sz="0" w:space="0" w:color="auto"/>
                <w:right w:val="none" w:sz="0" w:space="0" w:color="auto"/>
              </w:divBdr>
            </w:div>
            <w:div w:id="1019234256">
              <w:marLeft w:val="135"/>
              <w:marRight w:val="135"/>
              <w:marTop w:val="0"/>
              <w:marBottom w:val="315"/>
              <w:divBdr>
                <w:top w:val="none" w:sz="0" w:space="0" w:color="auto"/>
                <w:left w:val="none" w:sz="0" w:space="0" w:color="auto"/>
                <w:bottom w:val="none" w:sz="0" w:space="0" w:color="auto"/>
                <w:right w:val="none" w:sz="0" w:space="0" w:color="auto"/>
              </w:divBdr>
            </w:div>
            <w:div w:id="47806310">
              <w:marLeft w:val="135"/>
              <w:marRight w:val="135"/>
              <w:marTop w:val="0"/>
              <w:marBottom w:val="315"/>
              <w:divBdr>
                <w:top w:val="none" w:sz="0" w:space="0" w:color="auto"/>
                <w:left w:val="none" w:sz="0" w:space="0" w:color="auto"/>
                <w:bottom w:val="none" w:sz="0" w:space="0" w:color="auto"/>
                <w:right w:val="none" w:sz="0" w:space="0" w:color="auto"/>
              </w:divBdr>
            </w:div>
            <w:div w:id="1115324397">
              <w:marLeft w:val="135"/>
              <w:marRight w:val="135"/>
              <w:marTop w:val="0"/>
              <w:marBottom w:val="315"/>
              <w:divBdr>
                <w:top w:val="none" w:sz="0" w:space="0" w:color="auto"/>
                <w:left w:val="none" w:sz="0" w:space="0" w:color="auto"/>
                <w:bottom w:val="none" w:sz="0" w:space="0" w:color="auto"/>
                <w:right w:val="none" w:sz="0" w:space="0" w:color="auto"/>
              </w:divBdr>
            </w:div>
            <w:div w:id="1357972423">
              <w:marLeft w:val="135"/>
              <w:marRight w:val="135"/>
              <w:marTop w:val="0"/>
              <w:marBottom w:val="315"/>
              <w:divBdr>
                <w:top w:val="none" w:sz="0" w:space="0" w:color="auto"/>
                <w:left w:val="none" w:sz="0" w:space="0" w:color="auto"/>
                <w:bottom w:val="none" w:sz="0" w:space="0" w:color="auto"/>
                <w:right w:val="none" w:sz="0" w:space="0" w:color="auto"/>
              </w:divBdr>
            </w:div>
            <w:div w:id="60829131">
              <w:marLeft w:val="135"/>
              <w:marRight w:val="135"/>
              <w:marTop w:val="0"/>
              <w:marBottom w:val="315"/>
              <w:divBdr>
                <w:top w:val="none" w:sz="0" w:space="0" w:color="auto"/>
                <w:left w:val="none" w:sz="0" w:space="0" w:color="auto"/>
                <w:bottom w:val="none" w:sz="0" w:space="0" w:color="auto"/>
                <w:right w:val="none" w:sz="0" w:space="0" w:color="auto"/>
              </w:divBdr>
            </w:div>
            <w:div w:id="1766917362">
              <w:marLeft w:val="135"/>
              <w:marRight w:val="135"/>
              <w:marTop w:val="0"/>
              <w:marBottom w:val="315"/>
              <w:divBdr>
                <w:top w:val="none" w:sz="0" w:space="0" w:color="auto"/>
                <w:left w:val="none" w:sz="0" w:space="0" w:color="auto"/>
                <w:bottom w:val="none" w:sz="0" w:space="0" w:color="auto"/>
                <w:right w:val="none" w:sz="0" w:space="0" w:color="auto"/>
              </w:divBdr>
            </w:div>
          </w:divsChild>
        </w:div>
      </w:divsChild>
    </w:div>
    <w:div w:id="1420755918">
      <w:bodyDiv w:val="1"/>
      <w:marLeft w:val="0"/>
      <w:marRight w:val="0"/>
      <w:marTop w:val="0"/>
      <w:marBottom w:val="0"/>
      <w:divBdr>
        <w:top w:val="none" w:sz="0" w:space="0" w:color="auto"/>
        <w:left w:val="none" w:sz="0" w:space="0" w:color="auto"/>
        <w:bottom w:val="none" w:sz="0" w:space="0" w:color="auto"/>
        <w:right w:val="none" w:sz="0" w:space="0" w:color="auto"/>
      </w:divBdr>
      <w:divsChild>
        <w:div w:id="875700289">
          <w:marLeft w:val="0"/>
          <w:marRight w:val="0"/>
          <w:marTop w:val="0"/>
          <w:marBottom w:val="0"/>
          <w:divBdr>
            <w:top w:val="none" w:sz="0" w:space="0" w:color="auto"/>
            <w:left w:val="none" w:sz="0" w:space="0" w:color="auto"/>
            <w:bottom w:val="none" w:sz="0" w:space="0" w:color="auto"/>
            <w:right w:val="none" w:sz="0" w:space="0" w:color="auto"/>
          </w:divBdr>
          <w:divsChild>
            <w:div w:id="41365218">
              <w:marLeft w:val="0"/>
              <w:marRight w:val="0"/>
              <w:marTop w:val="0"/>
              <w:marBottom w:val="134"/>
              <w:divBdr>
                <w:top w:val="none" w:sz="0" w:space="0" w:color="auto"/>
                <w:left w:val="none" w:sz="0" w:space="0" w:color="auto"/>
                <w:bottom w:val="none" w:sz="0" w:space="0" w:color="auto"/>
                <w:right w:val="none" w:sz="0" w:space="0" w:color="auto"/>
              </w:divBdr>
            </w:div>
          </w:divsChild>
        </w:div>
        <w:div w:id="580681142">
          <w:marLeft w:val="0"/>
          <w:marRight w:val="0"/>
          <w:marTop w:val="150"/>
          <w:marBottom w:val="150"/>
          <w:divBdr>
            <w:top w:val="none" w:sz="0" w:space="0" w:color="auto"/>
            <w:left w:val="none" w:sz="0" w:space="0" w:color="auto"/>
            <w:bottom w:val="none" w:sz="0" w:space="0" w:color="auto"/>
            <w:right w:val="none" w:sz="0" w:space="0" w:color="auto"/>
          </w:divBdr>
          <w:divsChild>
            <w:div w:id="643195124">
              <w:marLeft w:val="0"/>
              <w:marRight w:val="0"/>
              <w:marTop w:val="0"/>
              <w:marBottom w:val="0"/>
              <w:divBdr>
                <w:top w:val="none" w:sz="0" w:space="0" w:color="auto"/>
                <w:left w:val="none" w:sz="0" w:space="0" w:color="auto"/>
                <w:bottom w:val="none" w:sz="0" w:space="0" w:color="auto"/>
                <w:right w:val="none" w:sz="0" w:space="0" w:color="auto"/>
              </w:divBdr>
              <w:divsChild>
                <w:div w:id="676267535">
                  <w:marLeft w:val="225"/>
                  <w:marRight w:val="225"/>
                  <w:marTop w:val="0"/>
                  <w:marBottom w:val="0"/>
                  <w:divBdr>
                    <w:top w:val="none" w:sz="0" w:space="0" w:color="auto"/>
                    <w:left w:val="none" w:sz="0" w:space="0" w:color="auto"/>
                    <w:bottom w:val="none" w:sz="0" w:space="0" w:color="auto"/>
                    <w:right w:val="none" w:sz="0" w:space="0" w:color="auto"/>
                  </w:divBdr>
                </w:div>
                <w:div w:id="1442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2422">
      <w:bodyDiv w:val="1"/>
      <w:marLeft w:val="0"/>
      <w:marRight w:val="0"/>
      <w:marTop w:val="0"/>
      <w:marBottom w:val="0"/>
      <w:divBdr>
        <w:top w:val="none" w:sz="0" w:space="0" w:color="auto"/>
        <w:left w:val="none" w:sz="0" w:space="0" w:color="auto"/>
        <w:bottom w:val="none" w:sz="0" w:space="0" w:color="auto"/>
        <w:right w:val="none" w:sz="0" w:space="0" w:color="auto"/>
      </w:divBdr>
      <w:divsChild>
        <w:div w:id="497355960">
          <w:marLeft w:val="0"/>
          <w:marRight w:val="0"/>
          <w:marTop w:val="0"/>
          <w:marBottom w:val="0"/>
          <w:divBdr>
            <w:top w:val="none" w:sz="0" w:space="0" w:color="auto"/>
            <w:left w:val="none" w:sz="0" w:space="0" w:color="auto"/>
            <w:bottom w:val="none" w:sz="0" w:space="0" w:color="auto"/>
            <w:right w:val="none" w:sz="0" w:space="0" w:color="auto"/>
          </w:divBdr>
        </w:div>
        <w:div w:id="2005469020">
          <w:marLeft w:val="0"/>
          <w:marRight w:val="0"/>
          <w:marTop w:val="0"/>
          <w:marBottom w:val="0"/>
          <w:divBdr>
            <w:top w:val="none" w:sz="0" w:space="0" w:color="auto"/>
            <w:left w:val="none" w:sz="0" w:space="0" w:color="auto"/>
            <w:bottom w:val="none" w:sz="0" w:space="0" w:color="auto"/>
            <w:right w:val="none" w:sz="0" w:space="0" w:color="auto"/>
          </w:divBdr>
        </w:div>
        <w:div w:id="1578663093">
          <w:marLeft w:val="0"/>
          <w:marRight w:val="0"/>
          <w:marTop w:val="0"/>
          <w:marBottom w:val="0"/>
          <w:divBdr>
            <w:top w:val="none" w:sz="0" w:space="0" w:color="auto"/>
            <w:left w:val="none" w:sz="0" w:space="0" w:color="auto"/>
            <w:bottom w:val="none" w:sz="0" w:space="0" w:color="auto"/>
            <w:right w:val="none" w:sz="0" w:space="0" w:color="auto"/>
          </w:divBdr>
        </w:div>
        <w:div w:id="1345010175">
          <w:marLeft w:val="0"/>
          <w:marRight w:val="0"/>
          <w:marTop w:val="0"/>
          <w:marBottom w:val="0"/>
          <w:divBdr>
            <w:top w:val="none" w:sz="0" w:space="0" w:color="auto"/>
            <w:left w:val="none" w:sz="0" w:space="0" w:color="auto"/>
            <w:bottom w:val="none" w:sz="0" w:space="0" w:color="auto"/>
            <w:right w:val="none" w:sz="0" w:space="0" w:color="auto"/>
          </w:divBdr>
        </w:div>
        <w:div w:id="165637749">
          <w:marLeft w:val="0"/>
          <w:marRight w:val="0"/>
          <w:marTop w:val="0"/>
          <w:marBottom w:val="0"/>
          <w:divBdr>
            <w:top w:val="none" w:sz="0" w:space="0" w:color="auto"/>
            <w:left w:val="none" w:sz="0" w:space="0" w:color="auto"/>
            <w:bottom w:val="none" w:sz="0" w:space="0" w:color="auto"/>
            <w:right w:val="none" w:sz="0" w:space="0" w:color="auto"/>
          </w:divBdr>
        </w:div>
        <w:div w:id="724257635">
          <w:marLeft w:val="0"/>
          <w:marRight w:val="0"/>
          <w:marTop w:val="0"/>
          <w:marBottom w:val="0"/>
          <w:divBdr>
            <w:top w:val="none" w:sz="0" w:space="0" w:color="auto"/>
            <w:left w:val="none" w:sz="0" w:space="0" w:color="auto"/>
            <w:bottom w:val="none" w:sz="0" w:space="0" w:color="auto"/>
            <w:right w:val="none" w:sz="0" w:space="0" w:color="auto"/>
          </w:divBdr>
        </w:div>
        <w:div w:id="1158231965">
          <w:marLeft w:val="0"/>
          <w:marRight w:val="0"/>
          <w:marTop w:val="0"/>
          <w:marBottom w:val="0"/>
          <w:divBdr>
            <w:top w:val="none" w:sz="0" w:space="0" w:color="auto"/>
            <w:left w:val="none" w:sz="0" w:space="0" w:color="auto"/>
            <w:bottom w:val="none" w:sz="0" w:space="0" w:color="auto"/>
            <w:right w:val="none" w:sz="0" w:space="0" w:color="auto"/>
          </w:divBdr>
        </w:div>
        <w:div w:id="741753233">
          <w:marLeft w:val="0"/>
          <w:marRight w:val="0"/>
          <w:marTop w:val="0"/>
          <w:marBottom w:val="0"/>
          <w:divBdr>
            <w:top w:val="none" w:sz="0" w:space="0" w:color="auto"/>
            <w:left w:val="none" w:sz="0" w:space="0" w:color="auto"/>
            <w:bottom w:val="none" w:sz="0" w:space="0" w:color="auto"/>
            <w:right w:val="none" w:sz="0" w:space="0" w:color="auto"/>
          </w:divBdr>
        </w:div>
        <w:div w:id="1978608223">
          <w:marLeft w:val="0"/>
          <w:marRight w:val="0"/>
          <w:marTop w:val="0"/>
          <w:marBottom w:val="0"/>
          <w:divBdr>
            <w:top w:val="none" w:sz="0" w:space="0" w:color="auto"/>
            <w:left w:val="none" w:sz="0" w:space="0" w:color="auto"/>
            <w:bottom w:val="none" w:sz="0" w:space="0" w:color="auto"/>
            <w:right w:val="none" w:sz="0" w:space="0" w:color="auto"/>
          </w:divBdr>
        </w:div>
        <w:div w:id="383140711">
          <w:marLeft w:val="0"/>
          <w:marRight w:val="0"/>
          <w:marTop w:val="0"/>
          <w:marBottom w:val="0"/>
          <w:divBdr>
            <w:top w:val="none" w:sz="0" w:space="0" w:color="auto"/>
            <w:left w:val="none" w:sz="0" w:space="0" w:color="auto"/>
            <w:bottom w:val="none" w:sz="0" w:space="0" w:color="auto"/>
            <w:right w:val="none" w:sz="0" w:space="0" w:color="auto"/>
          </w:divBdr>
        </w:div>
        <w:div w:id="1635480936">
          <w:marLeft w:val="0"/>
          <w:marRight w:val="0"/>
          <w:marTop w:val="0"/>
          <w:marBottom w:val="0"/>
          <w:divBdr>
            <w:top w:val="none" w:sz="0" w:space="0" w:color="auto"/>
            <w:left w:val="none" w:sz="0" w:space="0" w:color="auto"/>
            <w:bottom w:val="none" w:sz="0" w:space="0" w:color="auto"/>
            <w:right w:val="none" w:sz="0" w:space="0" w:color="auto"/>
          </w:divBdr>
        </w:div>
        <w:div w:id="1373383259">
          <w:marLeft w:val="0"/>
          <w:marRight w:val="0"/>
          <w:marTop w:val="0"/>
          <w:marBottom w:val="0"/>
          <w:divBdr>
            <w:top w:val="none" w:sz="0" w:space="0" w:color="auto"/>
            <w:left w:val="none" w:sz="0" w:space="0" w:color="auto"/>
            <w:bottom w:val="none" w:sz="0" w:space="0" w:color="auto"/>
            <w:right w:val="none" w:sz="0" w:space="0" w:color="auto"/>
          </w:divBdr>
        </w:div>
        <w:div w:id="1840847110">
          <w:marLeft w:val="0"/>
          <w:marRight w:val="0"/>
          <w:marTop w:val="0"/>
          <w:marBottom w:val="0"/>
          <w:divBdr>
            <w:top w:val="none" w:sz="0" w:space="0" w:color="auto"/>
            <w:left w:val="none" w:sz="0" w:space="0" w:color="auto"/>
            <w:bottom w:val="none" w:sz="0" w:space="0" w:color="auto"/>
            <w:right w:val="none" w:sz="0" w:space="0" w:color="auto"/>
          </w:divBdr>
        </w:div>
        <w:div w:id="301007155">
          <w:marLeft w:val="0"/>
          <w:marRight w:val="0"/>
          <w:marTop w:val="0"/>
          <w:marBottom w:val="0"/>
          <w:divBdr>
            <w:top w:val="none" w:sz="0" w:space="0" w:color="auto"/>
            <w:left w:val="none" w:sz="0" w:space="0" w:color="auto"/>
            <w:bottom w:val="none" w:sz="0" w:space="0" w:color="auto"/>
            <w:right w:val="none" w:sz="0" w:space="0" w:color="auto"/>
          </w:divBdr>
          <w:divsChild>
            <w:div w:id="1158886838">
              <w:marLeft w:val="0"/>
              <w:marRight w:val="0"/>
              <w:marTop w:val="0"/>
              <w:marBottom w:val="0"/>
              <w:divBdr>
                <w:top w:val="none" w:sz="0" w:space="0" w:color="auto"/>
                <w:left w:val="none" w:sz="0" w:space="0" w:color="auto"/>
                <w:bottom w:val="none" w:sz="0" w:space="0" w:color="auto"/>
                <w:right w:val="none" w:sz="0" w:space="0" w:color="auto"/>
              </w:divBdr>
              <w:divsChild>
                <w:div w:id="2056270714">
                  <w:marLeft w:val="0"/>
                  <w:marRight w:val="0"/>
                  <w:marTop w:val="0"/>
                  <w:marBottom w:val="0"/>
                  <w:divBdr>
                    <w:top w:val="none" w:sz="0" w:space="0" w:color="auto"/>
                    <w:left w:val="none" w:sz="0" w:space="0" w:color="auto"/>
                    <w:bottom w:val="none" w:sz="0" w:space="0" w:color="auto"/>
                    <w:right w:val="none" w:sz="0" w:space="0" w:color="auto"/>
                  </w:divBdr>
                </w:div>
                <w:div w:id="1516264597">
                  <w:marLeft w:val="0"/>
                  <w:marRight w:val="0"/>
                  <w:marTop w:val="0"/>
                  <w:marBottom w:val="0"/>
                  <w:divBdr>
                    <w:top w:val="none" w:sz="0" w:space="0" w:color="auto"/>
                    <w:left w:val="none" w:sz="0" w:space="0" w:color="auto"/>
                    <w:bottom w:val="none" w:sz="0" w:space="0" w:color="auto"/>
                    <w:right w:val="none" w:sz="0" w:space="0" w:color="auto"/>
                  </w:divBdr>
                </w:div>
                <w:div w:id="1564828667">
                  <w:marLeft w:val="0"/>
                  <w:marRight w:val="0"/>
                  <w:marTop w:val="0"/>
                  <w:marBottom w:val="0"/>
                  <w:divBdr>
                    <w:top w:val="none" w:sz="0" w:space="0" w:color="auto"/>
                    <w:left w:val="none" w:sz="0" w:space="0" w:color="auto"/>
                    <w:bottom w:val="none" w:sz="0" w:space="0" w:color="auto"/>
                    <w:right w:val="none" w:sz="0" w:space="0" w:color="auto"/>
                  </w:divBdr>
                </w:div>
                <w:div w:id="11894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2FCD4D1C52BE489B98C91B2951BFC1" ma:contentTypeVersion="4" ma:contentTypeDescription="Create a new document." ma:contentTypeScope="" ma:versionID="4ac53e90b2e2b562d6fe210ce7162d6e">
  <xsd:schema xmlns:xsd="http://www.w3.org/2001/XMLSchema" xmlns:xs="http://www.w3.org/2001/XMLSchema" xmlns:p="http://schemas.microsoft.com/office/2006/metadata/properties" xmlns:ns2="5e31bfae-dd61-4bd7-9b3e-ca47b602ad46" targetNamespace="http://schemas.microsoft.com/office/2006/metadata/properties" ma:root="true" ma:fieldsID="c1eaab561ce9931b9d662e5d245259c4" ns2:_="">
    <xsd:import namespace="5e31bfae-dd61-4bd7-9b3e-ca47b602ad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31bfae-dd61-4bd7-9b3e-ca47b602ad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72EE3-C972-426E-9374-E2AB99F8EA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31bfae-dd61-4bd7-9b3e-ca47b602ad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5421B4-AB0B-4BF9-9A3E-1FCC951EAB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ADA0D2-80A4-4853-AD0E-5D4934F5D24E}">
  <ds:schemaRefs>
    <ds:schemaRef ds:uri="http://schemas.microsoft.com/sharepoint/v3/contenttype/forms"/>
  </ds:schemaRefs>
</ds:datastoreItem>
</file>

<file path=customXml/itemProps4.xml><?xml version="1.0" encoding="utf-8"?>
<ds:datastoreItem xmlns:ds="http://schemas.openxmlformats.org/officeDocument/2006/customXml" ds:itemID="{FFC886B5-81BF-45A3-8031-680FE87B7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Kennedy Baptist College</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Barendrecht</dc:creator>
  <cp:lastModifiedBy>George uhe</cp:lastModifiedBy>
  <cp:revision>25</cp:revision>
  <cp:lastPrinted>2018-08-28T07:09:00Z</cp:lastPrinted>
  <dcterms:created xsi:type="dcterms:W3CDTF">2020-03-27T09:06:00Z</dcterms:created>
  <dcterms:modified xsi:type="dcterms:W3CDTF">2020-05-07T22:30:00Z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0x0101002D2FCD4D1C52BE489B98C91B2951BFC1</vt:lpwstr>
  </property>
</Properties>
</file>