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METHODS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75521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>
        <w:rPr>
          <w:b/>
          <w:bCs/>
          <w:sz w:val="40"/>
          <w:szCs w:val="40"/>
        </w:rPr>
        <w:t>5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686A9A">
        <w:rPr>
          <w:b/>
          <w:bCs/>
          <w:u w:val="single"/>
        </w:rPr>
        <w:t>6</w:t>
      </w:r>
      <w:r w:rsidR="004B2756"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01ECA" w:rsidRPr="00A01ECA" w:rsidRDefault="00E86BF0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74457E" w:rsidRPr="00663F4A">
        <w:rPr>
          <w:rFonts w:eastAsia="Calibri"/>
          <w:b/>
        </w:rPr>
        <w:t>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</w:pPr>
            <w:r>
              <w:t>Solution</w:t>
            </w:r>
          </w:p>
          <w:p w:rsidR="00A01ECA" w:rsidRPr="00C36143" w:rsidRDefault="00A01ECA" w:rsidP="00A01ECA">
            <w:pPr>
              <w:spacing w:line="276" w:lineRule="auto"/>
            </w:pPr>
            <w:r w:rsidRPr="00A01ECA">
              <w:rPr>
                <w:position w:val="-24"/>
              </w:rPr>
              <w:object w:dxaOrig="31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75pt;height:31.15pt" o:ole="">
                  <v:imagedata r:id="rId8" o:title=""/>
                </v:shape>
                <o:OLEObject Type="Embed" ProgID="Equation.DSMT4" ShapeID="_x0000_i1025" DrawAspect="Content" ObjectID="_1492501329" r:id="rId9"/>
              </w:object>
            </w:r>
            <w:r>
              <w:t xml:space="preserve"> </w:t>
            </w:r>
          </w:p>
        </w:tc>
        <w:tc>
          <w:tcPr>
            <w:tcW w:w="1333" w:type="dxa"/>
          </w:tcPr>
          <w:p w:rsidR="00A01ECA" w:rsidRDefault="00A01ECA" w:rsidP="00A01ECA">
            <w:pPr>
              <w:spacing w:line="276" w:lineRule="auto"/>
              <w:rPr>
                <w:bCs/>
              </w:rPr>
            </w:pP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01ECA" w:rsidRPr="00663F4A" w:rsidRDefault="00A01ECA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Pr="00C27BF7" w:rsidRDefault="00A01ECA" w:rsidP="00A01ECA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Determines </w:t>
            </w:r>
            <w:r w:rsidRPr="00A01ECA">
              <w:rPr>
                <w:position w:val="-24"/>
              </w:rPr>
              <w:object w:dxaOrig="1100" w:dyaOrig="620">
                <v:shape id="_x0000_i1026" type="#_x0000_t75" style="width:55.4pt;height:31.15pt" o:ole="">
                  <v:imagedata r:id="rId10" o:title=""/>
                </v:shape>
                <o:OLEObject Type="Embed" ProgID="Equation.DSMT4" ShapeID="_x0000_i1026" DrawAspect="Content" ObjectID="_1492501330" r:id="rId11"/>
              </w:object>
            </w:r>
          </w:p>
        </w:tc>
        <w:tc>
          <w:tcPr>
            <w:tcW w:w="1333" w:type="dxa"/>
          </w:tcPr>
          <w:p w:rsidR="00A01ECA" w:rsidRPr="00C27BF7" w:rsidRDefault="00A01ECA" w:rsidP="00A01ECA">
            <w:pPr>
              <w:spacing w:before="40" w:after="40" w:line="600" w:lineRule="auto"/>
              <w:jc w:val="center"/>
            </w:pPr>
            <w:r>
              <w:t>1</w:t>
            </w:r>
          </w:p>
        </w:tc>
      </w:tr>
    </w:tbl>
    <w:p w:rsidR="00A01ECA" w:rsidRDefault="00A01ECA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74457E" w:rsidRPr="003C0404" w:rsidRDefault="003C0404" w:rsidP="003C040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0178C7" w:rsidRPr="00C27BF7" w:rsidTr="00FB1A2B">
        <w:trPr>
          <w:jc w:val="right"/>
        </w:trPr>
        <w:tc>
          <w:tcPr>
            <w:tcW w:w="9883" w:type="dxa"/>
            <w:gridSpan w:val="2"/>
          </w:tcPr>
          <w:p w:rsidR="00FF7180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63F4A" w:rsidRDefault="000E0324" w:rsidP="00FF7180">
            <w:pPr>
              <w:spacing w:line="276" w:lineRule="auto"/>
              <w:jc w:val="center"/>
              <w:rPr>
                <w:bCs/>
              </w:rPr>
            </w:pPr>
            <w:r>
              <w:object w:dxaOrig="7012" w:dyaOrig="6921">
                <v:shape id="_x0000_i1027" type="#_x0000_t75" style="width:220.15pt;height:217.4pt" o:ole="">
                  <v:imagedata r:id="rId12" o:title=""/>
                </v:shape>
                <o:OLEObject Type="Embed" ProgID="FXDraw.Graphic" ShapeID="_x0000_i1027" DrawAspect="Content" ObjectID="_1492501331" r:id="rId13"/>
              </w:object>
            </w:r>
          </w:p>
          <w:p w:rsidR="00663F4A" w:rsidRDefault="00663F4A" w:rsidP="00C10821">
            <w:pPr>
              <w:spacing w:line="276" w:lineRule="auto"/>
              <w:rPr>
                <w:bCs/>
              </w:rPr>
            </w:pPr>
          </w:p>
          <w:p w:rsidR="00A01ECA" w:rsidRDefault="00EC1A87" w:rsidP="00A01ECA">
            <w:pPr>
              <w:spacing w:line="276" w:lineRule="auto"/>
            </w:pPr>
            <w:r w:rsidRPr="00FF7180">
              <w:rPr>
                <w:bCs/>
                <w:position w:val="-28"/>
              </w:rPr>
              <w:object w:dxaOrig="4500" w:dyaOrig="740">
                <v:shape id="_x0000_i1028" type="#_x0000_t75" style="width:225pt;height:36.7pt" o:ole="">
                  <v:imagedata r:id="rId14" o:title=""/>
                </v:shape>
                <o:OLEObject Type="Embed" ProgID="Equation.DSMT4" ShapeID="_x0000_i1028" DrawAspect="Content" ObjectID="_1492501332" r:id="rId15"/>
              </w:object>
            </w:r>
            <w:r w:rsidR="00FF7180">
              <w:rPr>
                <w:bCs/>
              </w:rPr>
              <w:t xml:space="preserve">  by using </w:t>
            </w:r>
            <w:r w:rsidR="006830A5">
              <w:rPr>
                <w:bCs/>
              </w:rPr>
              <w:t xml:space="preserve">the </w:t>
            </w:r>
            <w:r w:rsidR="00FF7180">
              <w:rPr>
                <w:bCs/>
              </w:rPr>
              <w:t xml:space="preserve">right triangle identity or </w:t>
            </w:r>
          </w:p>
          <w:p w:rsidR="00663F4A" w:rsidRDefault="00A01ECA" w:rsidP="00C10821">
            <w:pPr>
              <w:spacing w:line="276" w:lineRule="auto"/>
              <w:rPr>
                <w:bCs/>
              </w:rPr>
            </w:pPr>
            <w:r w:rsidRPr="00FF7180">
              <w:rPr>
                <w:bCs/>
                <w:position w:val="-22"/>
              </w:rPr>
              <w:object w:dxaOrig="3040" w:dyaOrig="620">
                <v:shape id="_x0000_i1029" type="#_x0000_t75" style="width:150.9pt;height:31.85pt" o:ole="">
                  <v:imagedata r:id="rId16" o:title=""/>
                </v:shape>
                <o:OLEObject Type="Embed" ProgID="Equation.DSMT4" ShapeID="_x0000_i1029" DrawAspect="Content" ObjectID="_1492501333" r:id="rId17"/>
              </w:object>
            </w:r>
            <w:r>
              <w:rPr>
                <w:bCs/>
              </w:rPr>
              <w:t xml:space="preserve"> by knowledge of exact values</w:t>
            </w:r>
          </w:p>
          <w:p w:rsidR="00663F4A" w:rsidRPr="00663F4A" w:rsidRDefault="002E2FB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Similarly </w:t>
            </w:r>
            <w:r w:rsidR="00EC1A87" w:rsidRPr="002E2FBB">
              <w:rPr>
                <w:bCs/>
                <w:position w:val="-26"/>
              </w:rPr>
              <w:object w:dxaOrig="2960" w:dyaOrig="660">
                <v:shape id="_x0000_i1030" type="#_x0000_t75" style="width:148.15pt;height:32.55pt" o:ole="">
                  <v:imagedata r:id="rId18" o:title=""/>
                </v:shape>
                <o:OLEObject Type="Embed" ProgID="Equation.DSMT4" ShapeID="_x0000_i1030" DrawAspect="Content" ObjectID="_1492501334" r:id="rId19"/>
              </w:objec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Pr="002E2FBB" w:rsidRDefault="00B61E21" w:rsidP="003C040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</w:t>
            </w:r>
            <w:r w:rsidR="002E2FBB">
              <w:t xml:space="preserve">ndicates use of </w:t>
            </w:r>
            <w:r w:rsidR="00EC1A87" w:rsidRPr="00FF7180">
              <w:rPr>
                <w:bCs/>
                <w:position w:val="-22"/>
              </w:rPr>
              <w:object w:dxaOrig="1540" w:dyaOrig="580">
                <v:shape id="_x0000_i1031" type="#_x0000_t75" style="width:76.85pt;height:29.1pt" o:ole="">
                  <v:imagedata r:id="rId20" o:title=""/>
                </v:shape>
                <o:OLEObject Type="Embed" ProgID="Equation.DSMT4" ShapeID="_x0000_i1031" DrawAspect="Content" ObjectID="_1492501335" r:id="rId21"/>
              </w:object>
            </w:r>
            <w:r w:rsidR="003C0404">
              <w:rPr>
                <w:bCs/>
              </w:rPr>
              <w:t xml:space="preserve">or uses </w:t>
            </w:r>
            <w:r w:rsidR="003C0404" w:rsidRPr="00FF7180">
              <w:rPr>
                <w:bCs/>
                <w:position w:val="-22"/>
              </w:rPr>
              <w:object w:dxaOrig="999" w:dyaOrig="580">
                <v:shape id="_x0000_i1032" type="#_x0000_t75" style="width:50.55pt;height:29.1pt" o:ole="">
                  <v:imagedata r:id="rId22" o:title=""/>
                </v:shape>
                <o:OLEObject Type="Embed" ProgID="Equation.DSMT4" ShapeID="_x0000_i1032" DrawAspect="Content" ObjectID="_1492501336" r:id="rId23"/>
              </w:object>
            </w:r>
            <w:r w:rsidR="003C0404">
              <w:rPr>
                <w:bCs/>
              </w:rPr>
              <w:t>meaningfully</w:t>
            </w:r>
          </w:p>
          <w:p w:rsidR="002E2FBB" w:rsidRPr="002E2FBB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rPr>
                <w:bCs/>
              </w:rPr>
              <w:t>s</w:t>
            </w:r>
            <w:r w:rsidR="002E2FBB">
              <w:rPr>
                <w:bCs/>
              </w:rPr>
              <w:t xml:space="preserve">tates correct exact </w:t>
            </w:r>
            <w:r w:rsidR="00FB4F94">
              <w:rPr>
                <w:bCs/>
              </w:rPr>
              <w:t xml:space="preserve">value of </w:t>
            </w:r>
            <w:r w:rsidR="00EC1A87" w:rsidRPr="00FF7180">
              <w:rPr>
                <w:bCs/>
                <w:position w:val="-22"/>
              </w:rPr>
              <w:object w:dxaOrig="680" w:dyaOrig="580">
                <v:shape id="_x0000_i1033" type="#_x0000_t75" style="width:33.25pt;height:29.1pt" o:ole="">
                  <v:imagedata r:id="rId24" o:title=""/>
                </v:shape>
                <o:OLEObject Type="Embed" ProgID="Equation.DSMT4" ShapeID="_x0000_i1033" DrawAspect="Content" ObjectID="_1492501337" r:id="rId25"/>
              </w:object>
            </w:r>
            <w:r w:rsidR="002E2FBB">
              <w:rPr>
                <w:bCs/>
              </w:rPr>
              <w:t xml:space="preserve"> (accept </w:t>
            </w:r>
            <w:r w:rsidR="002E2FBB" w:rsidRPr="002E2FBB">
              <w:rPr>
                <w:bCs/>
                <w:position w:val="-26"/>
              </w:rPr>
              <w:object w:dxaOrig="1500" w:dyaOrig="660">
                <v:shape id="_x0000_i1034" type="#_x0000_t75" style="width:75.45pt;height:32.55pt" o:ole="">
                  <v:imagedata r:id="rId26" o:title=""/>
                </v:shape>
                <o:OLEObject Type="Embed" ProgID="Equation.DSMT4" ShapeID="_x0000_i1034" DrawAspect="Content" ObjectID="_1492501338" r:id="rId27"/>
              </w:object>
            </w:r>
            <w:r w:rsidR="002E2FBB">
              <w:rPr>
                <w:bCs/>
              </w:rPr>
              <w:t>)</w:t>
            </w:r>
          </w:p>
          <w:p w:rsidR="002E2FBB" w:rsidRPr="002E2FBB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</w:t>
            </w:r>
            <w:r w:rsidR="002E2FBB">
              <w:t xml:space="preserve">ndicates use of </w:t>
            </w:r>
            <w:r w:rsidR="00EC1A87" w:rsidRPr="00FF7180">
              <w:rPr>
                <w:bCs/>
                <w:position w:val="-22"/>
              </w:rPr>
              <w:object w:dxaOrig="1359" w:dyaOrig="580">
                <v:shape id="_x0000_i1035" type="#_x0000_t75" style="width:67.85pt;height:29.1pt" o:ole="">
                  <v:imagedata r:id="rId28" o:title=""/>
                </v:shape>
                <o:OLEObject Type="Embed" ProgID="Equation.DSMT4" ShapeID="_x0000_i1035" DrawAspect="Content" ObjectID="_1492501339" r:id="rId29"/>
              </w:object>
            </w:r>
          </w:p>
          <w:p w:rsidR="002E2FBB" w:rsidRPr="00C27BF7" w:rsidRDefault="00B61E21" w:rsidP="00FB4F9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s</w:t>
            </w:r>
            <w:r w:rsidR="002E2FBB">
              <w:t>tates correct exact</w:t>
            </w:r>
            <w:r w:rsidR="00FB4F94">
              <w:t xml:space="preserve"> value of </w:t>
            </w:r>
            <w:r w:rsidR="002E2FBB">
              <w:t xml:space="preserve"> </w:t>
            </w:r>
            <w:r w:rsidR="00EC1A87" w:rsidRPr="00FF7180">
              <w:rPr>
                <w:bCs/>
                <w:position w:val="-22"/>
              </w:rPr>
              <w:object w:dxaOrig="680" w:dyaOrig="580">
                <v:shape id="_x0000_i1036" type="#_x0000_t75" style="width:34.6pt;height:29.1pt" o:ole="">
                  <v:imagedata r:id="rId30" o:title=""/>
                </v:shape>
                <o:OLEObject Type="Embed" ProgID="Equation.DSMT4" ShapeID="_x0000_i1036" DrawAspect="Content" ObjectID="_1492501340" r:id="rId31"/>
              </w:object>
            </w:r>
            <w:r w:rsidR="002E2FBB">
              <w:rPr>
                <w:bCs/>
              </w:rPr>
              <w:t xml:space="preserve"> (accept </w:t>
            </w:r>
            <w:r w:rsidR="00EC1A87" w:rsidRPr="002E2FBB">
              <w:rPr>
                <w:bCs/>
                <w:position w:val="-26"/>
              </w:rPr>
              <w:object w:dxaOrig="1160" w:dyaOrig="660">
                <v:shape id="_x0000_i1037" type="#_x0000_t75" style="width:57.45pt;height:32.55pt" o:ole="">
                  <v:imagedata r:id="rId32" o:title=""/>
                </v:shape>
                <o:OLEObject Type="Embed" ProgID="Equation.DSMT4" ShapeID="_x0000_i1037" DrawAspect="Content" ObjectID="_1492501341" r:id="rId33"/>
              </w:object>
            </w:r>
            <w:r w:rsidR="002E2FBB">
              <w:rPr>
                <w:bCs/>
              </w:rPr>
              <w:t>)</w:t>
            </w:r>
          </w:p>
        </w:tc>
        <w:tc>
          <w:tcPr>
            <w:tcW w:w="1333" w:type="dxa"/>
          </w:tcPr>
          <w:p w:rsidR="00663F4A" w:rsidRDefault="00663F4A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Default="00FB4F94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Default="00FB4F94" w:rsidP="00FB4F94">
            <w:pPr>
              <w:spacing w:before="40" w:after="40" w:line="600" w:lineRule="auto"/>
              <w:jc w:val="center"/>
            </w:pPr>
            <w:r>
              <w:t>1</w:t>
            </w:r>
          </w:p>
          <w:p w:rsidR="00FB4F94" w:rsidRPr="00C27BF7" w:rsidRDefault="003C0404" w:rsidP="003C0404">
            <w:pPr>
              <w:spacing w:before="40" w:after="40" w:line="600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4327F" w:rsidRDefault="00E86BF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0E0324">
        <w:rPr>
          <w:rFonts w:eastAsia="Calibri"/>
          <w:b/>
        </w:rPr>
        <w:t>(c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474DFB" w:rsidRPr="00C27BF7" w:rsidTr="00FB1A2B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E78EF" w:rsidRDefault="00DC766E" w:rsidP="00AE78EF">
            <w:pPr>
              <w:spacing w:line="276" w:lineRule="auto"/>
              <w:jc w:val="center"/>
            </w:pPr>
            <w:r>
              <w:object w:dxaOrig="5040" w:dyaOrig="4949">
                <v:shape id="_x0000_i1038" type="#_x0000_t75" style="width:195.25pt;height:191.1pt" o:ole="">
                  <v:imagedata r:id="rId34" o:title=""/>
                </v:shape>
                <o:OLEObject Type="Embed" ProgID="FXDraw.Graphic" ShapeID="_x0000_i1038" DrawAspect="Content" ObjectID="_1492501342" r:id="rId35"/>
              </w:object>
            </w:r>
          </w:p>
          <w:p w:rsidR="00474DFB" w:rsidRPr="00474DFB" w:rsidRDefault="005C3C24" w:rsidP="005C3C24">
            <w:pPr>
              <w:spacing w:line="276" w:lineRule="auto"/>
              <w:rPr>
                <w:b/>
                <w:bCs/>
              </w:rPr>
            </w:pPr>
            <w:r>
              <w:t xml:space="preserve">From exact values and use of unit circle, </w:t>
            </w:r>
            <w:r w:rsidRPr="005C3C24">
              <w:rPr>
                <w:position w:val="-24"/>
              </w:rPr>
              <w:object w:dxaOrig="1700" w:dyaOrig="620">
                <v:shape id="_x0000_i1039" type="#_x0000_t75" style="width:84.45pt;height:31.15pt" o:ole="">
                  <v:imagedata r:id="rId36" o:title=""/>
                </v:shape>
                <o:OLEObject Type="Embed" ProgID="Equation.DSMT4" ShapeID="_x0000_i1039" DrawAspect="Content" ObjectID="_1492501343" r:id="rId37"/>
              </w:objec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474DFB" w:rsidRDefault="00B61E21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</w:t>
            </w:r>
            <w:r w:rsidR="005C3C24">
              <w:t>ndicates method of determination on diagram</w:t>
            </w:r>
          </w:p>
          <w:p w:rsidR="00474DFB" w:rsidRPr="00C27BF7" w:rsidRDefault="00B61E21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5C3C24">
              <w:t xml:space="preserve">tates both correct values of </w:t>
            </w:r>
            <w:r w:rsidR="005C3C24" w:rsidRPr="005C3C24">
              <w:rPr>
                <w:position w:val="-6"/>
              </w:rPr>
              <w:object w:dxaOrig="200" w:dyaOrig="279">
                <v:shape id="_x0000_i1040" type="#_x0000_t75" style="width:9pt;height:14.55pt" o:ole="">
                  <v:imagedata r:id="rId38" o:title=""/>
                </v:shape>
                <o:OLEObject Type="Embed" ProgID="Equation.DSMT4" ShapeID="_x0000_i1040" DrawAspect="Content" ObjectID="_1492501344" r:id="rId39"/>
              </w:object>
            </w:r>
            <w:r w:rsidR="005C3C24">
              <w:t xml:space="preserve"> </w:t>
            </w:r>
          </w:p>
        </w:tc>
        <w:tc>
          <w:tcPr>
            <w:tcW w:w="1332" w:type="dxa"/>
          </w:tcPr>
          <w:p w:rsidR="00474DFB" w:rsidRDefault="00474DFB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474DFB" w:rsidRPr="00C27BF7" w:rsidRDefault="000E0324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4B2756" w:rsidRDefault="004B2756" w:rsidP="004B2756">
      <w:pPr>
        <w:rPr>
          <w:b/>
          <w:bCs/>
        </w:rPr>
      </w:pPr>
    </w:p>
    <w:p w:rsidR="005C3C24" w:rsidRPr="00663F4A" w:rsidRDefault="005C3C24" w:rsidP="004B2756">
      <w:pPr>
        <w:rPr>
          <w:b/>
          <w:bCs/>
        </w:rPr>
      </w:pPr>
      <w:r>
        <w:rPr>
          <w:b/>
          <w:bCs/>
        </w:rPr>
        <w:t>Question 2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C3C24" w:rsidRPr="007F7BF9" w:rsidRDefault="005C3C24" w:rsidP="004D4856">
            <w:pPr>
              <w:spacing w:line="276" w:lineRule="auto"/>
              <w:rPr>
                <w:bCs/>
                <w:position w:val="-106"/>
              </w:rPr>
            </w:pPr>
            <w:r w:rsidRPr="007F7BF9">
              <w:rPr>
                <w:color w:val="FF0000"/>
                <w:position w:val="-106"/>
              </w:rPr>
              <w:object w:dxaOrig="4178" w:dyaOrig="1397">
                <v:shape id="_x0000_i1041" type="#_x0000_t75" style="width:208.4pt;height:69.25pt" o:ole="">
                  <v:imagedata r:id="rId40" o:title=""/>
                </v:shape>
                <o:OLEObject Type="Embed" ProgID="FXEquation.Equation" ShapeID="_x0000_i1041" DrawAspect="Content" ObjectID="_1492501345" r:id="rId41"/>
              </w:object>
            </w:r>
          </w:p>
          <w:p w:rsidR="005C3C24" w:rsidRPr="00663F4A" w:rsidRDefault="005C3C24" w:rsidP="004D4856">
            <w:pPr>
              <w:spacing w:line="276" w:lineRule="auto"/>
              <w:rPr>
                <w:bCs/>
              </w:rPr>
            </w:pP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Pr="002E2FBB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multiplies the equation by the LCD</w:t>
            </w:r>
          </w:p>
          <w:p w:rsidR="005C3C24" w:rsidRPr="002E2FBB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expands brackets and simplifies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solves for </w:t>
            </w:r>
            <w:r w:rsidRPr="007F7BF9">
              <w:rPr>
                <w:rStyle w:val="Emphasis"/>
              </w:rPr>
              <w:t>x</w:t>
            </w:r>
          </w:p>
        </w:tc>
        <w:tc>
          <w:tcPr>
            <w:tcW w:w="1333" w:type="dxa"/>
          </w:tcPr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</w:p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</w:p>
          <w:p w:rsidR="005C3C24" w:rsidRPr="00C27BF7" w:rsidRDefault="005C3C24" w:rsidP="004D4856">
            <w:pPr>
              <w:spacing w:before="40" w:after="40"/>
              <w:jc w:val="center"/>
            </w:pPr>
            <w:r>
              <w:t>1</w:t>
            </w:r>
          </w:p>
        </w:tc>
      </w:tr>
    </w:tbl>
    <w:p w:rsidR="005C3C24" w:rsidRDefault="005C3C24" w:rsidP="005C3C24">
      <w:pPr>
        <w:tabs>
          <w:tab w:val="left" w:pos="720"/>
          <w:tab w:val="right" w:pos="9360"/>
        </w:tabs>
        <w:ind w:left="720" w:hanging="720"/>
      </w:pPr>
    </w:p>
    <w:p w:rsidR="005C3C24" w:rsidRPr="005B2149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 w:rsidR="000577F7" w:rsidRPr="005B2149">
        <w:rPr>
          <w:b/>
          <w:bCs/>
        </w:rPr>
        <w:t>2</w:t>
      </w:r>
      <w:r w:rsidRPr="005B2149">
        <w:rPr>
          <w:rFonts w:eastAsia="Calibri"/>
          <w:b/>
        </w:rPr>
        <w:t>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C3C24" w:rsidRPr="007F7BF9" w:rsidRDefault="005C3C24" w:rsidP="004D4856">
            <w:pPr>
              <w:spacing w:line="276" w:lineRule="auto"/>
              <w:rPr>
                <w:bCs/>
                <w:position w:val="-60"/>
              </w:rPr>
            </w:pPr>
            <w:r w:rsidRPr="007F7BF9">
              <w:rPr>
                <w:color w:val="FF0000"/>
                <w:position w:val="-60"/>
              </w:rPr>
              <w:object w:dxaOrig="3098" w:dyaOrig="874">
                <v:shape id="_x0000_i1042" type="#_x0000_t75" style="width:154.4pt;height:43.6pt" o:ole="">
                  <v:imagedata r:id="rId42" o:title=""/>
                </v:shape>
                <o:OLEObject Type="Embed" ProgID="FXEquation.Equation" ShapeID="_x0000_i1042" DrawAspect="Content" ObjectID="_1492501346" r:id="rId43"/>
              </w:object>
            </w:r>
          </w:p>
          <w:p w:rsidR="005C3C24" w:rsidRPr="00474DFB" w:rsidRDefault="005C3C24" w:rsidP="004D485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factorises trinomial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solves for </w:t>
            </w:r>
            <w:r w:rsidRPr="007F7BF9">
              <w:rPr>
                <w:rStyle w:val="Emphasis"/>
              </w:rPr>
              <w:t>x</w:t>
            </w:r>
          </w:p>
        </w:tc>
        <w:tc>
          <w:tcPr>
            <w:tcW w:w="1332" w:type="dxa"/>
          </w:tcPr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Pr="00C27BF7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C3C24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B2756" w:rsidRDefault="004B2756">
      <w:pPr>
        <w:rPr>
          <w:b/>
          <w:bCs/>
        </w:rPr>
      </w:pPr>
      <w:r>
        <w:rPr>
          <w:b/>
          <w:bCs/>
        </w:rPr>
        <w:br w:type="page"/>
      </w:r>
    </w:p>
    <w:p w:rsidR="005C3C24" w:rsidRPr="005B2149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 w:rsidRPr="005B2149">
        <w:rPr>
          <w:b/>
          <w:bCs/>
        </w:rPr>
        <w:lastRenderedPageBreak/>
        <w:t xml:space="preserve">Question </w:t>
      </w:r>
      <w:r w:rsidR="00E86BF0" w:rsidRPr="005B2149">
        <w:rPr>
          <w:b/>
          <w:bCs/>
        </w:rPr>
        <w:t>2</w:t>
      </w:r>
      <w:r w:rsidRPr="005B2149">
        <w:rPr>
          <w:rFonts w:eastAsia="Calibri"/>
          <w:b/>
        </w:rPr>
        <w:t>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Pr="00272E5E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C3C24" w:rsidRPr="00272E5E" w:rsidRDefault="005C3C24" w:rsidP="004D4856">
            <w:pPr>
              <w:spacing w:line="276" w:lineRule="auto"/>
              <w:rPr>
                <w:b/>
                <w:bCs/>
                <w:position w:val="-142"/>
              </w:rPr>
            </w:pPr>
            <w:r w:rsidRPr="00272E5E">
              <w:rPr>
                <w:color w:val="FF0000"/>
                <w:position w:val="-142"/>
              </w:rPr>
              <w:object w:dxaOrig="3488" w:dyaOrig="1694">
                <v:shape id="_x0000_i1043" type="#_x0000_t75" style="width:174.45pt;height:84.45pt" o:ole="">
                  <v:imagedata r:id="rId44" o:title=""/>
                </v:shape>
                <o:OLEObject Type="Embed" ProgID="FXEquation.Equation" ShapeID="_x0000_i1043" DrawAspect="Content" ObjectID="_1492501347" r:id="rId45"/>
              </w:objec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the square</w:t>
            </w:r>
          </w:p>
          <w:p w:rsidR="005C3C24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equates  </w:t>
            </w:r>
            <w:r w:rsidRPr="00272E5E">
              <w:rPr>
                <w:color w:val="FF0000"/>
                <w:position w:val="-8"/>
              </w:rPr>
              <w:object w:dxaOrig="1113" w:dyaOrig="354">
                <v:shape id="_x0000_i1044" type="#_x0000_t75" style="width:55.4pt;height:17.3pt" o:ole="">
                  <v:imagedata r:id="rId46" o:title=""/>
                </v:shape>
                <o:OLEObject Type="Embed" ProgID="FXEquation.Equation" ShapeID="_x0000_i1044" DrawAspect="Content" ObjectID="_1492501348" r:id="rId47"/>
              </w:object>
            </w:r>
            <w:r>
              <w:t xml:space="preserve"> </w:t>
            </w:r>
          </w:p>
          <w:p w:rsidR="00C35E41" w:rsidRDefault="00C35E4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takes square root</w:t>
            </w:r>
          </w:p>
          <w:p w:rsidR="005C3C24" w:rsidRPr="00C27BF7" w:rsidRDefault="005C3C24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solves for </w:t>
            </w:r>
            <w:r w:rsidRPr="00272E5E">
              <w:rPr>
                <w:rStyle w:val="Emphasis"/>
              </w:rPr>
              <w:t>x</w:t>
            </w:r>
          </w:p>
        </w:tc>
        <w:tc>
          <w:tcPr>
            <w:tcW w:w="1332" w:type="dxa"/>
          </w:tcPr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C3C24" w:rsidRDefault="007301FD" w:rsidP="007301FD">
            <w:pPr>
              <w:spacing w:before="40" w:after="40" w:line="276" w:lineRule="auto"/>
              <w:jc w:val="center"/>
            </w:pPr>
            <w:r>
              <w:t>1</w:t>
            </w:r>
          </w:p>
          <w:p w:rsidR="00C35E41" w:rsidRPr="00C27BF7" w:rsidRDefault="00C35E41" w:rsidP="007301F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4B2756" w:rsidRDefault="004B2756" w:rsidP="004B2756">
      <w:pPr>
        <w:rPr>
          <w:b/>
          <w:bCs/>
        </w:rPr>
      </w:pPr>
    </w:p>
    <w:p w:rsidR="005A0F21" w:rsidRPr="00663F4A" w:rsidRDefault="005A0F21" w:rsidP="004B2756">
      <w:pPr>
        <w:rPr>
          <w:b/>
          <w:bCs/>
        </w:rPr>
      </w:pPr>
      <w:r>
        <w:rPr>
          <w:b/>
          <w:bCs/>
        </w:rPr>
        <w:t>Question 3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2"/>
        <w:gridCol w:w="1333"/>
      </w:tblGrid>
      <w:tr w:rsidR="005A0F21" w:rsidRPr="00C27BF7" w:rsidTr="004D4856">
        <w:trPr>
          <w:jc w:val="right"/>
        </w:trPr>
        <w:tc>
          <w:tcPr>
            <w:tcW w:w="9925" w:type="dxa"/>
            <w:gridSpan w:val="2"/>
          </w:tcPr>
          <w:p w:rsidR="005A0F21" w:rsidRDefault="005A0F21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A0F21" w:rsidRDefault="00444AF7" w:rsidP="004D4856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54" type="#_x0000_t75" style="position:absolute;margin-left:40.7pt;margin-top:.2pt;width:298.55pt;height:329.5pt;z-index:251661312;mso-position-horizontal-relative:text;mso-position-vertical-relative:text">
                  <v:imagedata r:id="rId48" o:title=""/>
                </v:shape>
                <o:OLEObject Type="Embed" ProgID="FXDraw.Graphic" ShapeID="_x0000_s1054" DrawAspect="Content" ObjectID="_1492501381" r:id="rId49"/>
              </w:pict>
            </w: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5A0F21">
            <w:pPr>
              <w:spacing w:line="276" w:lineRule="auto"/>
              <w:jc w:val="center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Default="005A0F21" w:rsidP="004D4856">
            <w:pPr>
              <w:spacing w:line="276" w:lineRule="auto"/>
              <w:rPr>
                <w:bCs/>
              </w:rPr>
            </w:pPr>
          </w:p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</w:p>
        </w:tc>
      </w:tr>
      <w:tr w:rsidR="005A0F21" w:rsidRPr="00C27BF7" w:rsidTr="004D4856">
        <w:trPr>
          <w:jc w:val="right"/>
        </w:trPr>
        <w:tc>
          <w:tcPr>
            <w:tcW w:w="8592" w:type="dxa"/>
          </w:tcPr>
          <w:p w:rsidR="005A0F21" w:rsidRDefault="005A0F21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21" w:rsidRPr="00C27BF7" w:rsidTr="004D4856">
        <w:trPr>
          <w:jc w:val="right"/>
        </w:trPr>
        <w:tc>
          <w:tcPr>
            <w:tcW w:w="8592" w:type="dxa"/>
          </w:tcPr>
          <w:p w:rsidR="005A0F21" w:rsidRDefault="005A0F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924C76">
              <w:rPr>
                <w:position w:val="-6"/>
              </w:rPr>
              <w:object w:dxaOrig="1143" w:dyaOrig="234">
                <v:shape id="_x0000_i1046" type="#_x0000_t75" style="width:56.75pt;height:11.75pt" o:ole="">
                  <v:imagedata r:id="rId50" o:title=""/>
                </v:shape>
                <o:OLEObject Type="Embed" ProgID="FXEquation.Equation" ShapeID="_x0000_i1046" DrawAspect="Content" ObjectID="_1492501349" r:id="rId51"/>
              </w:object>
            </w:r>
            <w:r w:rsidRPr="00924C76">
              <w:t xml:space="preserve"> </w:t>
            </w:r>
            <w:r w:rsidR="00924C76" w:rsidRPr="00924C76">
              <w:t xml:space="preserve">accurately, </w:t>
            </w:r>
            <w:r>
              <w:t xml:space="preserve">showing  </w:t>
            </w:r>
            <w:r w:rsidRPr="00AE70B3">
              <w:rPr>
                <w:rStyle w:val="Emphasis"/>
              </w:rPr>
              <w:t>x</w:t>
            </w:r>
            <w:r>
              <w:t xml:space="preserve"> and </w:t>
            </w:r>
            <w:r w:rsidRPr="00AE70B3">
              <w:rPr>
                <w:rStyle w:val="Emphasis"/>
              </w:rPr>
              <w:t>y</w:t>
            </w:r>
            <w:r>
              <w:t xml:space="preserve"> intercepts</w:t>
            </w:r>
          </w:p>
          <w:p w:rsidR="005A0F21" w:rsidRDefault="005A0F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586678">
              <w:rPr>
                <w:color w:val="FF0000"/>
                <w:position w:val="-8"/>
              </w:rPr>
              <w:object w:dxaOrig="1704" w:dyaOrig="354">
                <v:shape id="_x0000_i1047" type="#_x0000_t75" style="width:84.45pt;height:17.3pt" o:ole="">
                  <v:imagedata r:id="rId52" o:title=""/>
                </v:shape>
                <o:OLEObject Type="Embed" ProgID="FXEquation.Equation" ShapeID="_x0000_i1047" DrawAspect="Content" ObjectID="_1492501350" r:id="rId53"/>
              </w:object>
            </w:r>
            <w:r w:rsidR="00924C76" w:rsidRPr="00924C76">
              <w:t xml:space="preserve">reflecting the correct </w:t>
            </w:r>
            <w:r>
              <w:t>turning point</w:t>
            </w:r>
            <w:r w:rsidR="00924C76">
              <w:t xml:space="preserve">, orientation and </w:t>
            </w:r>
            <w:r>
              <w:t>intercepts</w:t>
            </w:r>
          </w:p>
          <w:p w:rsidR="005A0F21" w:rsidRPr="00C27BF7" w:rsidRDefault="005A0F2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sketches </w:t>
            </w:r>
            <w:r w:rsidRPr="00586678">
              <w:rPr>
                <w:color w:val="FF0000"/>
                <w:position w:val="-8"/>
              </w:rPr>
              <w:object w:dxaOrig="2074" w:dyaOrig="354">
                <v:shape id="_x0000_i1048" type="#_x0000_t75" style="width:104.55pt;height:17.3pt" o:ole="">
                  <v:imagedata r:id="rId54" o:title=""/>
                </v:shape>
                <o:OLEObject Type="Embed" ProgID="FXEquation.Equation" ShapeID="_x0000_i1048" DrawAspect="Content" ObjectID="_1492501351" r:id="rId55"/>
              </w:object>
            </w:r>
            <w:r>
              <w:rPr>
                <w:color w:val="FF0000"/>
              </w:rPr>
              <w:t xml:space="preserve"> </w:t>
            </w:r>
            <w:r w:rsidR="00924C76">
              <w:t>with correct</w:t>
            </w:r>
            <w:r>
              <w:t xml:space="preserve"> radius and centre </w:t>
            </w:r>
          </w:p>
        </w:tc>
        <w:tc>
          <w:tcPr>
            <w:tcW w:w="1333" w:type="dxa"/>
          </w:tcPr>
          <w:p w:rsidR="005A0F21" w:rsidRDefault="00924C76" w:rsidP="004D4856">
            <w:pPr>
              <w:spacing w:before="40" w:after="40" w:line="360" w:lineRule="auto"/>
              <w:jc w:val="center"/>
            </w:pPr>
            <w:r>
              <w:t>1+1</w:t>
            </w:r>
          </w:p>
          <w:p w:rsidR="005A0F21" w:rsidRDefault="00924C76" w:rsidP="004D4856">
            <w:pPr>
              <w:spacing w:before="40" w:after="40" w:line="360" w:lineRule="auto"/>
              <w:jc w:val="center"/>
            </w:pPr>
            <w:r>
              <w:t>1+1+1</w:t>
            </w:r>
          </w:p>
          <w:p w:rsidR="00924C76" w:rsidRDefault="00924C76" w:rsidP="00924C76">
            <w:pPr>
              <w:spacing w:line="360" w:lineRule="auto"/>
              <w:jc w:val="center"/>
            </w:pPr>
          </w:p>
          <w:p w:rsidR="005A0F21" w:rsidRPr="00C27BF7" w:rsidRDefault="005A0F21" w:rsidP="005A0F21">
            <w:pPr>
              <w:spacing w:before="40" w:after="40" w:line="360" w:lineRule="auto"/>
              <w:jc w:val="center"/>
            </w:pPr>
            <w:r>
              <w:t>2</w:t>
            </w:r>
          </w:p>
        </w:tc>
      </w:tr>
    </w:tbl>
    <w:p w:rsidR="005A0F21" w:rsidRDefault="005A0F21" w:rsidP="005A0F2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0F21" w:rsidRPr="004B2756" w:rsidRDefault="00924C76" w:rsidP="004B2756">
      <w:pPr>
        <w:rPr>
          <w:b/>
          <w:bCs/>
        </w:rPr>
      </w:pPr>
      <w:r>
        <w:rPr>
          <w:b/>
          <w:bCs/>
        </w:rPr>
        <w:t>Question 4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9"/>
        <w:gridCol w:w="1332"/>
      </w:tblGrid>
      <w:tr w:rsidR="005A0F21" w:rsidRPr="00C27BF7" w:rsidTr="004D4856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F21" w:rsidRPr="00C10821" w:rsidRDefault="005A0F21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24C76" w:rsidRPr="00840F02" w:rsidRDefault="005A0F21" w:rsidP="00924C76">
            <w:pPr>
              <w:spacing w:line="276" w:lineRule="auto"/>
              <w:rPr>
                <w:bCs/>
                <w:color w:val="FF0000"/>
              </w:rPr>
            </w:pPr>
            <w:r>
              <w:rPr>
                <w:bCs/>
              </w:rPr>
              <w:t xml:space="preserve">Graph A:  </w:t>
            </w:r>
            <w:r w:rsidR="009A4563" w:rsidRPr="00840F02">
              <w:rPr>
                <w:bCs/>
                <w:color w:val="FF0000"/>
                <w:position w:val="-10"/>
              </w:rPr>
              <w:object w:dxaOrig="1219" w:dyaOrig="380">
                <v:shape id="_x0000_i1049" type="#_x0000_t75" style="width:60.9pt;height:19.4pt" o:ole="">
                  <v:imagedata r:id="rId56" o:title=""/>
                </v:shape>
                <o:OLEObject Type="Embed" ProgID="Equation.DSMT4" ShapeID="_x0000_i1049" DrawAspect="Content" ObjectID="_1492501352" r:id="rId57"/>
              </w:object>
            </w:r>
            <w:r w:rsidR="00924C76">
              <w:rPr>
                <w:bCs/>
                <w:color w:val="FF0000"/>
              </w:rPr>
              <w:t xml:space="preserve"> </w:t>
            </w:r>
          </w:p>
          <w:p w:rsidR="005A0F21" w:rsidRPr="00AE70B3" w:rsidRDefault="009A4563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B</w:t>
            </w:r>
            <w:r w:rsidR="005A0F21">
              <w:rPr>
                <w:bCs/>
              </w:rPr>
              <w:t xml:space="preserve">:  </w:t>
            </w:r>
            <w:r w:rsidRPr="00AE70B3">
              <w:rPr>
                <w:bCs/>
                <w:color w:val="FF0000"/>
                <w:position w:val="-20"/>
              </w:rPr>
              <w:object w:dxaOrig="931" w:dyaOrig="537">
                <v:shape id="_x0000_i1050" type="#_x0000_t75" style="width:47.1pt;height:27pt" o:ole="">
                  <v:imagedata r:id="rId58" o:title=""/>
                </v:shape>
                <o:OLEObject Type="Embed" ProgID="FXEquation.Equation" ShapeID="_x0000_i1050" DrawAspect="Content" ObjectID="_1492501353" r:id="rId59"/>
              </w:object>
            </w:r>
            <w:r w:rsidR="005A0F21">
              <w:rPr>
                <w:bCs/>
              </w:rPr>
              <w:t xml:space="preserve"> </w:t>
            </w:r>
          </w:p>
          <w:p w:rsidR="005A0F21" w:rsidRPr="00474DFB" w:rsidRDefault="005A0F21" w:rsidP="004D485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A0F21" w:rsidRPr="00C27BF7" w:rsidTr="004D4856">
        <w:trPr>
          <w:jc w:val="right"/>
        </w:trPr>
        <w:tc>
          <w:tcPr>
            <w:tcW w:w="8579" w:type="dxa"/>
          </w:tcPr>
          <w:p w:rsidR="005A0F21" w:rsidRDefault="005A0F21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21" w:rsidRPr="00C27BF7" w:rsidTr="004D4856">
        <w:trPr>
          <w:jc w:val="right"/>
        </w:trPr>
        <w:tc>
          <w:tcPr>
            <w:tcW w:w="8579" w:type="dxa"/>
          </w:tcPr>
          <w:p w:rsidR="005A0F21" w:rsidRDefault="005A0F2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A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horizontal translation</w:t>
            </w:r>
          </w:p>
          <w:p w:rsidR="00924C76" w:rsidRDefault="00924C76" w:rsidP="00F4399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 xml:space="preserve">recognition of reflection in </w:t>
            </w:r>
            <w:r w:rsidRPr="00924C76">
              <w:rPr>
                <w:position w:val="-6"/>
              </w:rPr>
              <w:object w:dxaOrig="820" w:dyaOrig="279">
                <v:shape id="_x0000_i1051" type="#_x0000_t75" style="width:40.85pt;height:14.55pt" o:ole="">
                  <v:imagedata r:id="rId60" o:title=""/>
                </v:shape>
                <o:OLEObject Type="Embed" ProgID="Equation.DSMT4" ShapeID="_x0000_i1051" DrawAspect="Content" ObjectID="_1492501354" r:id="rId61"/>
              </w:object>
            </w:r>
            <w:r>
              <w:t xml:space="preserve"> </w:t>
            </w:r>
            <w:r w:rsidR="005A0F21">
              <w:t xml:space="preserve"> </w:t>
            </w:r>
          </w:p>
          <w:p w:rsidR="005A0F21" w:rsidRDefault="000F503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B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horizontal translation</w:t>
            </w:r>
          </w:p>
          <w:p w:rsidR="005A0F21" w:rsidRDefault="005A0F21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>correct dilation factor</w:t>
            </w:r>
          </w:p>
          <w:p w:rsidR="005A0F21" w:rsidRPr="00C27BF7" w:rsidRDefault="009A4563" w:rsidP="00924C76">
            <w:pPr>
              <w:pStyle w:val="ListParagraph"/>
              <w:numPr>
                <w:ilvl w:val="1"/>
                <w:numId w:val="7"/>
              </w:numPr>
              <w:spacing w:before="40" w:after="40" w:line="276" w:lineRule="auto"/>
            </w:pPr>
            <w:r>
              <w:t xml:space="preserve">recognition of reflection in </w:t>
            </w:r>
            <w:r w:rsidRPr="00924C76">
              <w:rPr>
                <w:position w:val="-6"/>
              </w:rPr>
              <w:object w:dxaOrig="820" w:dyaOrig="279">
                <v:shape id="_x0000_i1052" type="#_x0000_t75" style="width:40.85pt;height:14.55pt" o:ole="">
                  <v:imagedata r:id="rId60" o:title=""/>
                </v:shape>
                <o:OLEObject Type="Embed" ProgID="Equation.DSMT4" ShapeID="_x0000_i1052" DrawAspect="Content" ObjectID="_1492501355" r:id="rId62"/>
              </w:object>
            </w:r>
          </w:p>
        </w:tc>
        <w:tc>
          <w:tcPr>
            <w:tcW w:w="1332" w:type="dxa"/>
          </w:tcPr>
          <w:p w:rsidR="005A0F21" w:rsidRDefault="005A0F21" w:rsidP="004D4856">
            <w:pPr>
              <w:spacing w:before="40" w:after="40" w:line="276" w:lineRule="auto"/>
              <w:jc w:val="center"/>
            </w:pP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9A4563" w:rsidRDefault="009A4563" w:rsidP="004D4856">
            <w:pPr>
              <w:spacing w:before="40" w:after="40" w:line="276" w:lineRule="auto"/>
              <w:jc w:val="center"/>
            </w:pP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Pr="00C27BF7" w:rsidRDefault="005A0F21" w:rsidP="004D485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  <w:tr w:rsidR="00924C76" w:rsidRPr="00C27BF7" w:rsidTr="004D4856">
        <w:trPr>
          <w:jc w:val="right"/>
        </w:trPr>
        <w:tc>
          <w:tcPr>
            <w:tcW w:w="8579" w:type="dxa"/>
          </w:tcPr>
          <w:p w:rsidR="00924C76" w:rsidRDefault="00924C76" w:rsidP="00924C76">
            <w:pPr>
              <w:spacing w:before="40" w:after="40" w:line="276" w:lineRule="auto"/>
              <w:ind w:left="720" w:hanging="720"/>
            </w:pPr>
          </w:p>
        </w:tc>
        <w:tc>
          <w:tcPr>
            <w:tcW w:w="1332" w:type="dxa"/>
          </w:tcPr>
          <w:p w:rsidR="00924C76" w:rsidRDefault="00924C76" w:rsidP="004D4856">
            <w:pPr>
              <w:spacing w:before="40" w:after="40" w:line="276" w:lineRule="auto"/>
              <w:jc w:val="center"/>
            </w:pPr>
          </w:p>
        </w:tc>
      </w:tr>
    </w:tbl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307F61" w:rsidRDefault="00307F61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4D4856" w:rsidRPr="00663F4A" w:rsidRDefault="004D4856" w:rsidP="004B2756">
      <w:pPr>
        <w:rPr>
          <w:b/>
          <w:bCs/>
        </w:rPr>
      </w:pPr>
      <w:r>
        <w:rPr>
          <w:b/>
          <w:bCs/>
        </w:rPr>
        <w:t>Question 5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2"/>
        <w:gridCol w:w="1333"/>
      </w:tblGrid>
      <w:tr w:rsidR="004D4856" w:rsidRPr="00C27BF7" w:rsidTr="004D4856">
        <w:trPr>
          <w:jc w:val="right"/>
        </w:trPr>
        <w:tc>
          <w:tcPr>
            <w:tcW w:w="9925" w:type="dxa"/>
            <w:gridSpan w:val="2"/>
          </w:tcPr>
          <w:p w:rsidR="00096A26" w:rsidRPr="00984201" w:rsidRDefault="00EB35AB" w:rsidP="004D4856">
            <w:pPr>
              <w:spacing w:line="276" w:lineRule="auto"/>
              <w:rPr>
                <w:bCs/>
                <w:color w:val="FF0000"/>
              </w:rPr>
            </w:pPr>
            <w:r w:rsidRPr="00EB35AB">
              <w:rPr>
                <w:bCs/>
              </w:rPr>
              <w:t>Solution</w:t>
            </w:r>
          </w:p>
          <w:p w:rsidR="00096A26" w:rsidRDefault="00EB35AB" w:rsidP="0098420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4" w:hanging="425"/>
              <w:rPr>
                <w:bCs/>
              </w:rPr>
            </w:pPr>
            <w:r w:rsidRPr="00984201">
              <w:rPr>
                <w:position w:val="-14"/>
              </w:rPr>
              <w:object w:dxaOrig="5179" w:dyaOrig="400">
                <v:shape id="_x0000_i1053" type="#_x0000_t75" style="width:258.9pt;height:20.1pt" o:ole="">
                  <v:imagedata r:id="rId63" o:title=""/>
                </v:shape>
                <o:OLEObject Type="Embed" ProgID="Equation.DSMT4" ShapeID="_x0000_i1053" DrawAspect="Content" ObjectID="_1492501356" r:id="rId64"/>
              </w:object>
            </w:r>
          </w:p>
          <w:p w:rsidR="005E6AC7" w:rsidRDefault="005E6AC7" w:rsidP="0098420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4" w:hanging="425"/>
              <w:rPr>
                <w:bCs/>
              </w:rPr>
            </w:pPr>
            <w:r>
              <w:rPr>
                <w:bCs/>
              </w:rPr>
              <w:t xml:space="preserve">From part (i), </w:t>
            </w:r>
            <w:r>
              <w:rPr>
                <w:bCs/>
              </w:rPr>
              <w:tab/>
            </w:r>
            <w:r w:rsidRPr="004B6C82">
              <w:rPr>
                <w:rFonts w:ascii="Times New Roman" w:hAnsi="Times New Roman" w:cs="Times New Roman"/>
                <w:bCs/>
                <w:i/>
              </w:rPr>
              <w:t>P</w:t>
            </w:r>
            <w:r w:rsidRPr="004B6C82">
              <w:rPr>
                <w:rFonts w:ascii="Times New Roman" w:hAnsi="Times New Roman" w:cs="Times New Roman"/>
                <w:bCs/>
              </w:rPr>
              <w:t>(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X</w:t>
            </w:r>
            <w:r w:rsidRPr="004B6C82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bCs/>
              </w:rPr>
              <w:t xml:space="preserve"> = 0.7 and 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P(Y</w:t>
            </w:r>
            <w:r>
              <w:rPr>
                <w:bCs/>
              </w:rPr>
              <w:t>)= 0.5</w:t>
            </w:r>
          </w:p>
          <w:p w:rsidR="005E6AC7" w:rsidRPr="005E6AC7" w:rsidRDefault="005E6AC7" w:rsidP="005E6AC7">
            <w:pPr>
              <w:tabs>
                <w:tab w:val="left" w:pos="1867"/>
              </w:tabs>
              <w:spacing w:line="276" w:lineRule="auto"/>
              <w:ind w:left="29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4B6C82">
              <w:rPr>
                <w:rFonts w:ascii="Times New Roman" w:hAnsi="Times New Roman" w:cs="Times New Roman"/>
                <w:bCs/>
                <w:i/>
              </w:rPr>
              <w:t>P(X)</w:t>
            </w:r>
            <w:r>
              <w:rPr>
                <w:bCs/>
              </w:rPr>
              <w:t xml:space="preserve"> </w:t>
            </w:r>
            <w:r w:rsidRPr="005E6AC7">
              <w:rPr>
                <w:bCs/>
                <w:position w:val="-4"/>
              </w:rPr>
              <w:object w:dxaOrig="180" w:dyaOrig="200">
                <v:shape id="_x0000_i1054" type="#_x0000_t75" style="width:9pt;height:10.4pt" o:ole="">
                  <v:imagedata r:id="rId65" o:title=""/>
                </v:shape>
                <o:OLEObject Type="Embed" ProgID="Equation.DSMT4" ShapeID="_x0000_i1054" DrawAspect="Content" ObjectID="_1492501357" r:id="rId66"/>
              </w:object>
            </w:r>
            <w:r>
              <w:rPr>
                <w:bCs/>
              </w:rPr>
              <w:t xml:space="preserve">  </w:t>
            </w:r>
            <w:r w:rsidRPr="004B6C82">
              <w:rPr>
                <w:rFonts w:ascii="Times New Roman" w:hAnsi="Times New Roman" w:cs="Times New Roman"/>
                <w:bCs/>
                <w:i/>
              </w:rPr>
              <w:t>P(Y)</w:t>
            </w:r>
            <w:r>
              <w:rPr>
                <w:bCs/>
              </w:rPr>
              <w:t xml:space="preserve"> = 0.35 </w:t>
            </w:r>
            <w:r w:rsidRPr="005E6AC7">
              <w:rPr>
                <w:bCs/>
                <w:position w:val="-4"/>
              </w:rPr>
              <w:object w:dxaOrig="220" w:dyaOrig="220">
                <v:shape id="_x0000_i1055" type="#_x0000_t75" style="width:11.1pt;height:11.1pt" o:ole="">
                  <v:imagedata r:id="rId67" o:title=""/>
                </v:shape>
                <o:OLEObject Type="Embed" ProgID="Equation.DSMT4" ShapeID="_x0000_i1055" DrawAspect="Content" ObjectID="_1492501358" r:id="rId68"/>
              </w:object>
            </w:r>
            <w:r>
              <w:rPr>
                <w:bCs/>
              </w:rPr>
              <w:t xml:space="preserve"> 0.3</w:t>
            </w:r>
          </w:p>
          <w:p w:rsidR="00096A26" w:rsidRPr="00663F4A" w:rsidRDefault="005E6AC7" w:rsidP="00CE685D">
            <w:pPr>
              <w:spacing w:line="276" w:lineRule="auto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 xml:space="preserve">    </w:t>
            </w:r>
            <w:r>
              <w:rPr>
                <w:bCs/>
              </w:rPr>
              <w:tab/>
            </w:r>
            <w:r w:rsidR="00CE685D">
              <w:rPr>
                <w:bCs/>
                <w:position w:val="-10"/>
              </w:rPr>
              <w:t>Therefore not equal</w: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4D4856" w:rsidRDefault="004D4856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4D4856" w:rsidRPr="00663F4A" w:rsidRDefault="004D4856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096A26" w:rsidRDefault="00096A26" w:rsidP="00096A26">
            <w:pPr>
              <w:spacing w:before="40" w:after="40" w:line="276" w:lineRule="auto"/>
            </w:pPr>
            <w:r>
              <w:t>(i)</w:t>
            </w:r>
          </w:p>
          <w:p w:rsidR="004D4856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4D4856">
              <w:t xml:space="preserve">etermines </w:t>
            </w:r>
            <w:r w:rsidR="004D4856" w:rsidRPr="004D4856">
              <w:rPr>
                <w:position w:val="-6"/>
              </w:rPr>
              <w:object w:dxaOrig="740" w:dyaOrig="279">
                <v:shape id="_x0000_i1057" type="#_x0000_t75" style="width:36.7pt;height:14.55pt" o:ole="">
                  <v:imagedata r:id="rId69" o:title=""/>
                </v:shape>
                <o:OLEObject Type="Embed" ProgID="Equation.DSMT4" ShapeID="_x0000_i1057" DrawAspect="Content" ObjectID="_1492501359" r:id="rId70"/>
              </w:object>
            </w:r>
            <w:r w:rsidR="004D4856">
              <w:t xml:space="preserve"> </w:t>
            </w:r>
          </w:p>
          <w:p w:rsidR="00096A26" w:rsidRDefault="00B61E21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4D4856">
              <w:t xml:space="preserve">etermines correct value for </w:t>
            </w:r>
            <w:r w:rsidR="004D4856" w:rsidRPr="004D4856">
              <w:rPr>
                <w:position w:val="-14"/>
              </w:rPr>
              <w:object w:dxaOrig="660" w:dyaOrig="400">
                <v:shape id="_x0000_i1058" type="#_x0000_t75" style="width:32.55pt;height:20.1pt" o:ole="">
                  <v:imagedata r:id="rId71" o:title=""/>
                </v:shape>
                <o:OLEObject Type="Embed" ProgID="Equation.DSMT4" ShapeID="_x0000_i1058" DrawAspect="Content" ObjectID="_1492501360" r:id="rId72"/>
              </w:object>
            </w:r>
            <w:r w:rsidR="004D4856">
              <w:t xml:space="preserve">  </w:t>
            </w:r>
          </w:p>
          <w:p w:rsidR="00096A26" w:rsidRDefault="00096A26" w:rsidP="00096A26">
            <w:pPr>
              <w:spacing w:before="40" w:after="40" w:line="276" w:lineRule="auto"/>
            </w:pPr>
            <w:r>
              <w:t xml:space="preserve">(ii) </w:t>
            </w:r>
          </w:p>
          <w:p w:rsidR="00096A26" w:rsidRDefault="00096A26" w:rsidP="00096A26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ind w:hanging="266"/>
            </w:pPr>
            <w:r>
              <w:t xml:space="preserve"> </w:t>
            </w:r>
            <w:r w:rsidR="00B61E21">
              <w:t>d</w:t>
            </w:r>
            <w:r>
              <w:t xml:space="preserve">etermines </w:t>
            </w:r>
            <w:r w:rsidRPr="00096A26">
              <w:rPr>
                <w:position w:val="-14"/>
              </w:rPr>
              <w:object w:dxaOrig="1359" w:dyaOrig="400">
                <v:shape id="_x0000_i1059" type="#_x0000_t75" style="width:68.55pt;height:20.1pt" o:ole="">
                  <v:imagedata r:id="rId73" o:title=""/>
                </v:shape>
                <o:OLEObject Type="Embed" ProgID="Equation.DSMT4" ShapeID="_x0000_i1059" DrawAspect="Content" ObjectID="_1492501361" r:id="rId74"/>
              </w:object>
            </w:r>
          </w:p>
          <w:p w:rsidR="00096A26" w:rsidRDefault="00B61E21" w:rsidP="00096A2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096A26">
              <w:t xml:space="preserve">hows that   </w:t>
            </w:r>
            <w:r w:rsidR="00096A26" w:rsidRPr="00096A26">
              <w:rPr>
                <w:position w:val="-14"/>
              </w:rPr>
              <w:object w:dxaOrig="2600" w:dyaOrig="400">
                <v:shape id="_x0000_i1060" type="#_x0000_t75" style="width:129.45pt;height:20.1pt" o:ole="">
                  <v:imagedata r:id="rId75" o:title=""/>
                </v:shape>
                <o:OLEObject Type="Embed" ProgID="Equation.DSMT4" ShapeID="_x0000_i1060" DrawAspect="Content" ObjectID="_1492501362" r:id="rId76"/>
              </w:object>
            </w:r>
            <w:r w:rsidR="00096A26">
              <w:t xml:space="preserve"> </w:t>
            </w:r>
          </w:p>
          <w:p w:rsidR="004D4856" w:rsidRPr="00C27BF7" w:rsidRDefault="004D4856" w:rsidP="003F6654">
            <w:pPr>
              <w:pStyle w:val="ListParagraph"/>
              <w:numPr>
                <w:ilvl w:val="0"/>
                <w:numId w:val="0"/>
              </w:numPr>
              <w:spacing w:before="40" w:after="40" w:line="276" w:lineRule="auto"/>
              <w:ind w:left="780"/>
            </w:pPr>
          </w:p>
        </w:tc>
        <w:tc>
          <w:tcPr>
            <w:tcW w:w="1333" w:type="dxa"/>
          </w:tcPr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4D4856" w:rsidRDefault="004D4856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4D4856" w:rsidRDefault="004D4856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096A26" w:rsidRDefault="00096A26" w:rsidP="004D4856">
            <w:pPr>
              <w:spacing w:before="40" w:after="40" w:line="276" w:lineRule="auto"/>
              <w:jc w:val="center"/>
            </w:pPr>
          </w:p>
          <w:p w:rsidR="00096A26" w:rsidRDefault="00096A26" w:rsidP="00096A26">
            <w:pPr>
              <w:spacing w:before="40" w:after="40" w:line="360" w:lineRule="auto"/>
              <w:jc w:val="center"/>
            </w:pPr>
            <w:r>
              <w:t>1</w:t>
            </w:r>
          </w:p>
          <w:p w:rsidR="00096A26" w:rsidRPr="007F1229" w:rsidRDefault="003F6654" w:rsidP="00096A26">
            <w:pPr>
              <w:spacing w:before="40" w:after="40" w:line="360" w:lineRule="auto"/>
              <w:jc w:val="center"/>
              <w:rPr>
                <w:b/>
              </w:rPr>
            </w:pPr>
            <w:r w:rsidRPr="007F1229">
              <w:rPr>
                <w:b/>
              </w:rPr>
              <w:t>2</w:t>
            </w:r>
          </w:p>
          <w:p w:rsidR="00096A26" w:rsidRPr="00C27BF7" w:rsidRDefault="00096A26" w:rsidP="00096A26">
            <w:pPr>
              <w:spacing w:before="40" w:after="40" w:line="360" w:lineRule="auto"/>
              <w:jc w:val="center"/>
            </w:pPr>
          </w:p>
        </w:tc>
      </w:tr>
    </w:tbl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B2756" w:rsidRDefault="004B2756">
      <w:pPr>
        <w:rPr>
          <w:b/>
          <w:bCs/>
        </w:rPr>
      </w:pPr>
      <w:r>
        <w:rPr>
          <w:b/>
          <w:bCs/>
        </w:rPr>
        <w:br w:type="page"/>
      </w:r>
    </w:p>
    <w:p w:rsidR="004D4856" w:rsidRPr="00663F4A" w:rsidRDefault="004D4856" w:rsidP="00096A26">
      <w:pP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2"/>
        <w:gridCol w:w="1333"/>
      </w:tblGrid>
      <w:tr w:rsidR="004D4856" w:rsidRPr="00C27BF7" w:rsidTr="004D4856">
        <w:trPr>
          <w:jc w:val="right"/>
        </w:trPr>
        <w:tc>
          <w:tcPr>
            <w:tcW w:w="9925" w:type="dxa"/>
            <w:gridSpan w:val="2"/>
          </w:tcPr>
          <w:p w:rsidR="00655668" w:rsidRDefault="004D4856" w:rsidP="00655668">
            <w:pPr>
              <w:spacing w:line="276" w:lineRule="auto"/>
              <w:rPr>
                <w:bCs/>
                <w:color w:val="FF0000"/>
              </w:rPr>
            </w:pPr>
            <w:r>
              <w:rPr>
                <w:bCs/>
              </w:rPr>
              <w:t xml:space="preserve"> </w:t>
            </w:r>
            <w:r w:rsidR="00096A26">
              <w:rPr>
                <w:bCs/>
              </w:rPr>
              <w:t>Solution</w:t>
            </w:r>
            <w:r w:rsidR="00655668">
              <w:rPr>
                <w:bCs/>
              </w:rPr>
              <w:t xml:space="preserve"> </w:t>
            </w:r>
          </w:p>
          <w:p w:rsidR="00AB7F04" w:rsidRPr="00B55D7A" w:rsidRDefault="00EB35AB" w:rsidP="00B55D7A">
            <w:pPr>
              <w:spacing w:line="276" w:lineRule="auto"/>
              <w:rPr>
                <w:bCs/>
                <w:color w:val="FF0000"/>
              </w:rPr>
            </w:pPr>
            <w:r w:rsidRPr="00B55D7A">
              <w:rPr>
                <w:position w:val="-88"/>
              </w:rPr>
              <w:object w:dxaOrig="4380" w:dyaOrig="1880">
                <v:shape id="_x0000_i1061" type="#_x0000_t75" style="width:219.45pt;height:93.45pt" o:ole="">
                  <v:imagedata r:id="rId77" o:title=""/>
                </v:shape>
                <o:OLEObject Type="Embed" ProgID="Equation.DSMT4" ShapeID="_x0000_i1061" DrawAspect="Content" ObjectID="_1492501363" r:id="rId78"/>
              </w:object>
            </w:r>
          </w:p>
          <w:p w:rsidR="00AB7F04" w:rsidRPr="00663F4A" w:rsidRDefault="00EB35AB" w:rsidP="00DE6EE4">
            <w:pPr>
              <w:spacing w:line="276" w:lineRule="auto"/>
              <w:rPr>
                <w:bCs/>
              </w:rPr>
            </w:pPr>
            <w:r w:rsidRPr="00AB7F04">
              <w:rPr>
                <w:bCs/>
                <w:position w:val="-38"/>
              </w:rPr>
              <w:object w:dxaOrig="6820" w:dyaOrig="880">
                <v:shape id="_x0000_i1062" type="#_x0000_t75" style="width:340.6pt;height:44.3pt" o:ole="">
                  <v:imagedata r:id="rId79" o:title=""/>
                </v:shape>
                <o:OLEObject Type="Embed" ProgID="Equation.DSMT4" ShapeID="_x0000_i1062" DrawAspect="Content" ObjectID="_1492501364" r:id="rId80"/>
              </w:objec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4D4856" w:rsidRDefault="004D4856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4D4856" w:rsidRPr="00663F4A" w:rsidRDefault="004D4856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D4856" w:rsidRPr="00C27BF7" w:rsidTr="004D4856">
        <w:trPr>
          <w:jc w:val="right"/>
        </w:trPr>
        <w:tc>
          <w:tcPr>
            <w:tcW w:w="8592" w:type="dxa"/>
          </w:tcPr>
          <w:p w:rsidR="00DE6EE4" w:rsidRDefault="00DE6EE4" w:rsidP="00DE6EE4">
            <w:pPr>
              <w:spacing w:before="40" w:after="40" w:line="276" w:lineRule="auto"/>
            </w:pPr>
            <w:r>
              <w:t>(i)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</w:t>
            </w:r>
            <w:r w:rsidR="00DE6EE4">
              <w:t>pplies the conditional probability formula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DE6EE4">
              <w:t>ubstitutes correctly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</w:t>
            </w:r>
            <w:r w:rsidR="00DE6EE4">
              <w:t xml:space="preserve">ultiplies correctly and simplifies </w:t>
            </w:r>
          </w:p>
          <w:p w:rsidR="00DE6EE4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DE6EE4">
              <w:t xml:space="preserve">etermines correct value for </w:t>
            </w:r>
            <w:r w:rsidR="00DE6EE4" w:rsidRPr="004D4856">
              <w:rPr>
                <w:position w:val="-14"/>
              </w:rPr>
              <w:object w:dxaOrig="660" w:dyaOrig="400">
                <v:shape id="_x0000_i1063" type="#_x0000_t75" style="width:32.55pt;height:20.1pt" o:ole="">
                  <v:imagedata r:id="rId71" o:title=""/>
                </v:shape>
                <o:OLEObject Type="Embed" ProgID="Equation.DSMT4" ShapeID="_x0000_i1063" DrawAspect="Content" ObjectID="_1492501365" r:id="rId81"/>
              </w:object>
            </w:r>
            <w:r w:rsidR="00DE6EE4">
              <w:t xml:space="preserve">  </w:t>
            </w:r>
          </w:p>
          <w:p w:rsidR="00DE6EE4" w:rsidRDefault="00DE6EE4" w:rsidP="00DE6EE4">
            <w:pPr>
              <w:spacing w:before="40" w:after="40" w:line="276" w:lineRule="auto"/>
            </w:pPr>
            <w:r>
              <w:t xml:space="preserve">(ii) </w:t>
            </w:r>
          </w:p>
          <w:p w:rsidR="00DE6EE4" w:rsidRDefault="00DE6EE4" w:rsidP="00DE6EE4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ind w:hanging="266"/>
            </w:pPr>
            <w:r>
              <w:t xml:space="preserve"> </w:t>
            </w:r>
            <w:r w:rsidR="00B61E21">
              <w:t>d</w:t>
            </w:r>
            <w:r>
              <w:t xml:space="preserve">etermines </w:t>
            </w:r>
            <w:r w:rsidRPr="00DE6EE4">
              <w:rPr>
                <w:position w:val="-14"/>
              </w:rPr>
              <w:object w:dxaOrig="1060" w:dyaOrig="400">
                <v:shape id="_x0000_i1064" type="#_x0000_t75" style="width:53.3pt;height:20.1pt" o:ole="">
                  <v:imagedata r:id="rId82" o:title=""/>
                </v:shape>
                <o:OLEObject Type="Embed" ProgID="Equation.DSMT4" ShapeID="_x0000_i1064" DrawAspect="Content" ObjectID="_1492501366" r:id="rId83"/>
              </w:object>
            </w:r>
          </w:p>
          <w:p w:rsidR="00096A26" w:rsidRPr="00C27BF7" w:rsidRDefault="00B61E21" w:rsidP="00DE6EE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</w:t>
            </w:r>
            <w:r w:rsidR="00DE6EE4">
              <w:t xml:space="preserve">pplies complimentary property and arrives at the correct result </w:t>
            </w:r>
          </w:p>
        </w:tc>
        <w:tc>
          <w:tcPr>
            <w:tcW w:w="1333" w:type="dxa"/>
          </w:tcPr>
          <w:p w:rsidR="00DE6EE4" w:rsidRDefault="00DE6EE4" w:rsidP="00DE6EE4">
            <w:pPr>
              <w:spacing w:before="40" w:after="40" w:line="276" w:lineRule="auto"/>
              <w:jc w:val="center"/>
            </w:pPr>
          </w:p>
          <w:p w:rsidR="004D4856" w:rsidRDefault="004D4856" w:rsidP="00DE6EE4">
            <w:pPr>
              <w:spacing w:before="40" w:after="40" w:line="276" w:lineRule="auto"/>
              <w:jc w:val="center"/>
            </w:pPr>
            <w:r>
              <w:t>1</w:t>
            </w:r>
          </w:p>
          <w:p w:rsidR="004D4856" w:rsidRDefault="004D4856" w:rsidP="00DE6EE4">
            <w:pPr>
              <w:spacing w:before="40" w:after="40" w:line="276" w:lineRule="auto"/>
              <w:jc w:val="center"/>
            </w:pPr>
            <w:r>
              <w:t>1</w:t>
            </w:r>
          </w:p>
          <w:p w:rsidR="00096A26" w:rsidRDefault="00096A26" w:rsidP="00DE6EE4">
            <w:pPr>
              <w:spacing w:before="40" w:after="40" w:line="360" w:lineRule="auto"/>
              <w:jc w:val="center"/>
            </w:pPr>
            <w:r>
              <w:t>1</w:t>
            </w:r>
          </w:p>
          <w:p w:rsidR="00DE6EE4" w:rsidRDefault="00DE6EE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DE6EE4" w:rsidRDefault="00DE6EE4" w:rsidP="00DE6EE4">
            <w:pPr>
              <w:spacing w:before="40" w:after="40" w:line="360" w:lineRule="auto"/>
              <w:jc w:val="center"/>
            </w:pPr>
          </w:p>
          <w:p w:rsidR="00DE6EE4" w:rsidRDefault="00DE6EE4" w:rsidP="00DE6EE4">
            <w:pPr>
              <w:spacing w:before="40" w:after="40" w:line="360" w:lineRule="auto"/>
              <w:jc w:val="center"/>
            </w:pPr>
            <w:r>
              <w:t>1</w:t>
            </w:r>
          </w:p>
          <w:p w:rsidR="00DE6EE4" w:rsidRPr="00C27BF7" w:rsidRDefault="00DE6EE4" w:rsidP="00DE6EE4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:rsidR="004D4856" w:rsidRDefault="004D4856">
      <w:pPr>
        <w:rPr>
          <w:b/>
          <w:bCs/>
        </w:rPr>
      </w:pPr>
      <w:r>
        <w:rPr>
          <w:b/>
          <w:bCs/>
        </w:rPr>
        <w:br w:type="page"/>
      </w:r>
    </w:p>
    <w:p w:rsidR="00D51812" w:rsidRDefault="00D51812" w:rsidP="00D5181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C6" w:rsidRPr="009653AB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9653AB">
        <w:rPr>
          <w:b/>
          <w:bCs/>
        </w:rPr>
        <w:t>Question 6</w:t>
      </w:r>
      <w:r w:rsidRPr="009653AB">
        <w:rPr>
          <w:rFonts w:eastAsia="Calibri"/>
          <w:b/>
        </w:rPr>
        <w:t>(a)</w:t>
      </w:r>
      <w:r w:rsidRPr="009653A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2"/>
        <w:gridCol w:w="1333"/>
      </w:tblGrid>
      <w:tr w:rsidR="002E26C6" w:rsidRPr="009653AB" w:rsidTr="00A01ECA">
        <w:trPr>
          <w:jc w:val="right"/>
        </w:trPr>
        <w:tc>
          <w:tcPr>
            <w:tcW w:w="9925" w:type="dxa"/>
            <w:gridSpan w:val="2"/>
          </w:tcPr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Solution </w: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Has the form </w:t>
            </w:r>
            <w:r w:rsidR="009653AB" w:rsidRPr="009653AB">
              <w:rPr>
                <w:bCs/>
                <w:position w:val="-10"/>
              </w:rPr>
              <w:object w:dxaOrig="1460" w:dyaOrig="320">
                <v:shape id="_x0000_i1065" type="#_x0000_t75" style="width:73.4pt;height:15.9pt" o:ole="">
                  <v:imagedata r:id="rId84" o:title=""/>
                </v:shape>
                <o:OLEObject Type="Embed" ProgID="Equation.DSMT4" ShapeID="_x0000_i1065" DrawAspect="Content" ObjectID="_1492501367" r:id="rId85"/>
              </w:object>
            </w:r>
          </w:p>
          <w:p w:rsidR="00211818" w:rsidRPr="009653AB" w:rsidRDefault="00211818" w:rsidP="00211818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Period = </w:t>
            </w:r>
            <w:r w:rsidRPr="009653AB">
              <w:rPr>
                <w:bCs/>
                <w:position w:val="-6"/>
              </w:rPr>
              <w:object w:dxaOrig="360" w:dyaOrig="279">
                <v:shape id="_x0000_i1066" type="#_x0000_t75" style="width:18.7pt;height:14.55pt" o:ole="">
                  <v:imagedata r:id="rId86" o:title=""/>
                </v:shape>
                <o:OLEObject Type="Embed" ProgID="Equation.DSMT4" ShapeID="_x0000_i1066" DrawAspect="Content" ObjectID="_1492501368" r:id="rId87"/>
              </w:object>
            </w:r>
            <w:r w:rsidRPr="009653AB">
              <w:rPr>
                <w:bCs/>
              </w:rPr>
              <w:t xml:space="preserve"> hence  </w:t>
            </w:r>
            <w:r w:rsidR="009653AB" w:rsidRPr="009653AB">
              <w:rPr>
                <w:bCs/>
                <w:position w:val="-6"/>
              </w:rPr>
              <w:object w:dxaOrig="200" w:dyaOrig="279">
                <v:shape id="_x0000_i1067" type="#_x0000_t75" style="width:10.4pt;height:14.55pt" o:ole="">
                  <v:imagedata r:id="rId88" o:title=""/>
                </v:shape>
                <o:OLEObject Type="Embed" ProgID="Equation.DSMT4" ShapeID="_x0000_i1067" DrawAspect="Content" ObjectID="_1492501369" r:id="rId89"/>
              </w:object>
            </w:r>
            <w:r w:rsidR="009653AB">
              <w:rPr>
                <w:bCs/>
              </w:rPr>
              <w:t xml:space="preserve"> </w:t>
            </w:r>
            <w:r w:rsidRPr="009653AB">
              <w:rPr>
                <w:bCs/>
              </w:rPr>
              <w:t xml:space="preserve">= </w:t>
            </w:r>
            <w:r w:rsidRPr="009653AB">
              <w:rPr>
                <w:bCs/>
                <w:position w:val="-24"/>
              </w:rPr>
              <w:object w:dxaOrig="240" w:dyaOrig="620">
                <v:shape id="_x0000_i1068" type="#_x0000_t75" style="width:11.75pt;height:31.15pt" o:ole="">
                  <v:imagedata r:id="rId90" o:title=""/>
                </v:shape>
                <o:OLEObject Type="Embed" ProgID="Equation.DSMT4" ShapeID="_x0000_i1068" DrawAspect="Content" ObjectID="_1492501370" r:id="rId91"/>
              </w:object>
            </w:r>
            <w:r w:rsidRPr="009653AB">
              <w:rPr>
                <w:bCs/>
              </w:rPr>
              <w:t xml:space="preserve"> </w:t>
            </w:r>
          </w:p>
          <w:p w:rsidR="00211818" w:rsidRPr="009653AB" w:rsidRDefault="00211818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Vertical translation 1 unit up, hence </w:t>
            </w:r>
            <w:r w:rsidR="009653AB" w:rsidRPr="009653AB">
              <w:rPr>
                <w:bCs/>
                <w:position w:val="-6"/>
              </w:rPr>
              <w:object w:dxaOrig="180" w:dyaOrig="220">
                <v:shape id="_x0000_i1069" type="#_x0000_t75" style="width:9pt;height:11.1pt" o:ole="">
                  <v:imagedata r:id="rId92" o:title=""/>
                </v:shape>
                <o:OLEObject Type="Embed" ProgID="Equation.DSMT4" ShapeID="_x0000_i1069" DrawAspect="Content" ObjectID="_1492501371" r:id="rId93"/>
              </w:object>
            </w:r>
            <w:r w:rsidR="009653AB">
              <w:rPr>
                <w:bCs/>
              </w:rPr>
              <w:t xml:space="preserve"> </w:t>
            </w:r>
            <w:r w:rsidRPr="009653AB">
              <w:rPr>
                <w:bCs/>
              </w:rPr>
              <w:t xml:space="preserve"> = 1.</w: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 xml:space="preserve">Dilation parallel to </w:t>
            </w:r>
            <w:r w:rsidRPr="009653AB">
              <w:rPr>
                <w:rFonts w:ascii="Times New Roman" w:hAnsi="Times New Roman" w:cs="Times New Roman"/>
                <w:bCs/>
                <w:i/>
              </w:rPr>
              <w:t>y</w:t>
            </w:r>
            <w:r w:rsidRPr="009653AB">
              <w:rPr>
                <w:bCs/>
              </w:rPr>
              <w:t xml:space="preserve"> axis, scale factor = 3.  Hence, </w:t>
            </w:r>
            <w:r w:rsidRPr="009653AB">
              <w:rPr>
                <w:rFonts w:ascii="Times New Roman" w:hAnsi="Times New Roman" w:cs="Times New Roman"/>
                <w:bCs/>
                <w:i/>
              </w:rPr>
              <w:t>a</w:t>
            </w:r>
            <w:r w:rsidRPr="009653AB">
              <w:rPr>
                <w:bCs/>
              </w:rPr>
              <w:t xml:space="preserve"> = 3</w:t>
            </w:r>
          </w:p>
          <w:p w:rsidR="004F3DB0" w:rsidRPr="009653AB" w:rsidRDefault="009653AB" w:rsidP="002E26C6">
            <w:pPr>
              <w:spacing w:line="276" w:lineRule="auto"/>
              <w:rPr>
                <w:bCs/>
              </w:rPr>
            </w:pPr>
            <w:r w:rsidRPr="009653AB">
              <w:rPr>
                <w:position w:val="-24"/>
              </w:rPr>
              <w:object w:dxaOrig="1600" w:dyaOrig="620">
                <v:shape id="_x0000_i1070" type="#_x0000_t75" style="width:80.3pt;height:31.15pt" o:ole="">
                  <v:imagedata r:id="rId94" o:title=""/>
                </v:shape>
                <o:OLEObject Type="Embed" ProgID="Equation.DSMT4" ShapeID="_x0000_i1070" DrawAspect="Content" ObjectID="_1492501372" r:id="rId95"/>
              </w:object>
            </w:r>
          </w:p>
          <w:p w:rsidR="002E26C6" w:rsidRPr="009653AB" w:rsidRDefault="002E26C6" w:rsidP="002E26C6">
            <w:pPr>
              <w:spacing w:line="276" w:lineRule="auto"/>
              <w:rPr>
                <w:bCs/>
              </w:rPr>
            </w:pPr>
          </w:p>
          <w:p w:rsidR="002E26C6" w:rsidRPr="009653AB" w:rsidRDefault="002E26C6" w:rsidP="00A01ECA">
            <w:pPr>
              <w:spacing w:line="276" w:lineRule="auto"/>
              <w:jc w:val="center"/>
              <w:rPr>
                <w:bCs/>
              </w:rPr>
            </w:pPr>
          </w:p>
        </w:tc>
      </w:tr>
      <w:tr w:rsidR="002E26C6" w:rsidRPr="009653AB" w:rsidTr="00A01ECA">
        <w:trPr>
          <w:jc w:val="right"/>
        </w:trPr>
        <w:tc>
          <w:tcPr>
            <w:tcW w:w="8592" w:type="dxa"/>
          </w:tcPr>
          <w:p w:rsidR="002E26C6" w:rsidRPr="009653AB" w:rsidRDefault="002E26C6" w:rsidP="00A01ECA">
            <w:pPr>
              <w:spacing w:line="276" w:lineRule="auto"/>
              <w:rPr>
                <w:b/>
                <w:bCs/>
              </w:rPr>
            </w:pPr>
            <w:r w:rsidRPr="009653AB">
              <w:t>Marking key/mathematical behaviours</w:t>
            </w:r>
          </w:p>
        </w:tc>
        <w:tc>
          <w:tcPr>
            <w:tcW w:w="1333" w:type="dxa"/>
          </w:tcPr>
          <w:p w:rsidR="002E26C6" w:rsidRPr="009653AB" w:rsidRDefault="002E26C6" w:rsidP="00A01ECA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>Marks</w:t>
            </w:r>
          </w:p>
        </w:tc>
      </w:tr>
      <w:tr w:rsidR="002E26C6" w:rsidRPr="009653AB" w:rsidTr="00A01ECA">
        <w:trPr>
          <w:jc w:val="right"/>
        </w:trPr>
        <w:tc>
          <w:tcPr>
            <w:tcW w:w="8592" w:type="dxa"/>
          </w:tcPr>
          <w:p w:rsidR="00211818" w:rsidRPr="009653AB" w:rsidRDefault="00211818" w:rsidP="00211818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determines the period and hence </w:t>
            </w:r>
            <w:r w:rsidR="009653AB" w:rsidRPr="009653AB">
              <w:rPr>
                <w:position w:val="-6"/>
              </w:rPr>
              <w:object w:dxaOrig="200" w:dyaOrig="279">
                <v:shape id="_x0000_i1071" type="#_x0000_t75" style="width:10.4pt;height:14.55pt" o:ole="">
                  <v:imagedata r:id="rId96" o:title=""/>
                </v:shape>
                <o:OLEObject Type="Embed" ProgID="Equation.DSMT4" ShapeID="_x0000_i1071" DrawAspect="Content" ObjectID="_1492501373" r:id="rId97"/>
              </w:object>
            </w:r>
            <w:r w:rsidR="009653AB">
              <w:t xml:space="preserve"> </w:t>
            </w:r>
          </w:p>
          <w:p w:rsidR="00211818" w:rsidRPr="009653AB" w:rsidRDefault="00211818" w:rsidP="00211818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identifies vertical translation and determines </w:t>
            </w:r>
            <w:r w:rsidR="009653AB" w:rsidRPr="009653AB">
              <w:rPr>
                <w:position w:val="-6"/>
              </w:rPr>
              <w:object w:dxaOrig="180" w:dyaOrig="220">
                <v:shape id="_x0000_i1072" type="#_x0000_t75" style="width:9pt;height:11.1pt" o:ole="">
                  <v:imagedata r:id="rId98" o:title=""/>
                </v:shape>
                <o:OLEObject Type="Embed" ProgID="Equation.DSMT4" ShapeID="_x0000_i1072" DrawAspect="Content" ObjectID="_1492501374" r:id="rId99"/>
              </w:object>
            </w:r>
            <w:r w:rsidRPr="009653AB">
              <w:t xml:space="preserve"> = 1</w:t>
            </w:r>
          </w:p>
          <w:p w:rsidR="009653AB" w:rsidRDefault="004F3DB0" w:rsidP="009653AB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 xml:space="preserve">determines </w:t>
            </w:r>
            <w:r w:rsidR="009653AB" w:rsidRPr="009653AB">
              <w:rPr>
                <w:position w:val="-6"/>
              </w:rPr>
              <w:object w:dxaOrig="200" w:dyaOrig="220">
                <v:shape id="_x0000_i1073" type="#_x0000_t75" style="width:10.4pt;height:11.1pt" o:ole="">
                  <v:imagedata r:id="rId100" o:title=""/>
                </v:shape>
                <o:OLEObject Type="Embed" ProgID="Equation.DSMT4" ShapeID="_x0000_i1073" DrawAspect="Content" ObjectID="_1492501375" r:id="rId101"/>
              </w:object>
            </w:r>
            <w:r w:rsidR="009653AB">
              <w:t xml:space="preserve"> </w:t>
            </w:r>
          </w:p>
          <w:p w:rsidR="004F3DB0" w:rsidRPr="009653AB" w:rsidRDefault="004F3DB0" w:rsidP="009653AB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</w:pPr>
            <w:r w:rsidRPr="009653AB">
              <w:t>states the correct equation</w:t>
            </w:r>
          </w:p>
        </w:tc>
        <w:tc>
          <w:tcPr>
            <w:tcW w:w="1333" w:type="dxa"/>
          </w:tcPr>
          <w:p w:rsidR="002E26C6" w:rsidRPr="009653AB" w:rsidRDefault="002E26C6" w:rsidP="00A01ECA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E26C6" w:rsidRPr="009653AB" w:rsidRDefault="002E26C6" w:rsidP="00A01ECA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E26C6" w:rsidRPr="009653AB" w:rsidRDefault="002E26C6" w:rsidP="004F3DB0">
            <w:pPr>
              <w:spacing w:before="40" w:after="40" w:line="276" w:lineRule="auto"/>
              <w:jc w:val="center"/>
            </w:pPr>
            <w:r w:rsidRPr="009653AB">
              <w:t>1</w:t>
            </w:r>
          </w:p>
          <w:p w:rsidR="00211818" w:rsidRPr="009653AB" w:rsidRDefault="00211818" w:rsidP="004F3DB0">
            <w:pPr>
              <w:spacing w:before="40" w:after="40" w:line="276" w:lineRule="auto"/>
              <w:jc w:val="center"/>
            </w:pPr>
            <w:r w:rsidRPr="009653AB">
              <w:t>1</w:t>
            </w:r>
          </w:p>
        </w:tc>
      </w:tr>
    </w:tbl>
    <w:p w:rsidR="002E26C6" w:rsidRPr="009653AB" w:rsidRDefault="002E26C6" w:rsidP="002E26C6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C6" w:rsidRPr="009653AB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 w:rsidRPr="009653AB">
        <w:rPr>
          <w:b/>
          <w:bCs/>
        </w:rPr>
        <w:t>Question 6</w:t>
      </w:r>
      <w:r w:rsidRPr="009653AB">
        <w:rPr>
          <w:rFonts w:eastAsia="Calibri"/>
          <w:b/>
        </w:rPr>
        <w:t>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9"/>
        <w:gridCol w:w="1332"/>
      </w:tblGrid>
      <w:tr w:rsidR="002E26C6" w:rsidRPr="009653AB" w:rsidTr="00446C81">
        <w:trPr>
          <w:jc w:val="right"/>
        </w:trPr>
        <w:tc>
          <w:tcPr>
            <w:tcW w:w="9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6F9" w:rsidRDefault="002E26C6" w:rsidP="00A01ECA">
            <w:pPr>
              <w:spacing w:line="276" w:lineRule="auto"/>
              <w:rPr>
                <w:bCs/>
              </w:rPr>
            </w:pPr>
            <w:r w:rsidRPr="009653AB">
              <w:rPr>
                <w:bCs/>
              </w:rPr>
              <w:t>Solution</w:t>
            </w:r>
            <w:r w:rsidR="00446C81" w:rsidRPr="009653AB">
              <w:rPr>
                <w:bCs/>
              </w:rPr>
              <w:t xml:space="preserve"> </w:t>
            </w:r>
          </w:p>
          <w:p w:rsidR="00446C81" w:rsidRPr="009653AB" w:rsidRDefault="00E856F9" w:rsidP="00E856F9">
            <w:pPr>
              <w:spacing w:line="276" w:lineRule="auto"/>
              <w:jc w:val="center"/>
            </w:pPr>
            <w:r w:rsidRPr="00690E24">
              <w:object w:dxaOrig="5366" w:dyaOrig="5232">
                <v:shape id="_x0000_i1074" type="#_x0000_t75" style="width:384.25pt;height:248.55pt" o:ole="">
                  <v:imagedata r:id="rId102" o:title=""/>
                </v:shape>
                <o:OLEObject Type="Embed" ProgID="FXGraph.Graph" ShapeID="_x0000_i1074" DrawAspect="Content" ObjectID="_1492501376" r:id="rId103"/>
              </w:object>
            </w:r>
          </w:p>
          <w:p w:rsidR="002E26C6" w:rsidRPr="009653AB" w:rsidRDefault="002E26C6" w:rsidP="00E856F9">
            <w:pPr>
              <w:spacing w:line="276" w:lineRule="auto"/>
              <w:rPr>
                <w:b/>
                <w:bCs/>
              </w:rPr>
            </w:pPr>
          </w:p>
        </w:tc>
      </w:tr>
      <w:tr w:rsidR="002E26C6" w:rsidRPr="00C27BF7" w:rsidTr="00A01ECA">
        <w:trPr>
          <w:jc w:val="right"/>
        </w:trPr>
        <w:tc>
          <w:tcPr>
            <w:tcW w:w="8579" w:type="dxa"/>
          </w:tcPr>
          <w:p w:rsidR="002E26C6" w:rsidRDefault="002E26C6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C6" w:rsidRPr="00663F4A" w:rsidRDefault="002E26C6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72879" w:rsidRPr="00072879" w:rsidTr="00A01ECA">
        <w:trPr>
          <w:jc w:val="right"/>
        </w:trPr>
        <w:tc>
          <w:tcPr>
            <w:tcW w:w="8579" w:type="dxa"/>
          </w:tcPr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drawn over the correct domain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a cosine curve with the correct amplitude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has the correct period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phase shift is correct</w:t>
            </w:r>
          </w:p>
          <w:p w:rsidR="00446C81" w:rsidRPr="00E856F9" w:rsidRDefault="00446C81" w:rsidP="00446C8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856F9">
              <w:t>graph is accurate passing through (0,-3) and has smooth turning points</w:t>
            </w:r>
          </w:p>
        </w:tc>
        <w:tc>
          <w:tcPr>
            <w:tcW w:w="1332" w:type="dxa"/>
          </w:tcPr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  <w:p w:rsidR="00446C81" w:rsidRPr="00E856F9" w:rsidRDefault="00446C81" w:rsidP="00446C81">
            <w:pPr>
              <w:spacing w:line="276" w:lineRule="auto"/>
              <w:jc w:val="center"/>
            </w:pPr>
            <w:r w:rsidRPr="00E856F9">
              <w:t>1</w:t>
            </w:r>
          </w:p>
        </w:tc>
      </w:tr>
    </w:tbl>
    <w:p w:rsidR="002E26C6" w:rsidRPr="00072879" w:rsidRDefault="002E26C6" w:rsidP="002E26C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  <w:color w:val="FF0000"/>
        </w:rPr>
      </w:pPr>
    </w:p>
    <w:p w:rsidR="002E26C6" w:rsidRDefault="002E26C6" w:rsidP="002E26C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64194" w:rsidRPr="00663F4A" w:rsidRDefault="00193168" w:rsidP="00204733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  <w:r>
        <w:rPr>
          <w:b/>
          <w:bCs/>
        </w:rPr>
        <w:lastRenderedPageBreak/>
        <w:t>Question 7</w:t>
      </w:r>
      <w:r w:rsidR="00B64194">
        <w:rPr>
          <w:b/>
          <w:bCs/>
        </w:rPr>
        <w:t xml:space="preserve"> </w:t>
      </w:r>
      <w:r w:rsidR="00B64194" w:rsidRPr="00663F4A">
        <w:rPr>
          <w:rFonts w:eastAsia="Calibri"/>
          <w:b/>
        </w:rPr>
        <w:t>(a)</w:t>
      </w:r>
      <w:r w:rsidR="00B64194">
        <w:rPr>
          <w:rFonts w:eastAsia="Calibri"/>
        </w:rPr>
        <w:tab/>
      </w:r>
    </w:p>
    <w:p w:rsidR="00C76237" w:rsidRDefault="00C76237">
      <w:pPr>
        <w:rPr>
          <w:b/>
          <w:bCs/>
        </w:rPr>
      </w:pPr>
    </w:p>
    <w:p w:rsidR="00F43996" w:rsidRPr="00E856F9" w:rsidRDefault="00F43996">
      <w:pPr>
        <w:rPr>
          <w:b/>
          <w:bCs/>
        </w:rPr>
      </w:pPr>
      <w:r w:rsidRPr="00F43996">
        <w:rPr>
          <w:b/>
          <w:bCs/>
          <w:position w:val="-24"/>
        </w:rPr>
        <w:object w:dxaOrig="1939" w:dyaOrig="620">
          <v:shape id="_x0000_i1075" type="#_x0000_t75" style="width:96.9pt;height:31.15pt" o:ole="">
            <v:imagedata r:id="rId104" o:title=""/>
          </v:shape>
          <o:OLEObject Type="Embed" ProgID="Equation.DSMT4" ShapeID="_x0000_i1075" DrawAspect="Content" ObjectID="_1492501377" r:id="rId105"/>
        </w:object>
      </w:r>
      <w:r>
        <w:rPr>
          <w:b/>
          <w:bCs/>
        </w:rPr>
        <w:t xml:space="preserve">   one mark denominator one mark numerator</w:t>
      </w:r>
      <w:r w:rsidR="00444AF7">
        <w:rPr>
          <w:b/>
          <w:bCs/>
        </w:rPr>
        <w:t xml:space="preserve"> of answer</w:t>
      </w:r>
    </w:p>
    <w:p w:rsidR="00C76237" w:rsidRPr="00663F4A" w:rsidRDefault="00072879" w:rsidP="00C7623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E856F9">
        <w:rPr>
          <w:b/>
          <w:bCs/>
        </w:rPr>
        <w:t>Question 7</w:t>
      </w:r>
      <w:r w:rsidR="00C76237" w:rsidRPr="00E856F9">
        <w:rPr>
          <w:rFonts w:eastAsia="Calibri"/>
          <w:b/>
        </w:rPr>
        <w:t>(b)</w:t>
      </w:r>
      <w:r w:rsidR="00C76237">
        <w:rPr>
          <w:rFonts w:eastAsia="Calibri"/>
        </w:rPr>
        <w:tab/>
      </w:r>
    </w:p>
    <w:p w:rsidR="00E437F9" w:rsidRDefault="00E437F9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B17802" w:rsidRDefault="00F43996" w:rsidP="00F43996">
      <w:pPr>
        <w:rPr>
          <w:b/>
          <w:bCs/>
        </w:rPr>
      </w:pPr>
      <w:r w:rsidRPr="00F43996">
        <w:rPr>
          <w:b/>
          <w:bCs/>
          <w:position w:val="-24"/>
        </w:rPr>
        <w:object w:dxaOrig="2780" w:dyaOrig="620">
          <v:shape id="_x0000_i1076" type="#_x0000_t75" style="width:139.15pt;height:31.15pt" o:ole="">
            <v:imagedata r:id="rId106" o:title=""/>
          </v:shape>
          <o:OLEObject Type="Embed" ProgID="Equation.DSMT4" ShapeID="_x0000_i1076" DrawAspect="Content" ObjectID="_1492501378" r:id="rId107"/>
        </w:object>
      </w:r>
      <w:r>
        <w:rPr>
          <w:b/>
          <w:bCs/>
        </w:rPr>
        <w:t xml:space="preserve"> </w:t>
      </w:r>
    </w:p>
    <w:p w:rsidR="00F43996" w:rsidRPr="00E856F9" w:rsidRDefault="00F43996" w:rsidP="00F43996">
      <w:pPr>
        <w:rPr>
          <w:b/>
          <w:bCs/>
        </w:rPr>
      </w:pPr>
      <w:r>
        <w:rPr>
          <w:b/>
          <w:bCs/>
        </w:rPr>
        <w:t>one mark for</w:t>
      </w:r>
      <w:r w:rsidR="00B17802">
        <w:rPr>
          <w:b/>
          <w:bCs/>
        </w:rPr>
        <w:t xml:space="preserve"> two </w:t>
      </w:r>
      <w:r w:rsidR="00444AF7">
        <w:rPr>
          <w:b/>
          <w:bCs/>
        </w:rPr>
        <w:t>products,</w:t>
      </w:r>
      <w:r>
        <w:rPr>
          <w:b/>
          <w:bCs/>
        </w:rPr>
        <w:t xml:space="preserve"> one mark denominator one mark numerator</w:t>
      </w:r>
      <w:r w:rsidR="00444AF7">
        <w:rPr>
          <w:b/>
          <w:bCs/>
        </w:rPr>
        <w:t xml:space="preserve"> of answer</w:t>
      </w:r>
    </w:p>
    <w:p w:rsidR="00F43996" w:rsidRDefault="00F43996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B17802" w:rsidRDefault="00E437F9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E856F9">
        <w:rPr>
          <w:b/>
          <w:bCs/>
        </w:rPr>
        <w:t xml:space="preserve">Question </w:t>
      </w:r>
      <w:r w:rsidR="00072879" w:rsidRPr="00E856F9">
        <w:rPr>
          <w:b/>
          <w:bCs/>
        </w:rPr>
        <w:t>7(c)</w:t>
      </w:r>
    </w:p>
    <w:p w:rsidR="00B17802" w:rsidRDefault="00B17802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F43996">
        <w:rPr>
          <w:b/>
          <w:bCs/>
          <w:position w:val="-24"/>
        </w:rPr>
        <w:object w:dxaOrig="3260" w:dyaOrig="620">
          <v:shape id="_x0000_i1077" type="#_x0000_t75" style="width:162.7pt;height:31.15pt" o:ole="">
            <v:imagedata r:id="rId108" o:title=""/>
          </v:shape>
          <o:OLEObject Type="Embed" ProgID="Equation.DSMT4" ShapeID="_x0000_i1077" DrawAspect="Content" ObjectID="_1492501379" r:id="rId109"/>
        </w:object>
      </w:r>
    </w:p>
    <w:p w:rsidR="00B17802" w:rsidRPr="00E856F9" w:rsidRDefault="00B17802" w:rsidP="00B17802">
      <w:pPr>
        <w:rPr>
          <w:b/>
          <w:bCs/>
        </w:rPr>
      </w:pPr>
      <w:r>
        <w:rPr>
          <w:b/>
          <w:bCs/>
        </w:rPr>
        <w:t xml:space="preserve">one mark for two </w:t>
      </w:r>
      <w:r w:rsidR="00444AF7">
        <w:rPr>
          <w:b/>
          <w:bCs/>
        </w:rPr>
        <w:t>products,</w:t>
      </w:r>
      <w:r>
        <w:rPr>
          <w:b/>
          <w:bCs/>
        </w:rPr>
        <w:t xml:space="preserve"> one mark denominator one mark numerator</w:t>
      </w:r>
      <w:r w:rsidR="00444AF7">
        <w:rPr>
          <w:b/>
          <w:bCs/>
        </w:rPr>
        <w:t xml:space="preserve"> for answer</w:t>
      </w:r>
    </w:p>
    <w:p w:rsidR="00E437F9" w:rsidRDefault="00E437F9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B17802" w:rsidRDefault="00B17802" w:rsidP="00B1780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E856F9">
        <w:rPr>
          <w:b/>
          <w:bCs/>
        </w:rPr>
        <w:t xml:space="preserve">Question </w:t>
      </w:r>
      <w:r>
        <w:rPr>
          <w:b/>
          <w:bCs/>
        </w:rPr>
        <w:t>7(d</w:t>
      </w:r>
      <w:r w:rsidRPr="00E856F9">
        <w:rPr>
          <w:b/>
          <w:bCs/>
        </w:rPr>
        <w:t>)</w:t>
      </w:r>
    </w:p>
    <w:p w:rsidR="00B17802" w:rsidRDefault="00B17802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 w:rsidRPr="00B17802">
        <w:rPr>
          <w:b/>
          <w:bCs/>
          <w:position w:val="-54"/>
        </w:rPr>
        <w:object w:dxaOrig="2700" w:dyaOrig="1200">
          <v:shape id="_x0000_i1078" type="#_x0000_t75" style="width:135pt;height:60.25pt" o:ole="">
            <v:imagedata r:id="rId110" o:title=""/>
          </v:shape>
          <o:OLEObject Type="Embed" ProgID="Equation.DSMT4" ShapeID="_x0000_i1078" DrawAspect="Content" ObjectID="_1492501380" r:id="rId111"/>
        </w:object>
      </w:r>
      <w:r>
        <w:rPr>
          <w:b/>
          <w:bCs/>
        </w:rPr>
        <w:t xml:space="preserve"> </w:t>
      </w:r>
    </w:p>
    <w:p w:rsidR="00B17802" w:rsidRDefault="00B17802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B17802" w:rsidRPr="00663F4A" w:rsidRDefault="00B17802" w:rsidP="00E437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2 marks for denominator</w:t>
      </w:r>
      <w:r w:rsidR="00444AF7">
        <w:rPr>
          <w:b/>
          <w:bCs/>
        </w:rPr>
        <w:t>,</w:t>
      </w:r>
      <w:r>
        <w:rPr>
          <w:b/>
          <w:bCs/>
        </w:rPr>
        <w:t xml:space="preserve"> one mark for numerator</w:t>
      </w:r>
      <w:r w:rsidR="00444AF7">
        <w:rPr>
          <w:b/>
          <w:bCs/>
        </w:rPr>
        <w:t>,</w:t>
      </w:r>
      <w:bookmarkStart w:id="2" w:name="_GoBack"/>
      <w:bookmarkEnd w:id="2"/>
      <w:r>
        <w:rPr>
          <w:b/>
          <w:bCs/>
        </w:rPr>
        <w:t xml:space="preserve"> one mark for final answer</w:t>
      </w:r>
    </w:p>
    <w:p w:rsidR="005A45C7" w:rsidRDefault="005A45C7">
      <w: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E437F9" w:rsidRPr="00C27BF7" w:rsidTr="005A45C7">
        <w:trPr>
          <w:jc w:val="right"/>
        </w:trPr>
        <w:tc>
          <w:tcPr>
            <w:tcW w:w="8562" w:type="dxa"/>
          </w:tcPr>
          <w:p w:rsidR="00E437F9" w:rsidRDefault="00E437F9" w:rsidP="004D4856">
            <w:pPr>
              <w:spacing w:line="276" w:lineRule="auto"/>
              <w:rPr>
                <w:b/>
                <w:bCs/>
              </w:rPr>
            </w:pPr>
            <w:r w:rsidRPr="00C36143">
              <w:lastRenderedPageBreak/>
              <w:t>Marking key/mathematical behaviours</w:t>
            </w:r>
          </w:p>
        </w:tc>
        <w:tc>
          <w:tcPr>
            <w:tcW w:w="1331" w:type="dxa"/>
          </w:tcPr>
          <w:p w:rsidR="00E437F9" w:rsidRPr="00663F4A" w:rsidRDefault="00E437F9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437F9" w:rsidRPr="00C27BF7" w:rsidTr="005A45C7">
        <w:trPr>
          <w:jc w:val="right"/>
        </w:trPr>
        <w:tc>
          <w:tcPr>
            <w:tcW w:w="8562" w:type="dxa"/>
          </w:tcPr>
          <w:p w:rsidR="005A45C7" w:rsidRDefault="005A45C7" w:rsidP="005A45C7">
            <w:pPr>
              <w:spacing w:before="40" w:after="40" w:line="276" w:lineRule="auto"/>
              <w:ind w:left="720" w:hanging="720"/>
            </w:pPr>
            <w:r>
              <w:t>(i)</w:t>
            </w:r>
          </w:p>
          <w:p w:rsidR="00E437F9" w:rsidRDefault="00E437F9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s</w:t>
            </w:r>
            <w:r w:rsidR="00DE5704" w:rsidRPr="00E856F9">
              <w:t xml:space="preserve">tates </w:t>
            </w:r>
            <w:r w:rsidR="00687CF1" w:rsidRPr="00E856F9">
              <w:t>correct sample space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(ii)</w:t>
            </w:r>
          </w:p>
          <w:p w:rsidR="00687CF1" w:rsidRDefault="00687CF1" w:rsidP="00A01EC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determines that there are 6 pairs of numbers</w:t>
            </w:r>
            <w:r w:rsidR="00CC1315" w:rsidRPr="00E856F9">
              <w:t xml:space="preserve"> (listing or logic)</w:t>
            </w:r>
            <w:r w:rsidRPr="00E856F9">
              <w:t xml:space="preserve"> that have an even product </w:t>
            </w:r>
            <w:r w:rsidR="00CC1315" w:rsidRPr="00E856F9">
              <w:t xml:space="preserve">and </w:t>
            </w:r>
            <w:r w:rsidR="00204733" w:rsidRPr="00E856F9">
              <w:t>d</w:t>
            </w:r>
            <w:r w:rsidRPr="00E856F9">
              <w:t>etermines the correct probability of an even product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(iii)</w:t>
            </w:r>
          </w:p>
          <w:p w:rsidR="00687CF1" w:rsidRPr="00E856F9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i</w:t>
            </w:r>
            <w:r w:rsidR="00687CF1" w:rsidRPr="00E856F9">
              <w:t>ndicates that the only way that the product can be prime is if one of the cards has a one on it.</w:t>
            </w:r>
          </w:p>
          <w:p w:rsidR="00687CF1" w:rsidRDefault="00204733" w:rsidP="00687CF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E856F9">
              <w:t>d</w:t>
            </w:r>
            <w:r w:rsidR="00687CF1" w:rsidRPr="00E856F9">
              <w:t>etermines the correct probability of a prime product</w:t>
            </w:r>
          </w:p>
          <w:p w:rsidR="005A45C7" w:rsidRPr="00E856F9" w:rsidRDefault="005A45C7" w:rsidP="005A45C7">
            <w:pPr>
              <w:spacing w:before="40" w:after="40" w:line="276" w:lineRule="auto"/>
            </w:pPr>
            <w:r>
              <w:t>(iv)</w:t>
            </w:r>
          </w:p>
          <w:p w:rsidR="00687CF1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</w:t>
            </w:r>
            <w:r w:rsidR="00687CF1">
              <w:t>rovides some form of exhaustive listing of the sum of two numbers</w:t>
            </w:r>
          </w:p>
          <w:p w:rsidR="00687CF1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687CF1">
              <w:t>etermines that there are only 4 possibilities of prime sums</w:t>
            </w:r>
          </w:p>
          <w:p w:rsidR="00687CF1" w:rsidRPr="00C27BF7" w:rsidRDefault="00204733" w:rsidP="004D485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687CF1">
              <w:t>etermines the correct probability of the sum being prime</w:t>
            </w:r>
          </w:p>
        </w:tc>
        <w:tc>
          <w:tcPr>
            <w:tcW w:w="1331" w:type="dxa"/>
          </w:tcPr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E437F9" w:rsidRDefault="00E437F9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  <w:r w:rsidR="00CC1315">
              <w:t>+1</w:t>
            </w:r>
          </w:p>
          <w:p w:rsidR="00687CF1" w:rsidRDefault="00687CF1" w:rsidP="004D4856">
            <w:pPr>
              <w:spacing w:before="40" w:after="40" w:line="276" w:lineRule="auto"/>
              <w:jc w:val="center"/>
            </w:pP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BF1351" w:rsidP="00BF1351">
            <w:pPr>
              <w:spacing w:before="40" w:after="40" w:line="276" w:lineRule="auto"/>
              <w:jc w:val="center"/>
            </w:pPr>
            <w:r>
              <w:t>1</w:t>
            </w:r>
          </w:p>
          <w:p w:rsidR="005A45C7" w:rsidRDefault="005A45C7" w:rsidP="004D4856">
            <w:pPr>
              <w:spacing w:before="40" w:after="40" w:line="276" w:lineRule="auto"/>
              <w:jc w:val="center"/>
            </w:pP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687CF1" w:rsidRDefault="00687CF1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687CF1" w:rsidRPr="00C27BF7" w:rsidRDefault="005A45C7" w:rsidP="005A45C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07F61" w:rsidRDefault="00307F61" w:rsidP="00257EB8">
      <w:pPr>
        <w:rPr>
          <w:b/>
        </w:rPr>
      </w:pPr>
    </w:p>
    <w:sectPr w:rsidR="00307F61" w:rsidSect="00FB1A2B">
      <w:headerReference w:type="default" r:id="rId112"/>
      <w:footerReference w:type="default" r:id="rId113"/>
      <w:footerReference w:type="first" r:id="rId114"/>
      <w:pgSz w:w="11906" w:h="16838" w:code="9"/>
      <w:pgMar w:top="1276" w:right="707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802" w:rsidRDefault="00B17802">
      <w:r>
        <w:separator/>
      </w:r>
    </w:p>
  </w:endnote>
  <w:endnote w:type="continuationSeparator" w:id="0">
    <w:p w:rsidR="00B17802" w:rsidRDefault="00B1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802" w:rsidRPr="00F25474" w:rsidRDefault="00B17802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444AF7" w:rsidRPr="00444AF7">
      <w:rPr>
        <w:b/>
        <w:noProof/>
        <w:sz w:val="16"/>
        <w:szCs w:val="16"/>
      </w:rPr>
      <w:t>8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2015</w:t>
    </w:r>
    <w:r>
      <w:rPr>
        <w:sz w:val="16"/>
        <w:szCs w:val="16"/>
      </w:rPr>
      <w:tab/>
      <w:t xml:space="preserve">        </w:t>
    </w:r>
  </w:p>
  <w:p w:rsidR="00B17802" w:rsidRDefault="00B17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802" w:rsidRDefault="00B17802" w:rsidP="00F25474">
    <w:pPr>
      <w:pStyle w:val="Footer"/>
      <w:rPr>
        <w:sz w:val="16"/>
        <w:szCs w:val="16"/>
      </w:rPr>
    </w:pPr>
  </w:p>
  <w:p w:rsidR="00B17802" w:rsidRPr="00F25474" w:rsidRDefault="00B17802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CE685D" w:rsidRPr="00CE685D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2015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802" w:rsidRDefault="00B17802">
      <w:r>
        <w:separator/>
      </w:r>
    </w:p>
  </w:footnote>
  <w:footnote w:type="continuationSeparator" w:id="0">
    <w:p w:rsidR="00B17802" w:rsidRDefault="00B17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802" w:rsidRPr="0021181B" w:rsidRDefault="00B17802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METHODS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B17802" w:rsidRDefault="00B17802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1)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71C"/>
    <w:multiLevelType w:val="hybridMultilevel"/>
    <w:tmpl w:val="18C25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616C"/>
    <w:multiLevelType w:val="hybridMultilevel"/>
    <w:tmpl w:val="42145A4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A76A9F"/>
    <w:multiLevelType w:val="hybridMultilevel"/>
    <w:tmpl w:val="C5BE93C6"/>
    <w:lvl w:ilvl="0" w:tplc="063805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D1F73"/>
    <w:multiLevelType w:val="hybridMultilevel"/>
    <w:tmpl w:val="5F28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C2086"/>
    <w:multiLevelType w:val="hybridMultilevel"/>
    <w:tmpl w:val="F8B49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66262BB"/>
    <w:multiLevelType w:val="hybridMultilevel"/>
    <w:tmpl w:val="FD64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74F5D"/>
    <w:multiLevelType w:val="hybridMultilevel"/>
    <w:tmpl w:val="2FF65C7A"/>
    <w:lvl w:ilvl="0" w:tplc="29889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CF06EFF"/>
    <w:multiLevelType w:val="hybridMultilevel"/>
    <w:tmpl w:val="ADAC2A14"/>
    <w:lvl w:ilvl="0" w:tplc="3F0C43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577F7"/>
    <w:rsid w:val="00062980"/>
    <w:rsid w:val="00072879"/>
    <w:rsid w:val="00073817"/>
    <w:rsid w:val="000853DE"/>
    <w:rsid w:val="00094C76"/>
    <w:rsid w:val="00094EE8"/>
    <w:rsid w:val="0009506A"/>
    <w:rsid w:val="000966C8"/>
    <w:rsid w:val="00096A26"/>
    <w:rsid w:val="000A5E29"/>
    <w:rsid w:val="000B0C02"/>
    <w:rsid w:val="000B31D7"/>
    <w:rsid w:val="000B36E0"/>
    <w:rsid w:val="000B5AAE"/>
    <w:rsid w:val="000B7CEE"/>
    <w:rsid w:val="000C0841"/>
    <w:rsid w:val="000C515B"/>
    <w:rsid w:val="000E0324"/>
    <w:rsid w:val="000F095E"/>
    <w:rsid w:val="000F4854"/>
    <w:rsid w:val="000F4F85"/>
    <w:rsid w:val="000F5031"/>
    <w:rsid w:val="001008CE"/>
    <w:rsid w:val="00102EFE"/>
    <w:rsid w:val="00103B42"/>
    <w:rsid w:val="00112AE9"/>
    <w:rsid w:val="00114312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3168"/>
    <w:rsid w:val="00195636"/>
    <w:rsid w:val="00195D9D"/>
    <w:rsid w:val="001967B8"/>
    <w:rsid w:val="0019756D"/>
    <w:rsid w:val="00197799"/>
    <w:rsid w:val="00197B26"/>
    <w:rsid w:val="001A4AA0"/>
    <w:rsid w:val="001B274C"/>
    <w:rsid w:val="001B2CAF"/>
    <w:rsid w:val="001B4F03"/>
    <w:rsid w:val="001B657D"/>
    <w:rsid w:val="001C3581"/>
    <w:rsid w:val="001D2A97"/>
    <w:rsid w:val="001F4528"/>
    <w:rsid w:val="00204733"/>
    <w:rsid w:val="00206275"/>
    <w:rsid w:val="00211818"/>
    <w:rsid w:val="00214184"/>
    <w:rsid w:val="0021476F"/>
    <w:rsid w:val="002173AC"/>
    <w:rsid w:val="00223054"/>
    <w:rsid w:val="00233BBD"/>
    <w:rsid w:val="00233C51"/>
    <w:rsid w:val="00243E8B"/>
    <w:rsid w:val="002453B4"/>
    <w:rsid w:val="00256777"/>
    <w:rsid w:val="00257EB8"/>
    <w:rsid w:val="00262F0B"/>
    <w:rsid w:val="0026348B"/>
    <w:rsid w:val="002639C7"/>
    <w:rsid w:val="0026679A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B26FF"/>
    <w:rsid w:val="002B4048"/>
    <w:rsid w:val="002B499F"/>
    <w:rsid w:val="002C2408"/>
    <w:rsid w:val="002C421B"/>
    <w:rsid w:val="002C6D93"/>
    <w:rsid w:val="002E05D1"/>
    <w:rsid w:val="002E15F2"/>
    <w:rsid w:val="002E26C6"/>
    <w:rsid w:val="002E2FBB"/>
    <w:rsid w:val="002F3F31"/>
    <w:rsid w:val="002F4066"/>
    <w:rsid w:val="002F46DB"/>
    <w:rsid w:val="00301537"/>
    <w:rsid w:val="0030306A"/>
    <w:rsid w:val="00307F61"/>
    <w:rsid w:val="0031543A"/>
    <w:rsid w:val="00323F65"/>
    <w:rsid w:val="00324797"/>
    <w:rsid w:val="0033293E"/>
    <w:rsid w:val="00342BEB"/>
    <w:rsid w:val="00344E9E"/>
    <w:rsid w:val="0034615F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55C5"/>
    <w:rsid w:val="003A1DB9"/>
    <w:rsid w:val="003A28B5"/>
    <w:rsid w:val="003A4581"/>
    <w:rsid w:val="003A6E9C"/>
    <w:rsid w:val="003A742D"/>
    <w:rsid w:val="003B1BF8"/>
    <w:rsid w:val="003B4DF0"/>
    <w:rsid w:val="003B5DD2"/>
    <w:rsid w:val="003C0404"/>
    <w:rsid w:val="003C43EA"/>
    <w:rsid w:val="003C6B19"/>
    <w:rsid w:val="003D0C07"/>
    <w:rsid w:val="003D52D8"/>
    <w:rsid w:val="003D592B"/>
    <w:rsid w:val="003D5C1A"/>
    <w:rsid w:val="003D6B48"/>
    <w:rsid w:val="003E00A7"/>
    <w:rsid w:val="003E3993"/>
    <w:rsid w:val="003F6654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4AF7"/>
    <w:rsid w:val="0044681B"/>
    <w:rsid w:val="00446C81"/>
    <w:rsid w:val="004562D3"/>
    <w:rsid w:val="00471790"/>
    <w:rsid w:val="00474DFB"/>
    <w:rsid w:val="00495C37"/>
    <w:rsid w:val="004A2ACD"/>
    <w:rsid w:val="004A3B7D"/>
    <w:rsid w:val="004A527E"/>
    <w:rsid w:val="004A7897"/>
    <w:rsid w:val="004B2756"/>
    <w:rsid w:val="004B35C0"/>
    <w:rsid w:val="004B6C82"/>
    <w:rsid w:val="004D4856"/>
    <w:rsid w:val="004D56A3"/>
    <w:rsid w:val="004D5FF5"/>
    <w:rsid w:val="004F186F"/>
    <w:rsid w:val="004F3DB0"/>
    <w:rsid w:val="004F49C9"/>
    <w:rsid w:val="0050229D"/>
    <w:rsid w:val="00505324"/>
    <w:rsid w:val="00507D0B"/>
    <w:rsid w:val="005146D6"/>
    <w:rsid w:val="00517C9E"/>
    <w:rsid w:val="00517D30"/>
    <w:rsid w:val="00524220"/>
    <w:rsid w:val="005264ED"/>
    <w:rsid w:val="00532B54"/>
    <w:rsid w:val="005370DA"/>
    <w:rsid w:val="00540BDE"/>
    <w:rsid w:val="00540DF3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0F21"/>
    <w:rsid w:val="005A3CF6"/>
    <w:rsid w:val="005A45C7"/>
    <w:rsid w:val="005B2149"/>
    <w:rsid w:val="005B5CC2"/>
    <w:rsid w:val="005C10E2"/>
    <w:rsid w:val="005C16F2"/>
    <w:rsid w:val="005C28EE"/>
    <w:rsid w:val="005C3A57"/>
    <w:rsid w:val="005C3C24"/>
    <w:rsid w:val="005C440E"/>
    <w:rsid w:val="005C5C39"/>
    <w:rsid w:val="005C7210"/>
    <w:rsid w:val="005D3E1D"/>
    <w:rsid w:val="005E3164"/>
    <w:rsid w:val="005E3978"/>
    <w:rsid w:val="005E6AC7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30586"/>
    <w:rsid w:val="0063235C"/>
    <w:rsid w:val="00634383"/>
    <w:rsid w:val="00642058"/>
    <w:rsid w:val="00645506"/>
    <w:rsid w:val="00646FE3"/>
    <w:rsid w:val="00655668"/>
    <w:rsid w:val="0066082D"/>
    <w:rsid w:val="00662CE4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30A5"/>
    <w:rsid w:val="006847F2"/>
    <w:rsid w:val="00685EA9"/>
    <w:rsid w:val="00686A9A"/>
    <w:rsid w:val="00686CA3"/>
    <w:rsid w:val="00687CF1"/>
    <w:rsid w:val="0069038B"/>
    <w:rsid w:val="006A42EF"/>
    <w:rsid w:val="006B1E9C"/>
    <w:rsid w:val="006B57A3"/>
    <w:rsid w:val="006C2E2F"/>
    <w:rsid w:val="006D0A02"/>
    <w:rsid w:val="006E70D0"/>
    <w:rsid w:val="006F2294"/>
    <w:rsid w:val="006F22E7"/>
    <w:rsid w:val="007016D0"/>
    <w:rsid w:val="0070427D"/>
    <w:rsid w:val="007062E4"/>
    <w:rsid w:val="00710B57"/>
    <w:rsid w:val="0071376F"/>
    <w:rsid w:val="00716ABA"/>
    <w:rsid w:val="0072066D"/>
    <w:rsid w:val="007244AF"/>
    <w:rsid w:val="007301FD"/>
    <w:rsid w:val="00730C9E"/>
    <w:rsid w:val="00735455"/>
    <w:rsid w:val="00737DC6"/>
    <w:rsid w:val="00740043"/>
    <w:rsid w:val="00740618"/>
    <w:rsid w:val="00741140"/>
    <w:rsid w:val="0074457E"/>
    <w:rsid w:val="00744C4C"/>
    <w:rsid w:val="00744DF4"/>
    <w:rsid w:val="007514A9"/>
    <w:rsid w:val="00755213"/>
    <w:rsid w:val="00757DC2"/>
    <w:rsid w:val="007631D4"/>
    <w:rsid w:val="007657DA"/>
    <w:rsid w:val="00771713"/>
    <w:rsid w:val="0077289B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3675"/>
    <w:rsid w:val="007E43B7"/>
    <w:rsid w:val="007E5E64"/>
    <w:rsid w:val="007F1229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40F02"/>
    <w:rsid w:val="008457D5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F29"/>
    <w:rsid w:val="008E7101"/>
    <w:rsid w:val="008E7FC2"/>
    <w:rsid w:val="008F09D9"/>
    <w:rsid w:val="008F35AF"/>
    <w:rsid w:val="008F6DEF"/>
    <w:rsid w:val="008F7242"/>
    <w:rsid w:val="009010B7"/>
    <w:rsid w:val="00901403"/>
    <w:rsid w:val="00911B33"/>
    <w:rsid w:val="00915059"/>
    <w:rsid w:val="00915C86"/>
    <w:rsid w:val="00924C76"/>
    <w:rsid w:val="009255F8"/>
    <w:rsid w:val="00932CF0"/>
    <w:rsid w:val="0093701E"/>
    <w:rsid w:val="0094594C"/>
    <w:rsid w:val="00952670"/>
    <w:rsid w:val="009531B5"/>
    <w:rsid w:val="00954D86"/>
    <w:rsid w:val="009566B5"/>
    <w:rsid w:val="009653AB"/>
    <w:rsid w:val="00965BDD"/>
    <w:rsid w:val="00984201"/>
    <w:rsid w:val="009917B3"/>
    <w:rsid w:val="00992BDB"/>
    <w:rsid w:val="00992E50"/>
    <w:rsid w:val="009930A9"/>
    <w:rsid w:val="00994BCE"/>
    <w:rsid w:val="009A03BA"/>
    <w:rsid w:val="009A2661"/>
    <w:rsid w:val="009A3151"/>
    <w:rsid w:val="009A4563"/>
    <w:rsid w:val="009A583E"/>
    <w:rsid w:val="009B2359"/>
    <w:rsid w:val="009B4616"/>
    <w:rsid w:val="009B6AAA"/>
    <w:rsid w:val="009C593F"/>
    <w:rsid w:val="009D1750"/>
    <w:rsid w:val="00A01ECA"/>
    <w:rsid w:val="00A06181"/>
    <w:rsid w:val="00A126FE"/>
    <w:rsid w:val="00A16991"/>
    <w:rsid w:val="00A22872"/>
    <w:rsid w:val="00A320A7"/>
    <w:rsid w:val="00A32F25"/>
    <w:rsid w:val="00A351A4"/>
    <w:rsid w:val="00A400DA"/>
    <w:rsid w:val="00A42856"/>
    <w:rsid w:val="00A442CA"/>
    <w:rsid w:val="00A44C19"/>
    <w:rsid w:val="00A450E6"/>
    <w:rsid w:val="00A4671E"/>
    <w:rsid w:val="00A500F1"/>
    <w:rsid w:val="00A5122E"/>
    <w:rsid w:val="00A531AE"/>
    <w:rsid w:val="00A542F6"/>
    <w:rsid w:val="00A700CE"/>
    <w:rsid w:val="00A7189A"/>
    <w:rsid w:val="00A90103"/>
    <w:rsid w:val="00A90C98"/>
    <w:rsid w:val="00A912B4"/>
    <w:rsid w:val="00A92790"/>
    <w:rsid w:val="00A9484B"/>
    <w:rsid w:val="00A9534F"/>
    <w:rsid w:val="00A96784"/>
    <w:rsid w:val="00A97973"/>
    <w:rsid w:val="00AA7189"/>
    <w:rsid w:val="00AB2720"/>
    <w:rsid w:val="00AB7F04"/>
    <w:rsid w:val="00AC19E9"/>
    <w:rsid w:val="00AC6EA5"/>
    <w:rsid w:val="00AC758F"/>
    <w:rsid w:val="00AC7EB6"/>
    <w:rsid w:val="00AE2A21"/>
    <w:rsid w:val="00AE4878"/>
    <w:rsid w:val="00AE78EF"/>
    <w:rsid w:val="00B01F46"/>
    <w:rsid w:val="00B07E31"/>
    <w:rsid w:val="00B171DE"/>
    <w:rsid w:val="00B17802"/>
    <w:rsid w:val="00B17887"/>
    <w:rsid w:val="00B317B2"/>
    <w:rsid w:val="00B33FD6"/>
    <w:rsid w:val="00B35857"/>
    <w:rsid w:val="00B45DDE"/>
    <w:rsid w:val="00B50762"/>
    <w:rsid w:val="00B55D7A"/>
    <w:rsid w:val="00B57852"/>
    <w:rsid w:val="00B61E21"/>
    <w:rsid w:val="00B64194"/>
    <w:rsid w:val="00B67C77"/>
    <w:rsid w:val="00B702D8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D4B46"/>
    <w:rsid w:val="00BF1351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35E41"/>
    <w:rsid w:val="00C522B4"/>
    <w:rsid w:val="00C630BC"/>
    <w:rsid w:val="00C700E5"/>
    <w:rsid w:val="00C76237"/>
    <w:rsid w:val="00C86643"/>
    <w:rsid w:val="00C87C9B"/>
    <w:rsid w:val="00CA293C"/>
    <w:rsid w:val="00CB6E77"/>
    <w:rsid w:val="00CC1315"/>
    <w:rsid w:val="00CD2BB4"/>
    <w:rsid w:val="00CE00DD"/>
    <w:rsid w:val="00CE07FA"/>
    <w:rsid w:val="00CE685D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51812"/>
    <w:rsid w:val="00D571C3"/>
    <w:rsid w:val="00D62372"/>
    <w:rsid w:val="00D70D68"/>
    <w:rsid w:val="00D76A57"/>
    <w:rsid w:val="00D9557D"/>
    <w:rsid w:val="00DA6546"/>
    <w:rsid w:val="00DA72A8"/>
    <w:rsid w:val="00DB38DD"/>
    <w:rsid w:val="00DB3AE9"/>
    <w:rsid w:val="00DB52A5"/>
    <w:rsid w:val="00DB5396"/>
    <w:rsid w:val="00DC3A2C"/>
    <w:rsid w:val="00DC766E"/>
    <w:rsid w:val="00DD1737"/>
    <w:rsid w:val="00DD415E"/>
    <w:rsid w:val="00DD48BF"/>
    <w:rsid w:val="00DD5F5F"/>
    <w:rsid w:val="00DD73E6"/>
    <w:rsid w:val="00DE16C8"/>
    <w:rsid w:val="00DE2E67"/>
    <w:rsid w:val="00DE4A46"/>
    <w:rsid w:val="00DE5704"/>
    <w:rsid w:val="00DE6EE4"/>
    <w:rsid w:val="00DF2F5F"/>
    <w:rsid w:val="00DF5134"/>
    <w:rsid w:val="00E0684C"/>
    <w:rsid w:val="00E11DE4"/>
    <w:rsid w:val="00E1659B"/>
    <w:rsid w:val="00E21C58"/>
    <w:rsid w:val="00E22EFD"/>
    <w:rsid w:val="00E2691C"/>
    <w:rsid w:val="00E3307E"/>
    <w:rsid w:val="00E33E11"/>
    <w:rsid w:val="00E369FD"/>
    <w:rsid w:val="00E41D6C"/>
    <w:rsid w:val="00E4327F"/>
    <w:rsid w:val="00E437F9"/>
    <w:rsid w:val="00E66708"/>
    <w:rsid w:val="00E7281A"/>
    <w:rsid w:val="00E74449"/>
    <w:rsid w:val="00E775A6"/>
    <w:rsid w:val="00E84E65"/>
    <w:rsid w:val="00E84F52"/>
    <w:rsid w:val="00E856F9"/>
    <w:rsid w:val="00E86BF0"/>
    <w:rsid w:val="00EA2AB9"/>
    <w:rsid w:val="00EA504A"/>
    <w:rsid w:val="00EA595D"/>
    <w:rsid w:val="00EB35AB"/>
    <w:rsid w:val="00EC13CC"/>
    <w:rsid w:val="00EC1A87"/>
    <w:rsid w:val="00EC4740"/>
    <w:rsid w:val="00EC5074"/>
    <w:rsid w:val="00EC7AAA"/>
    <w:rsid w:val="00EE1CE0"/>
    <w:rsid w:val="00EE2FEF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3B0B"/>
    <w:rsid w:val="00F1520B"/>
    <w:rsid w:val="00F17C23"/>
    <w:rsid w:val="00F21095"/>
    <w:rsid w:val="00F2482E"/>
    <w:rsid w:val="00F25474"/>
    <w:rsid w:val="00F2606E"/>
    <w:rsid w:val="00F2692F"/>
    <w:rsid w:val="00F34FAF"/>
    <w:rsid w:val="00F43996"/>
    <w:rsid w:val="00F520A7"/>
    <w:rsid w:val="00F55634"/>
    <w:rsid w:val="00F61461"/>
    <w:rsid w:val="00F637D8"/>
    <w:rsid w:val="00F65FEB"/>
    <w:rsid w:val="00F73790"/>
    <w:rsid w:val="00FA16FE"/>
    <w:rsid w:val="00FB1A2B"/>
    <w:rsid w:val="00FB3090"/>
    <w:rsid w:val="00FB4F94"/>
    <w:rsid w:val="00FB684C"/>
    <w:rsid w:val="00FC331C"/>
    <w:rsid w:val="00FD074C"/>
    <w:rsid w:val="00FD2A37"/>
    <w:rsid w:val="00FD4517"/>
    <w:rsid w:val="00FD4771"/>
    <w:rsid w:val="00FF130B"/>
    <w:rsid w:val="00FF66C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1.bin"/><Relationship Id="rId102" Type="http://schemas.openxmlformats.org/officeDocument/2006/relationships/image" Target="media/image47.png"/><Relationship Id="rId110" Type="http://schemas.openxmlformats.org/officeDocument/2006/relationships/image" Target="media/image51.wmf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2112B09E</Template>
  <TotalTime>84</TotalTime>
  <Pages>9</Pages>
  <Words>578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WHITE Mark</cp:lastModifiedBy>
  <cp:revision>10</cp:revision>
  <cp:lastPrinted>2010-08-06T03:38:00Z</cp:lastPrinted>
  <dcterms:created xsi:type="dcterms:W3CDTF">2015-04-20T01:13:00Z</dcterms:created>
  <dcterms:modified xsi:type="dcterms:W3CDTF">2015-05-07T02:52:00Z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