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41E204EC" w:rsidR="005F0EAE" w:rsidRDefault="005F0EAE" w:rsidP="005F0EAE">
      <w:pPr>
        <w:jc w:val="center"/>
      </w:pPr>
      <w:r>
        <w:t xml:space="preserve"> </w:t>
      </w:r>
      <w:bookmarkStart w:id="0" w:name="bmLogo"/>
      <w:bookmarkEnd w:id="0"/>
      <w:r w:rsidR="00932CC6">
        <w:rPr>
          <w:noProof/>
        </w:rPr>
        <w:drawing>
          <wp:inline distT="0" distB="0" distL="0" distR="0" wp14:anchorId="16E39DCA" wp14:editId="2A80BAD1">
            <wp:extent cx="12217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1740" cy="1645920"/>
                    </a:xfrm>
                    <a:prstGeom prst="rect">
                      <a:avLst/>
                    </a:prstGeom>
                  </pic:spPr>
                </pic:pic>
              </a:graphicData>
            </a:graphic>
          </wp:inline>
        </w:drawing>
      </w:r>
      <w:r>
        <w:t xml:space="preserve"> </w:t>
      </w:r>
    </w:p>
    <w:p w14:paraId="7C08613F" w14:textId="278BC050" w:rsidR="005F0EAE" w:rsidRDefault="00932CC6" w:rsidP="005F0EAE">
      <w:pPr>
        <w:pStyle w:val="Heading1"/>
        <w:jc w:val="center"/>
      </w:pPr>
      <w:bookmarkStart w:id="1" w:name="bmSch"/>
      <w:bookmarkEnd w:id="1"/>
      <w:r>
        <w:t>Perth College</w:t>
      </w:r>
    </w:p>
    <w:p w14:paraId="6887A41F" w14:textId="77777777" w:rsidR="005F0EAE" w:rsidRPr="00CE407F" w:rsidRDefault="005F0EAE" w:rsidP="005F0EAE">
      <w:pPr>
        <w:jc w:val="center"/>
      </w:pPr>
    </w:p>
    <w:p w14:paraId="36B02B61" w14:textId="6A95F1DA" w:rsidR="005F0EAE" w:rsidRDefault="00932CC6"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D3A7224" w:rsidR="005F0EAE" w:rsidRPr="009E265C" w:rsidRDefault="00932CC6"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D3A7224" w:rsidR="005F0EAE" w:rsidRPr="009E265C" w:rsidRDefault="00932CC6"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156C2884" w:rsidR="005F0EAE" w:rsidRPr="00DD2D7D" w:rsidRDefault="00932CC6"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715B0E24" w:rsidR="005F0EAE" w:rsidRPr="00DD2D7D" w:rsidRDefault="00932CC6"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14:paraId="7D4F37D3" w14:textId="56399AAE" w:rsidR="005F0EAE" w:rsidRPr="0032717C" w:rsidRDefault="005F0EAE" w:rsidP="005F0EAE">
      <w:pPr>
        <w:pStyle w:val="Heading2"/>
      </w:pPr>
      <w:r>
        <w:t xml:space="preserve">Section </w:t>
      </w:r>
      <w:bookmarkStart w:id="6" w:name="bmSec1"/>
      <w:bookmarkEnd w:id="6"/>
      <w:r w:rsidR="00932CC6">
        <w:t>One</w:t>
      </w:r>
      <w:r>
        <w:t>:</w:t>
      </w:r>
    </w:p>
    <w:p w14:paraId="631D9F9F" w14:textId="7AEFE99D" w:rsidR="005F0EAE" w:rsidRPr="007936BA" w:rsidRDefault="005F0EAE" w:rsidP="005F0EAE">
      <w:pPr>
        <w:pStyle w:val="Heading2"/>
      </w:pPr>
      <w:r>
        <w:t>Calculator-</w:t>
      </w:r>
      <w:bookmarkStart w:id="7" w:name="bmCal1"/>
      <w:bookmarkEnd w:id="7"/>
      <w:r w:rsidR="00932CC6">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0E21528"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932CC6">
        <w:t>five</w:t>
      </w:r>
      <w:r>
        <w:t xml:space="preserve"> minutes</w:t>
      </w:r>
    </w:p>
    <w:p w14:paraId="5DEDE60C" w14:textId="5C5299BD" w:rsidR="005F0EAE" w:rsidRPr="000124CF" w:rsidRDefault="005F0EAE" w:rsidP="005F0EAE">
      <w:pPr>
        <w:tabs>
          <w:tab w:val="left" w:pos="-720"/>
          <w:tab w:val="left" w:pos="4253"/>
        </w:tabs>
        <w:suppressAutoHyphens/>
      </w:pPr>
      <w:r>
        <w:t>Working time:</w:t>
      </w:r>
      <w:r>
        <w:tab/>
      </w:r>
      <w:bookmarkStart w:id="9" w:name="bmWT"/>
      <w:bookmarkEnd w:id="9"/>
      <w:r w:rsidR="00932CC6">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7E0CB50"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932CC6">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932CC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5E4AC3B" w:rsidR="005F0EAE" w:rsidRPr="000E7D70" w:rsidRDefault="00932CC6"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0B02A0E" w:rsidR="005F0EAE" w:rsidRPr="000E7D70" w:rsidRDefault="00932CC6"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928954E" w:rsidR="005F0EAE" w:rsidRPr="000E7D70" w:rsidRDefault="003E3735" w:rsidP="00677954">
            <w:pPr>
              <w:jc w:val="center"/>
            </w:pPr>
            <w:bookmarkStart w:id="14" w:name="MAT"/>
            <w:bookmarkEnd w:id="14"/>
            <w:r>
              <w:t>54</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932CC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0FAFD8A" w:rsidR="005F0EAE" w:rsidRPr="00F25E36" w:rsidRDefault="00932CC6"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7DD5540" w:rsidR="005F0EAE" w:rsidRPr="00F25E36" w:rsidRDefault="00932CC6"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33614A55" w:rsidR="005F0EAE" w:rsidRPr="00F25E36" w:rsidRDefault="003E3735" w:rsidP="00677954">
            <w:pPr>
              <w:jc w:val="center"/>
            </w:pPr>
            <w:bookmarkStart w:id="17" w:name="MBT"/>
            <w:bookmarkEnd w:id="17"/>
            <w:r>
              <w:t>96</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A4CFBB2" w:rsidR="005F0EAE" w:rsidRDefault="005F0EAE" w:rsidP="005F0EAE">
      <w:pPr>
        <w:pStyle w:val="QNum"/>
      </w:pPr>
      <w:r>
        <w:br w:type="page"/>
      </w:r>
      <w:r>
        <w:lastRenderedPageBreak/>
        <w:t xml:space="preserve">Section </w:t>
      </w:r>
      <w:bookmarkStart w:id="20" w:name="bmSec2"/>
      <w:bookmarkEnd w:id="20"/>
      <w:r w:rsidR="00932CC6">
        <w:t>One</w:t>
      </w:r>
      <w:r>
        <w:t>: Calculator-</w:t>
      </w:r>
      <w:bookmarkStart w:id="21" w:name="bmCal2"/>
      <w:bookmarkEnd w:id="21"/>
      <w:r w:rsidR="00932CC6">
        <w:t>free</w:t>
      </w:r>
      <w:r>
        <w:tab/>
        <w:t xml:space="preserve"> </w:t>
      </w:r>
      <w:bookmarkStart w:id="22" w:name="bmPercent"/>
      <w:bookmarkEnd w:id="22"/>
      <w:r w:rsidR="00932CC6">
        <w:t>35</w:t>
      </w:r>
      <w:r>
        <w:t>% (</w:t>
      </w:r>
      <w:bookmarkStart w:id="23" w:name="MPT"/>
      <w:bookmarkEnd w:id="23"/>
      <w:r w:rsidR="00932CC6">
        <w:t>5</w:t>
      </w:r>
      <w:r w:rsidR="006230CF">
        <w:t>4</w:t>
      </w:r>
      <w:r>
        <w:t xml:space="preserve"> Marks)</w:t>
      </w:r>
    </w:p>
    <w:p w14:paraId="36997019" w14:textId="5C7032A7" w:rsidR="005F0EAE" w:rsidRDefault="005F0EAE" w:rsidP="005F0EAE">
      <w:r>
        <w:t>This section has</w:t>
      </w:r>
      <w:r w:rsidRPr="008E4C95">
        <w:rPr>
          <w:b/>
        </w:rPr>
        <w:t xml:space="preserve"> </w:t>
      </w:r>
      <w:bookmarkStart w:id="24" w:name="MPW"/>
      <w:bookmarkEnd w:id="24"/>
      <w:r w:rsidR="00932CC6">
        <w:rPr>
          <w:b/>
        </w:rPr>
        <w:t>eight</w:t>
      </w:r>
      <w:r w:rsidRPr="008E4C95">
        <w:rPr>
          <w:b/>
        </w:rPr>
        <w:t xml:space="preserve"> </w:t>
      </w:r>
      <w:r w:rsidRPr="00A556DC">
        <w:rPr>
          <w:b/>
        </w:rPr>
        <w:t>(</w:t>
      </w:r>
      <w:bookmarkStart w:id="25" w:name="MP"/>
      <w:bookmarkEnd w:id="25"/>
      <w:r w:rsidR="00932CC6">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7540ABB" w:rsidR="005F0EAE" w:rsidRDefault="005F0EAE" w:rsidP="005F0EAE">
      <w:r>
        <w:t xml:space="preserve">Working time: </w:t>
      </w:r>
      <w:bookmarkStart w:id="26" w:name="bmWT2"/>
      <w:bookmarkEnd w:id="26"/>
      <w:r w:rsidR="00932CC6">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E1E1E19" w:rsidR="001F64A8" w:rsidRDefault="003357BA" w:rsidP="00932CC6">
      <w:pPr>
        <w:pStyle w:val="QNum"/>
      </w:pPr>
      <w:r>
        <w:t>Question 1</w:t>
      </w:r>
      <w:r>
        <w:tab/>
        <w:t>(7</w:t>
      </w:r>
      <w:r w:rsidR="00932CC6">
        <w:t xml:space="preserve"> marks)</w:t>
      </w:r>
    </w:p>
    <w:p w14:paraId="6E5F893C" w14:textId="5F07F2EE" w:rsidR="003357BA" w:rsidRDefault="003357BA" w:rsidP="003357BA">
      <w:pPr>
        <w:pStyle w:val="Parta"/>
      </w:pPr>
      <w:r>
        <w:t>(a)</w:t>
      </w:r>
      <w:r>
        <w:tab/>
        <w:t xml:space="preserve">The first four terms of a sequence are </w:t>
      </w:r>
      <w:r>
        <w:rPr>
          <w:rFonts w:eastAsiaTheme="minorEastAsia"/>
        </w:rPr>
        <w:t xml:space="preserve"> </w:t>
      </w:r>
      <m:oMath>
        <m:r>
          <w:rPr>
            <w:rFonts w:ascii="Cambria Math" w:hAnsi="Cambria Math"/>
          </w:rPr>
          <m:t>-1</m:t>
        </m:r>
      </m:oMath>
      <w:r>
        <w:t xml:space="preserve">,  </w:t>
      </w:r>
      <m:oMath>
        <m:r>
          <w:rPr>
            <w:rFonts w:ascii="Cambria Math" w:hAnsi="Cambria Math"/>
          </w:rPr>
          <m:t>3</m:t>
        </m:r>
      </m:oMath>
      <w:r>
        <w:t xml:space="preserve">,  </w:t>
      </w:r>
      <m:oMath>
        <m:r>
          <w:rPr>
            <w:rFonts w:ascii="Cambria Math" w:hAnsi="Cambria Math"/>
          </w:rPr>
          <m:t>-9</m:t>
        </m:r>
      </m:oMath>
      <w:r>
        <w:t xml:space="preserve">  and  </w:t>
      </w:r>
      <m:oMath>
        <m:r>
          <w:rPr>
            <w:rFonts w:ascii="Cambria Math" w:hAnsi="Cambria Math"/>
          </w:rPr>
          <m:t>2</m:t>
        </m:r>
        <m:r>
          <w:rPr>
            <w:rFonts w:ascii="Cambria Math" w:hAnsi="Cambria Math"/>
          </w:rPr>
          <m:t>7</m:t>
        </m:r>
      </m:oMath>
      <w:r>
        <w:rPr>
          <w:rFonts w:eastAsiaTheme="minorEastAsia"/>
        </w:rPr>
        <w:t xml:space="preserve"> .</w:t>
      </w:r>
    </w:p>
    <w:p w14:paraId="6220AA1F" w14:textId="6A4C8E80" w:rsidR="003357BA" w:rsidRDefault="003357BA" w:rsidP="003357BA">
      <w:pPr>
        <w:pStyle w:val="Parta"/>
      </w:pPr>
    </w:p>
    <w:p w14:paraId="1A2B53B0" w14:textId="6315F2B7" w:rsidR="003357BA" w:rsidRDefault="003357BA" w:rsidP="001C45BB">
      <w:pPr>
        <w:pStyle w:val="Parta"/>
        <w:tabs>
          <w:tab w:val="left" w:pos="1418"/>
        </w:tabs>
      </w:pPr>
      <w:r>
        <w:tab/>
        <w:t>(i)</w:t>
      </w:r>
      <w:r>
        <w:tab/>
        <w:t>Write a recursive rule for the sequence above.</w:t>
      </w:r>
      <w:r>
        <w:tab/>
        <w:t>(1 mark)</w:t>
      </w:r>
    </w:p>
    <w:p w14:paraId="0B36340C" w14:textId="77777777" w:rsidR="003357BA" w:rsidRDefault="003357BA" w:rsidP="003357BA">
      <w:pPr>
        <w:pStyle w:val="Parta"/>
      </w:pPr>
    </w:p>
    <w:p w14:paraId="3977712C" w14:textId="06796AAC" w:rsidR="003357BA" w:rsidRDefault="003357BA" w:rsidP="003357BA">
      <w:pPr>
        <w:pStyle w:val="Parta"/>
      </w:pPr>
    </w:p>
    <w:p w14:paraId="7AFDE999" w14:textId="77777777" w:rsidR="001C45BB" w:rsidRDefault="001C45BB" w:rsidP="003357BA">
      <w:pPr>
        <w:pStyle w:val="Parta"/>
      </w:pPr>
    </w:p>
    <w:p w14:paraId="363D8365" w14:textId="77777777" w:rsidR="003357BA" w:rsidRDefault="003357BA" w:rsidP="003357BA">
      <w:pPr>
        <w:pStyle w:val="Parta"/>
      </w:pPr>
    </w:p>
    <w:p w14:paraId="510944AD" w14:textId="77777777" w:rsidR="003357BA" w:rsidRDefault="003357BA" w:rsidP="003357BA">
      <w:pPr>
        <w:pStyle w:val="Parta"/>
      </w:pPr>
    </w:p>
    <w:p w14:paraId="00F38469" w14:textId="537F10EC" w:rsidR="003357BA" w:rsidRDefault="003357BA" w:rsidP="001C45BB">
      <w:pPr>
        <w:pStyle w:val="Parta"/>
        <w:tabs>
          <w:tab w:val="left" w:pos="1418"/>
        </w:tabs>
      </w:pPr>
      <w:r>
        <w:tab/>
        <w:t>(ii)</w:t>
      </w:r>
      <w:r>
        <w:tab/>
        <w:t xml:space="preserve">Write a rule for the </w:t>
      </w:r>
      <m:oMath>
        <m:r>
          <w:rPr>
            <w:rFonts w:ascii="Cambria Math" w:hAnsi="Cambria Math"/>
          </w:rPr>
          <m:t>n</m:t>
        </m:r>
      </m:oMath>
      <w:r w:rsidRPr="003357BA">
        <w:rPr>
          <w:rFonts w:eastAsiaTheme="minorEastAsia"/>
          <w:vertAlign w:val="superscript"/>
        </w:rPr>
        <w:t>th</w:t>
      </w:r>
      <w:r>
        <w:rPr>
          <w:rFonts w:eastAsiaTheme="minorEastAsia"/>
        </w:rPr>
        <w:t xml:space="preserve"> term</w:t>
      </w:r>
      <w:r>
        <w:t>.</w:t>
      </w:r>
      <w:r>
        <w:tab/>
        <w:t>(1 mark)</w:t>
      </w:r>
    </w:p>
    <w:p w14:paraId="192B6678" w14:textId="77777777" w:rsidR="003357BA" w:rsidRDefault="003357BA" w:rsidP="003357BA">
      <w:pPr>
        <w:pStyle w:val="Parta"/>
      </w:pPr>
    </w:p>
    <w:p w14:paraId="6B9C94C2" w14:textId="77777777" w:rsidR="003357BA" w:rsidRDefault="003357BA" w:rsidP="003357BA">
      <w:pPr>
        <w:pStyle w:val="Parta"/>
      </w:pPr>
    </w:p>
    <w:p w14:paraId="7103D69A" w14:textId="26A952A9" w:rsidR="003357BA" w:rsidRDefault="003357BA" w:rsidP="003357BA">
      <w:pPr>
        <w:pStyle w:val="Parta"/>
      </w:pPr>
    </w:p>
    <w:p w14:paraId="48D4F5A9" w14:textId="77777777" w:rsidR="001C45BB" w:rsidRDefault="001C45BB" w:rsidP="003357BA">
      <w:pPr>
        <w:pStyle w:val="Parta"/>
      </w:pPr>
    </w:p>
    <w:p w14:paraId="3B4CC32A" w14:textId="77777777" w:rsidR="003357BA" w:rsidRDefault="003357BA" w:rsidP="003357BA">
      <w:pPr>
        <w:pStyle w:val="Parta"/>
      </w:pPr>
    </w:p>
    <w:p w14:paraId="0AE7E76C" w14:textId="496E070B" w:rsidR="003357BA" w:rsidRDefault="001C45BB" w:rsidP="001C45BB">
      <w:pPr>
        <w:pStyle w:val="Parta"/>
        <w:tabs>
          <w:tab w:val="left" w:pos="1418"/>
        </w:tabs>
        <w:ind w:left="0" w:firstLine="0"/>
      </w:pPr>
      <w:r>
        <w:tab/>
        <w:t>(iii)</w:t>
      </w:r>
      <w:r>
        <w:tab/>
        <w:t xml:space="preserve">Determine the value of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(1 mark)</w:t>
      </w:r>
    </w:p>
    <w:p w14:paraId="7DA5C072" w14:textId="77777777" w:rsidR="003357BA" w:rsidRDefault="003357BA" w:rsidP="003357BA">
      <w:pPr>
        <w:pStyle w:val="Parta"/>
        <w:ind w:left="0" w:firstLine="0"/>
      </w:pPr>
    </w:p>
    <w:p w14:paraId="5AD4C7AE" w14:textId="77777777" w:rsidR="003357BA" w:rsidRDefault="003357BA" w:rsidP="003357BA">
      <w:pPr>
        <w:pStyle w:val="Parta"/>
        <w:ind w:left="0" w:firstLine="0"/>
      </w:pPr>
      <w:bookmarkStart w:id="27" w:name="_GoBack"/>
      <w:bookmarkEnd w:id="27"/>
    </w:p>
    <w:p w14:paraId="2FFD3833" w14:textId="60B948FE" w:rsidR="003357BA" w:rsidRDefault="003357BA" w:rsidP="003357BA">
      <w:pPr>
        <w:pStyle w:val="Parta"/>
      </w:pPr>
    </w:p>
    <w:p w14:paraId="3F320F7E" w14:textId="77777777" w:rsidR="001C45BB" w:rsidRDefault="001C45BB" w:rsidP="003357BA">
      <w:pPr>
        <w:pStyle w:val="Parta"/>
      </w:pPr>
    </w:p>
    <w:p w14:paraId="30575D8D" w14:textId="77777777" w:rsidR="001C45BB" w:rsidRDefault="001C45BB" w:rsidP="003357BA">
      <w:pPr>
        <w:pStyle w:val="Parta"/>
      </w:pPr>
    </w:p>
    <w:p w14:paraId="2061DC23" w14:textId="1128A7FC" w:rsidR="003357BA" w:rsidRDefault="003357BA" w:rsidP="003357BA">
      <w:pPr>
        <w:pStyle w:val="Parta"/>
      </w:pPr>
    </w:p>
    <w:p w14:paraId="0765CEFD" w14:textId="64FFDA96" w:rsidR="003357BA" w:rsidRDefault="001C45BB" w:rsidP="003357BA">
      <w:pPr>
        <w:pStyle w:val="Part"/>
      </w:pPr>
      <w:r>
        <w:t>(b)</w:t>
      </w:r>
      <w:r>
        <w:tab/>
      </w:r>
      <w:r w:rsidR="003357BA">
        <w:t>The first three terms, in order, of</w:t>
      </w:r>
      <w:r>
        <w:t xml:space="preserve"> an arithmetic </w:t>
      </w:r>
      <w:r w:rsidR="003357BA">
        <w:t xml:space="preserve">sequence are </w:t>
      </w:r>
      <m:oMath>
        <m:r>
          <w:rPr>
            <w:rFonts w:ascii="Cambria Math" w:hAnsi="Cambria Math"/>
          </w:rPr>
          <m:t>4x+3,</m:t>
        </m:r>
        <m:r>
          <w:rPr>
            <w:rFonts w:ascii="Cambria Math" w:hAnsi="Cambria Math"/>
          </w:rPr>
          <m:t xml:space="preserve"> </m:t>
        </m:r>
        <m:r>
          <w:rPr>
            <w:rFonts w:ascii="Cambria Math" w:hAnsi="Cambria Math"/>
          </w:rPr>
          <m:t xml:space="preserve"> 2x-1</m:t>
        </m:r>
      </m:oMath>
      <w:r w:rsidR="003357BA">
        <w:rPr>
          <w:rFonts w:eastAsiaTheme="minorEastAsia"/>
        </w:rPr>
        <w:t xml:space="preserve"> and </w:t>
      </w:r>
      <m:oMath>
        <m:r>
          <w:rPr>
            <w:rFonts w:ascii="Cambria Math" w:eastAsiaTheme="minorEastAsia" w:hAnsi="Cambria Math"/>
          </w:rPr>
          <m:t>x-8</m:t>
        </m:r>
      </m:oMath>
      <w:r w:rsidR="003357BA">
        <w:rPr>
          <w:rFonts w:eastAsiaTheme="minorEastAsia"/>
        </w:rPr>
        <w:t>.</w:t>
      </w:r>
    </w:p>
    <w:p w14:paraId="2AB1A48D" w14:textId="3DF4D43F" w:rsidR="003357BA" w:rsidRDefault="003357BA" w:rsidP="001C45BB">
      <w:pPr>
        <w:pStyle w:val="Part"/>
        <w:tabs>
          <w:tab w:val="left" w:pos="8505"/>
        </w:tabs>
        <w:ind w:firstLine="680"/>
        <w:rPr>
          <w:rFonts w:eastAsiaTheme="minorEastAsia"/>
        </w:rPr>
      </w:pPr>
      <w:r>
        <w:rPr>
          <w:rFonts w:eastAsiaTheme="minorEastAsia"/>
        </w:rPr>
        <w:t xml:space="preserve">Determine the fourth term of the </w:t>
      </w:r>
      <w:r w:rsidR="001C45BB">
        <w:rPr>
          <w:rFonts w:eastAsiaTheme="minorEastAsia"/>
        </w:rPr>
        <w:t>sequence.</w:t>
      </w:r>
      <w:r w:rsidR="001C45BB">
        <w:rPr>
          <w:rFonts w:eastAsiaTheme="minorEastAsia"/>
        </w:rPr>
        <w:tab/>
        <w:t>(4 marks)</w:t>
      </w:r>
    </w:p>
    <w:p w14:paraId="7C028013" w14:textId="77777777" w:rsidR="003357BA" w:rsidRDefault="003357BA" w:rsidP="003357BA">
      <w:pPr>
        <w:pStyle w:val="Part"/>
      </w:pPr>
    </w:p>
    <w:p w14:paraId="7D62F673" w14:textId="77777777" w:rsidR="003357BA" w:rsidRDefault="003357BA" w:rsidP="003357BA">
      <w:pPr>
        <w:pStyle w:val="Parta"/>
      </w:pPr>
    </w:p>
    <w:p w14:paraId="58959E19" w14:textId="77777777" w:rsidR="003357BA" w:rsidRDefault="003357BA" w:rsidP="003357BA">
      <w:pPr>
        <w:pStyle w:val="Parta"/>
      </w:pPr>
    </w:p>
    <w:p w14:paraId="6546FBDC" w14:textId="77777777" w:rsidR="003357BA" w:rsidRDefault="003357BA" w:rsidP="003357BA">
      <w:pPr>
        <w:pStyle w:val="Part"/>
      </w:pPr>
    </w:p>
    <w:p w14:paraId="014EB40C" w14:textId="77777777" w:rsidR="003357BA" w:rsidRDefault="003357BA">
      <w:pPr>
        <w:spacing w:after="160" w:line="259" w:lineRule="auto"/>
        <w:contextualSpacing w:val="0"/>
        <w:rPr>
          <w:b/>
          <w:szCs w:val="24"/>
          <w:lang w:val="en-US"/>
        </w:rPr>
      </w:pPr>
      <w:r>
        <w:br w:type="page"/>
      </w:r>
    </w:p>
    <w:p w14:paraId="066591C9" w14:textId="2E294BD3" w:rsidR="00932CC6" w:rsidRDefault="00932CC6" w:rsidP="00932CC6">
      <w:pPr>
        <w:pStyle w:val="QNum"/>
      </w:pPr>
      <w:r>
        <w:lastRenderedPageBreak/>
        <w:t>Question 2</w:t>
      </w:r>
      <w:r>
        <w:tab/>
        <w:t>(</w:t>
      </w:r>
      <w:r w:rsidR="003E3735">
        <w:t>6</w:t>
      </w:r>
      <w:r>
        <w:t xml:space="preserve"> marks)</w:t>
      </w:r>
    </w:p>
    <w:p w14:paraId="28E1C009" w14:textId="2A51F1B4" w:rsidR="00932CC6" w:rsidRDefault="003E3735" w:rsidP="003D177C">
      <w:pPr>
        <w:pStyle w:val="Parta"/>
        <w:rPr>
          <w:rFonts w:eastAsiaTheme="minorEastAsia"/>
        </w:rPr>
      </w:pPr>
      <w:r>
        <w:t>(a)</w:t>
      </w:r>
      <w:r>
        <w:tab/>
        <w:t>State the 4</w:t>
      </w:r>
      <w:r w:rsidRPr="003E3735">
        <w:rPr>
          <w:vertAlign w:val="superscript"/>
        </w:rPr>
        <w:t>th</w:t>
      </w:r>
      <w:r>
        <w:t xml:space="preserve"> term of</w:t>
      </w:r>
      <w:r w:rsidR="00932CC6">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10</m:t>
            </m:r>
          </m:sup>
        </m:sSup>
      </m:oMath>
      <w:r>
        <w:rPr>
          <w:rFonts w:eastAsiaTheme="minorEastAsia"/>
        </w:rPr>
        <w:t>.</w:t>
      </w:r>
      <w:r>
        <w:rPr>
          <w:rFonts w:eastAsiaTheme="minorEastAsia"/>
        </w:rPr>
        <w:tab/>
        <w:t>(3</w:t>
      </w:r>
      <w:r w:rsidR="00932CC6">
        <w:rPr>
          <w:rFonts w:eastAsiaTheme="minorEastAsia"/>
        </w:rPr>
        <w:t xml:space="preserve"> marks)</w:t>
      </w:r>
    </w:p>
    <w:p w14:paraId="7790F3C8" w14:textId="77777777" w:rsidR="00932CC6" w:rsidRDefault="00932CC6" w:rsidP="003D177C">
      <w:pPr>
        <w:pStyle w:val="Parta"/>
      </w:pPr>
    </w:p>
    <w:p w14:paraId="0EE529AF" w14:textId="77777777" w:rsidR="00932CC6" w:rsidRDefault="00932CC6" w:rsidP="003D177C">
      <w:pPr>
        <w:pStyle w:val="Parta"/>
      </w:pPr>
    </w:p>
    <w:p w14:paraId="087CD2F4" w14:textId="77777777" w:rsidR="00932CC6" w:rsidRDefault="00932CC6" w:rsidP="003D177C">
      <w:pPr>
        <w:pStyle w:val="Parta"/>
      </w:pPr>
    </w:p>
    <w:p w14:paraId="37B58CD8" w14:textId="77777777" w:rsidR="00932CC6" w:rsidRDefault="00932CC6" w:rsidP="003D177C">
      <w:pPr>
        <w:pStyle w:val="Parta"/>
      </w:pPr>
    </w:p>
    <w:p w14:paraId="4AE908C5" w14:textId="77777777" w:rsidR="00932CC6" w:rsidRDefault="00932CC6" w:rsidP="003D177C">
      <w:pPr>
        <w:pStyle w:val="Parta"/>
      </w:pPr>
    </w:p>
    <w:p w14:paraId="313B868D" w14:textId="77777777" w:rsidR="00932CC6" w:rsidRDefault="00932CC6" w:rsidP="003D177C">
      <w:pPr>
        <w:pStyle w:val="Parta"/>
      </w:pPr>
    </w:p>
    <w:p w14:paraId="53A59C2C" w14:textId="268DD2A2" w:rsidR="00932CC6" w:rsidRDefault="00932CC6" w:rsidP="003D177C">
      <w:pPr>
        <w:pStyle w:val="Parta"/>
      </w:pPr>
    </w:p>
    <w:p w14:paraId="29D651D1" w14:textId="5471DCAC" w:rsidR="003E3735" w:rsidRDefault="003E3735" w:rsidP="003D177C">
      <w:pPr>
        <w:pStyle w:val="Parta"/>
      </w:pPr>
    </w:p>
    <w:p w14:paraId="2F2BA67A" w14:textId="77777777" w:rsidR="003E3735" w:rsidRDefault="003E3735" w:rsidP="003D177C">
      <w:pPr>
        <w:pStyle w:val="Parta"/>
      </w:pPr>
    </w:p>
    <w:p w14:paraId="136532BB" w14:textId="77777777" w:rsidR="00932CC6" w:rsidRDefault="00932CC6" w:rsidP="003D177C">
      <w:pPr>
        <w:pStyle w:val="Parta"/>
      </w:pPr>
    </w:p>
    <w:p w14:paraId="2C57F53E" w14:textId="77777777" w:rsidR="00932CC6" w:rsidRDefault="00932CC6" w:rsidP="003D177C">
      <w:pPr>
        <w:pStyle w:val="Parta"/>
      </w:pPr>
    </w:p>
    <w:p w14:paraId="45682609" w14:textId="77777777" w:rsidR="00932CC6" w:rsidRDefault="00932CC6" w:rsidP="003D177C">
      <w:pPr>
        <w:pStyle w:val="Parta"/>
      </w:pPr>
    </w:p>
    <w:p w14:paraId="4788114B" w14:textId="77777777" w:rsidR="00932CC6" w:rsidRDefault="00932CC6" w:rsidP="003D177C">
      <w:pPr>
        <w:pStyle w:val="Parta"/>
      </w:pPr>
    </w:p>
    <w:p w14:paraId="4A0C44E9" w14:textId="77777777" w:rsidR="00932CC6" w:rsidRDefault="00932CC6" w:rsidP="003D177C">
      <w:pPr>
        <w:pStyle w:val="Parta"/>
      </w:pPr>
    </w:p>
    <w:p w14:paraId="53BC703E" w14:textId="77777777" w:rsidR="00932CC6" w:rsidRDefault="00932CC6" w:rsidP="003D177C">
      <w:pPr>
        <w:pStyle w:val="Parta"/>
      </w:pPr>
    </w:p>
    <w:p w14:paraId="7F2ACCF1" w14:textId="1938FA49" w:rsidR="00932CC6" w:rsidRDefault="00932CC6" w:rsidP="003D177C">
      <w:pPr>
        <w:pStyle w:val="Parta"/>
        <w:rPr>
          <w:rFonts w:eastAsiaTheme="minorEastAsia"/>
        </w:rPr>
      </w:pPr>
      <w:r>
        <w:t>(b)</w:t>
      </w:r>
      <w:r>
        <w:tab/>
      </w:r>
      <w:r w:rsidR="003E3735">
        <w:t>Sketch the graph of a function that satisfies all conditions below:</w:t>
      </w:r>
      <w:r w:rsidR="003E3735">
        <w:rPr>
          <w:rFonts w:eastAsiaTheme="minorEastAsia"/>
        </w:rPr>
        <w:tab/>
        <w:t>(3</w:t>
      </w:r>
      <w:r>
        <w:rPr>
          <w:rFonts w:eastAsiaTheme="minorEastAsia"/>
        </w:rPr>
        <w:t xml:space="preserve"> marks)</w:t>
      </w:r>
    </w:p>
    <w:p w14:paraId="39E67E3D" w14:textId="77777777" w:rsidR="003E3735" w:rsidRDefault="003E3735" w:rsidP="003D177C">
      <w:pPr>
        <w:pStyle w:val="Parta"/>
        <w:rPr>
          <w:rFonts w:eastAsiaTheme="minorEastAsia"/>
        </w:rPr>
      </w:pPr>
    </w:p>
    <w:p w14:paraId="28053243" w14:textId="17EA8192" w:rsidR="00932CC6" w:rsidRDefault="003E3735" w:rsidP="003E3735">
      <w:pPr>
        <w:pStyle w:val="Part"/>
        <w:numPr>
          <w:ilvl w:val="0"/>
          <w:numId w:val="12"/>
        </w:numPr>
      </w:pPr>
      <w:r>
        <w:t>has one root, which is the origin,</w:t>
      </w:r>
    </w:p>
    <w:p w14:paraId="1A79879F" w14:textId="77777777" w:rsidR="003E3735" w:rsidRDefault="003E3735" w:rsidP="003E3735">
      <w:pPr>
        <w:pStyle w:val="Part"/>
        <w:ind w:left="1400"/>
      </w:pPr>
    </w:p>
    <w:p w14:paraId="22856CA1" w14:textId="7AD15B50" w:rsidR="003E3735" w:rsidRPr="003E3735" w:rsidRDefault="00281988" w:rsidP="003E3735">
      <w:pPr>
        <w:pStyle w:val="Part"/>
        <w:numPr>
          <w:ilvl w:val="0"/>
          <w:numId w:val="12"/>
        </w:numPr>
      </w:pP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=0</m:t>
        </m:r>
      </m:oMath>
      <w:r w:rsidR="003E3735">
        <w:rPr>
          <w:rFonts w:eastAsiaTheme="minorEastAsia"/>
        </w:rPr>
        <w:t xml:space="preserve">  when  </w:t>
      </w:r>
      <m:oMath>
        <m:r>
          <w:rPr>
            <w:rFonts w:ascii="Cambria Math" w:hAnsi="Cambria Math"/>
          </w:rPr>
          <m:t>x=2</m:t>
        </m:r>
      </m:oMath>
      <w:r w:rsidR="003E3735">
        <w:rPr>
          <w:rFonts w:eastAsiaTheme="minorEastAsia"/>
        </w:rPr>
        <w:t xml:space="preserve">  and  </w:t>
      </w:r>
      <m:oMath>
        <m:r>
          <w:rPr>
            <w:rFonts w:ascii="Cambria Math" w:hAnsi="Cambria Math"/>
          </w:rPr>
          <m:t>x=5</m:t>
        </m:r>
      </m:oMath>
      <w:r w:rsidR="003E3735">
        <w:rPr>
          <w:rFonts w:eastAsiaTheme="minorEastAsia"/>
        </w:rPr>
        <w:t>,</w:t>
      </w:r>
    </w:p>
    <w:p w14:paraId="4CA90599" w14:textId="77777777" w:rsidR="003E3735" w:rsidRPr="003E3735" w:rsidRDefault="003E3735" w:rsidP="003E3735">
      <w:pPr>
        <w:pStyle w:val="Part"/>
        <w:ind w:left="1400"/>
      </w:pPr>
    </w:p>
    <w:p w14:paraId="22406DAB" w14:textId="2B9E713F" w:rsidR="003E3735" w:rsidRPr="003E3735" w:rsidRDefault="00281988" w:rsidP="003E3735">
      <w:pPr>
        <w:pStyle w:val="Part"/>
        <w:numPr>
          <w:ilvl w:val="0"/>
          <w:numId w:val="12"/>
        </w:numPr>
      </w:pP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&lt;0</m:t>
        </m:r>
      </m:oMath>
      <w:r w:rsidR="003E3735">
        <w:rPr>
          <w:rFonts w:eastAsiaTheme="minorEastAsia"/>
        </w:rPr>
        <w:t xml:space="preserve">  when </w:t>
      </w:r>
      <m:oMath>
        <m:r>
          <w:rPr>
            <w:rFonts w:ascii="Cambria Math" w:hAnsi="Cambria Math"/>
          </w:rPr>
          <m:t>2&lt;x&lt; 5</m:t>
        </m:r>
      </m:oMath>
    </w:p>
    <w:p w14:paraId="00177D1B" w14:textId="77777777" w:rsidR="003E3735" w:rsidRDefault="003E3735" w:rsidP="003E3735">
      <w:pPr>
        <w:pStyle w:val="ListParagraph"/>
      </w:pPr>
    </w:p>
    <w:p w14:paraId="786B3C60" w14:textId="0A2C9B8E" w:rsidR="003E3735" w:rsidRPr="003E3735" w:rsidRDefault="00281988" w:rsidP="003E3735">
      <w:pPr>
        <w:pStyle w:val="Part"/>
        <w:numPr>
          <w:ilvl w:val="0"/>
          <w:numId w:val="12"/>
        </w:numPr>
      </w:pP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&gt;0</m:t>
        </m:r>
      </m:oMath>
      <w:r w:rsidR="003E3735">
        <w:rPr>
          <w:rFonts w:eastAsia="Times New Roman" w:cs="Times New Roman"/>
        </w:rPr>
        <w:t xml:space="preserve">  otherwise</w:t>
      </w:r>
    </w:p>
    <w:p w14:paraId="6F4ECBF4" w14:textId="77777777" w:rsidR="003E3735" w:rsidRDefault="003E3735" w:rsidP="003E3735">
      <w:pPr>
        <w:pStyle w:val="ListParagraph"/>
      </w:pPr>
    </w:p>
    <w:p w14:paraId="5687B458" w14:textId="4EC68AB5" w:rsidR="003E3735" w:rsidRDefault="003E3735" w:rsidP="003E3735">
      <w:pPr>
        <w:pStyle w:val="Part"/>
      </w:pPr>
    </w:p>
    <w:p w14:paraId="31C43226" w14:textId="2BA07CAD" w:rsidR="003E3735" w:rsidRDefault="003E3735" w:rsidP="003E3735">
      <w:pPr>
        <w:pStyle w:val="Part"/>
        <w:jc w:val="center"/>
      </w:pPr>
      <w:r>
        <w:rPr>
          <w:noProof/>
        </w:rPr>
        <w:drawing>
          <wp:inline distT="0" distB="0" distL="0" distR="0" wp14:anchorId="46DBD04A" wp14:editId="79D27FBF">
            <wp:extent cx="3767336" cy="336195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7336" cy="3361951"/>
                    </a:xfrm>
                    <a:prstGeom prst="rect">
                      <a:avLst/>
                    </a:prstGeom>
                  </pic:spPr>
                </pic:pic>
              </a:graphicData>
            </a:graphic>
          </wp:inline>
        </w:drawing>
      </w:r>
    </w:p>
    <w:p w14:paraId="2EBF5759" w14:textId="7DF039FB" w:rsidR="00932CC6" w:rsidRDefault="00932CC6">
      <w:pPr>
        <w:spacing w:after="160" w:line="259" w:lineRule="auto"/>
        <w:contextualSpacing w:val="0"/>
        <w:rPr>
          <w:b/>
          <w:szCs w:val="24"/>
          <w:lang w:val="en-US"/>
        </w:rPr>
      </w:pPr>
      <w:r>
        <w:br w:type="page"/>
      </w:r>
    </w:p>
    <w:p w14:paraId="03ED4B92" w14:textId="3AC96ACD" w:rsidR="00932CC6" w:rsidRDefault="001C45BB" w:rsidP="00932CC6">
      <w:pPr>
        <w:pStyle w:val="QNum"/>
      </w:pPr>
      <w:r>
        <w:lastRenderedPageBreak/>
        <w:t>Question 3</w:t>
      </w:r>
      <w:r>
        <w:tab/>
        <w:t>(8</w:t>
      </w:r>
      <w:r w:rsidR="00932CC6">
        <w:t xml:space="preserve"> marks)</w:t>
      </w:r>
    </w:p>
    <w:p w14:paraId="76251447" w14:textId="77777777" w:rsidR="00932CC6" w:rsidRDefault="00932CC6" w:rsidP="00ED1A1F">
      <w:pPr>
        <w:pStyle w:val="Part"/>
        <w:rPr>
          <w:rFonts w:eastAsiaTheme="minorEastAsia"/>
        </w:rPr>
      </w:pPr>
      <w:r>
        <w:t xml:space="preserve">Solve each equation below for </w:t>
      </w:r>
      <m:oMath>
        <m:r>
          <w:rPr>
            <w:rFonts w:ascii="Cambria Math" w:hAnsi="Cambria Math"/>
          </w:rPr>
          <m:t>x</m:t>
        </m:r>
      </m:oMath>
      <w:r>
        <w:rPr>
          <w:rFonts w:eastAsiaTheme="minorEastAsia"/>
        </w:rPr>
        <w:t>.</w:t>
      </w:r>
    </w:p>
    <w:p w14:paraId="0787ED05" w14:textId="77777777" w:rsidR="00932CC6" w:rsidRDefault="00932CC6" w:rsidP="00ED1A1F">
      <w:pPr>
        <w:pStyle w:val="Part"/>
      </w:pPr>
    </w:p>
    <w:p w14:paraId="049C8ACC" w14:textId="77777777" w:rsidR="00932CC6" w:rsidRDefault="00932CC6" w:rsidP="00744426">
      <w:pPr>
        <w:pStyle w:val="Parta"/>
        <w:rPr>
          <w:rFonts w:eastAsiaTheme="minorEastAsia"/>
        </w:rPr>
      </w:pPr>
      <w:r>
        <w:t>(a)</w:t>
      </w:r>
      <w:r>
        <w:tab/>
      </w:r>
      <m:oMath>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r>
                    <w:rPr>
                      <w:rFonts w:ascii="Cambria Math" w:hAnsi="Cambria Math"/>
                    </w:rPr>
                    <m:t>x-7</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2</m:t>
                  </m:r>
                </m:e>
              </m:bar>
            </m:e>
          </m:mr>
        </m:m>
      </m:oMath>
      <w:r>
        <w:rPr>
          <w:rFonts w:eastAsiaTheme="minorEastAsia"/>
        </w:rPr>
        <w:t>.</w:t>
      </w:r>
      <w:r>
        <w:rPr>
          <w:rFonts w:eastAsiaTheme="minorEastAsia"/>
        </w:rPr>
        <w:tab/>
        <w:t>(2 marks)</w:t>
      </w:r>
    </w:p>
    <w:p w14:paraId="04856D82" w14:textId="77777777" w:rsidR="00932CC6" w:rsidRDefault="00932CC6" w:rsidP="00744426">
      <w:pPr>
        <w:pStyle w:val="Parta"/>
      </w:pPr>
    </w:p>
    <w:p w14:paraId="0DC6CCF3" w14:textId="77777777" w:rsidR="00932CC6" w:rsidRDefault="00932CC6" w:rsidP="00744426">
      <w:pPr>
        <w:pStyle w:val="Parta"/>
      </w:pPr>
    </w:p>
    <w:p w14:paraId="1EB14D03" w14:textId="77777777" w:rsidR="00932CC6" w:rsidRDefault="00932CC6" w:rsidP="00744426">
      <w:pPr>
        <w:pStyle w:val="Parta"/>
      </w:pPr>
    </w:p>
    <w:p w14:paraId="12E4318D" w14:textId="77777777" w:rsidR="00932CC6" w:rsidRDefault="00932CC6" w:rsidP="00744426">
      <w:pPr>
        <w:pStyle w:val="Parta"/>
      </w:pPr>
    </w:p>
    <w:p w14:paraId="574DB04F" w14:textId="77777777" w:rsidR="00932CC6" w:rsidRDefault="00932CC6" w:rsidP="00744426">
      <w:pPr>
        <w:pStyle w:val="Parta"/>
      </w:pPr>
    </w:p>
    <w:p w14:paraId="5A71A87B" w14:textId="77777777" w:rsidR="00932CC6" w:rsidRDefault="00932CC6" w:rsidP="00744426">
      <w:pPr>
        <w:pStyle w:val="Parta"/>
      </w:pPr>
    </w:p>
    <w:p w14:paraId="55595218" w14:textId="77777777" w:rsidR="00932CC6" w:rsidRDefault="00932CC6" w:rsidP="00744426">
      <w:pPr>
        <w:pStyle w:val="Parta"/>
      </w:pPr>
    </w:p>
    <w:p w14:paraId="5EAF53A2" w14:textId="77777777" w:rsidR="00932CC6" w:rsidRDefault="00932CC6" w:rsidP="00744426">
      <w:pPr>
        <w:pStyle w:val="Parta"/>
      </w:pPr>
    </w:p>
    <w:p w14:paraId="072863CB" w14:textId="77777777" w:rsidR="00932CC6" w:rsidRDefault="00932CC6" w:rsidP="00744426">
      <w:pPr>
        <w:pStyle w:val="Parta"/>
      </w:pPr>
    </w:p>
    <w:p w14:paraId="3389127A" w14:textId="77777777" w:rsidR="00932CC6" w:rsidRDefault="00932CC6" w:rsidP="00744426">
      <w:pPr>
        <w:pStyle w:val="Parta"/>
      </w:pPr>
    </w:p>
    <w:p w14:paraId="2C96A0D9" w14:textId="77777777" w:rsidR="00932CC6" w:rsidRDefault="00932CC6" w:rsidP="00744426">
      <w:pPr>
        <w:pStyle w:val="Parta"/>
      </w:pPr>
    </w:p>
    <w:p w14:paraId="29A56619" w14:textId="77777777" w:rsidR="00932CC6" w:rsidRDefault="00932CC6" w:rsidP="00744426">
      <w:pPr>
        <w:pStyle w:val="Parta"/>
      </w:pPr>
    </w:p>
    <w:p w14:paraId="494A8893" w14:textId="77777777" w:rsidR="00932CC6" w:rsidRDefault="00932CC6" w:rsidP="00744426">
      <w:pPr>
        <w:pStyle w:val="Parta"/>
      </w:pPr>
    </w:p>
    <w:p w14:paraId="4B6651C8" w14:textId="77777777" w:rsidR="00932CC6" w:rsidRDefault="00932CC6" w:rsidP="00744426">
      <w:pPr>
        <w:pStyle w:val="Parta"/>
        <w:rPr>
          <w:rFonts w:eastAsiaTheme="minorEastAsia"/>
        </w:rPr>
      </w:pPr>
      <w:r>
        <w:t>(b)</w:t>
      </w:r>
      <w:r>
        <w:tab/>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r>
          <w:rPr>
            <w:rFonts w:ascii="Cambria Math" w:hAnsi="Cambria Math"/>
          </w:rPr>
          <m:t>=3x</m:t>
        </m:r>
      </m:oMath>
      <w:r>
        <w:rPr>
          <w:rFonts w:eastAsiaTheme="minorEastAsia"/>
        </w:rPr>
        <w:t>.</w:t>
      </w:r>
      <w:r>
        <w:rPr>
          <w:rFonts w:eastAsiaTheme="minorEastAsia"/>
        </w:rPr>
        <w:tab/>
        <w:t>(3 marks)</w:t>
      </w:r>
    </w:p>
    <w:p w14:paraId="2F5C5274" w14:textId="77777777" w:rsidR="00932CC6" w:rsidRDefault="00932CC6" w:rsidP="00744426">
      <w:pPr>
        <w:pStyle w:val="Parta"/>
      </w:pPr>
    </w:p>
    <w:p w14:paraId="03D3FC18" w14:textId="77777777" w:rsidR="00932CC6" w:rsidRDefault="00932CC6" w:rsidP="00744426">
      <w:pPr>
        <w:pStyle w:val="Parta"/>
      </w:pPr>
    </w:p>
    <w:p w14:paraId="767AD0EC" w14:textId="77777777" w:rsidR="00932CC6" w:rsidRDefault="00932CC6" w:rsidP="00744426">
      <w:pPr>
        <w:pStyle w:val="Parta"/>
      </w:pPr>
    </w:p>
    <w:p w14:paraId="60ADF461" w14:textId="77777777" w:rsidR="00932CC6" w:rsidRDefault="00932CC6" w:rsidP="00744426">
      <w:pPr>
        <w:pStyle w:val="Parta"/>
      </w:pPr>
    </w:p>
    <w:p w14:paraId="0C8516D1" w14:textId="77777777" w:rsidR="00932CC6" w:rsidRDefault="00932CC6" w:rsidP="00744426">
      <w:pPr>
        <w:pStyle w:val="Parta"/>
      </w:pPr>
    </w:p>
    <w:p w14:paraId="68C900C7" w14:textId="77777777" w:rsidR="00932CC6" w:rsidRDefault="00932CC6" w:rsidP="00744426">
      <w:pPr>
        <w:pStyle w:val="Parta"/>
      </w:pPr>
    </w:p>
    <w:p w14:paraId="022FBC9F" w14:textId="77777777" w:rsidR="00932CC6" w:rsidRDefault="00932CC6" w:rsidP="00744426">
      <w:pPr>
        <w:pStyle w:val="Parta"/>
      </w:pPr>
    </w:p>
    <w:p w14:paraId="7C63C991" w14:textId="77777777" w:rsidR="00932CC6" w:rsidRDefault="00932CC6" w:rsidP="00744426">
      <w:pPr>
        <w:pStyle w:val="Parta"/>
      </w:pPr>
    </w:p>
    <w:p w14:paraId="1B38CD85" w14:textId="77777777" w:rsidR="00932CC6" w:rsidRDefault="00932CC6" w:rsidP="00744426">
      <w:pPr>
        <w:pStyle w:val="Parta"/>
      </w:pPr>
    </w:p>
    <w:p w14:paraId="6D312BE0" w14:textId="77777777" w:rsidR="00932CC6" w:rsidRDefault="00932CC6" w:rsidP="00744426">
      <w:pPr>
        <w:pStyle w:val="Parta"/>
      </w:pPr>
    </w:p>
    <w:p w14:paraId="126D11EF" w14:textId="77777777" w:rsidR="00932CC6" w:rsidRDefault="00932CC6" w:rsidP="00744426">
      <w:pPr>
        <w:pStyle w:val="Parta"/>
      </w:pPr>
    </w:p>
    <w:p w14:paraId="7D55C47A" w14:textId="77777777" w:rsidR="00932CC6" w:rsidRDefault="00932CC6" w:rsidP="00744426">
      <w:pPr>
        <w:pStyle w:val="Parta"/>
      </w:pPr>
    </w:p>
    <w:p w14:paraId="5E5F8789" w14:textId="77777777" w:rsidR="00932CC6" w:rsidRDefault="00932CC6" w:rsidP="00744426">
      <w:pPr>
        <w:pStyle w:val="Parta"/>
      </w:pPr>
    </w:p>
    <w:p w14:paraId="11DF7F7E" w14:textId="77777777" w:rsidR="00932CC6" w:rsidRDefault="00932CC6" w:rsidP="00744426">
      <w:pPr>
        <w:pStyle w:val="Parta"/>
      </w:pPr>
    </w:p>
    <w:p w14:paraId="462ACDC1" w14:textId="77777777" w:rsidR="00932CC6" w:rsidRDefault="00932CC6" w:rsidP="00744426">
      <w:pPr>
        <w:pStyle w:val="Parta"/>
      </w:pPr>
    </w:p>
    <w:p w14:paraId="73243BCD" w14:textId="77777777" w:rsidR="00932CC6" w:rsidRDefault="00932CC6" w:rsidP="00744426">
      <w:pPr>
        <w:pStyle w:val="Parta"/>
      </w:pPr>
    </w:p>
    <w:p w14:paraId="50172DBE" w14:textId="77777777" w:rsidR="00932CC6" w:rsidRDefault="00932CC6" w:rsidP="00744426">
      <w:pPr>
        <w:pStyle w:val="Parta"/>
      </w:pPr>
    </w:p>
    <w:p w14:paraId="2442BF0C" w14:textId="630A6D75" w:rsidR="00932CC6" w:rsidRDefault="00932CC6" w:rsidP="00744426">
      <w:pPr>
        <w:pStyle w:val="Parta"/>
      </w:pPr>
      <w:r>
        <w:t>(c)</w:t>
      </w:r>
      <w:r>
        <w:tab/>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=0,  0≤x≤2π</m:t>
        </m:r>
      </m:oMath>
      <w:r>
        <w:rPr>
          <w:rFonts w:eastAsiaTheme="minorEastAsia"/>
        </w:rPr>
        <w:t>.</w:t>
      </w:r>
      <w:r>
        <w:rPr>
          <w:rFonts w:eastAsiaTheme="minorEastAsia"/>
        </w:rPr>
        <w:tab/>
        <w:t>(</w:t>
      </w:r>
      <w:r w:rsidR="001C45BB">
        <w:rPr>
          <w:rFonts w:eastAsiaTheme="minorEastAsia"/>
        </w:rPr>
        <w:t>3</w:t>
      </w:r>
      <w:r>
        <w:rPr>
          <w:rFonts w:eastAsiaTheme="minorEastAsia"/>
        </w:rPr>
        <w:t xml:space="preserve"> marks)</w:t>
      </w:r>
    </w:p>
    <w:p w14:paraId="2FA7EDDA" w14:textId="77777777" w:rsidR="00932CC6" w:rsidRDefault="00932CC6" w:rsidP="00941891">
      <w:pPr>
        <w:pStyle w:val="Part"/>
      </w:pPr>
    </w:p>
    <w:p w14:paraId="3BEDD7F2" w14:textId="50DFE796" w:rsidR="00932CC6" w:rsidRDefault="00932CC6">
      <w:pPr>
        <w:spacing w:after="160" w:line="259" w:lineRule="auto"/>
        <w:contextualSpacing w:val="0"/>
        <w:rPr>
          <w:b/>
          <w:szCs w:val="24"/>
          <w:lang w:val="en-US"/>
        </w:rPr>
      </w:pPr>
      <w:r>
        <w:br w:type="page"/>
      </w:r>
    </w:p>
    <w:p w14:paraId="38C444BA" w14:textId="60026EDC" w:rsidR="00932CC6" w:rsidRDefault="00932CC6" w:rsidP="00932CC6">
      <w:pPr>
        <w:pStyle w:val="QNum"/>
      </w:pPr>
      <w:r>
        <w:lastRenderedPageBreak/>
        <w:t>Question 4</w:t>
      </w:r>
      <w:r>
        <w:tab/>
        <w:t>(7 marks)</w:t>
      </w:r>
    </w:p>
    <w:p w14:paraId="3CF21C24" w14:textId="77777777" w:rsidR="00932CC6" w:rsidRDefault="00932CC6" w:rsidP="00822656">
      <w:pPr>
        <w:pStyle w:val="Parta"/>
      </w:pPr>
      <w:r>
        <w:t>(a)</w:t>
      </w:r>
      <w:r>
        <w:tab/>
        <w:t>Simplify</w:t>
      </w:r>
    </w:p>
    <w:p w14:paraId="2F2E7017" w14:textId="77777777" w:rsidR="00932CC6" w:rsidRDefault="00932CC6" w:rsidP="00822656">
      <w:pPr>
        <w:pStyle w:val="Parta"/>
      </w:pPr>
    </w:p>
    <w:p w14:paraId="238EE21F" w14:textId="77777777" w:rsidR="00932CC6" w:rsidRDefault="00932CC6" w:rsidP="00822656">
      <w:pPr>
        <w:pStyle w:val="Partai"/>
        <w:rPr>
          <w:rFonts w:eastAsiaTheme="minorEastAsia"/>
        </w:rPr>
      </w:pPr>
      <w:r>
        <w:t>(i)</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+6x-7)</m:t>
        </m:r>
      </m:oMath>
      <w:r>
        <w:rPr>
          <w:rFonts w:eastAsiaTheme="minorEastAsia"/>
        </w:rPr>
        <w:t>.</w:t>
      </w:r>
      <w:r>
        <w:rPr>
          <w:rFonts w:eastAsiaTheme="minorEastAsia"/>
        </w:rPr>
        <w:tab/>
        <w:t>(1 mark)</w:t>
      </w:r>
    </w:p>
    <w:p w14:paraId="3B8588D8" w14:textId="77777777" w:rsidR="00932CC6" w:rsidRDefault="00932CC6" w:rsidP="00822656">
      <w:pPr>
        <w:pStyle w:val="Partai"/>
      </w:pPr>
    </w:p>
    <w:p w14:paraId="0CDF882F" w14:textId="77777777" w:rsidR="00932CC6" w:rsidRDefault="00932CC6" w:rsidP="00822656">
      <w:pPr>
        <w:pStyle w:val="Partai"/>
      </w:pPr>
    </w:p>
    <w:p w14:paraId="76783203" w14:textId="77777777" w:rsidR="00932CC6" w:rsidRDefault="00932CC6" w:rsidP="00822656">
      <w:pPr>
        <w:pStyle w:val="Partai"/>
      </w:pPr>
    </w:p>
    <w:p w14:paraId="7C238D1B" w14:textId="77777777" w:rsidR="00932CC6" w:rsidRDefault="00932CC6" w:rsidP="00822656">
      <w:pPr>
        <w:pStyle w:val="Partai"/>
      </w:pPr>
    </w:p>
    <w:p w14:paraId="7AE933ED" w14:textId="77777777" w:rsidR="00932CC6" w:rsidRDefault="00932CC6" w:rsidP="00822656">
      <w:pPr>
        <w:pStyle w:val="Partai"/>
      </w:pPr>
    </w:p>
    <w:p w14:paraId="5F79F352" w14:textId="77777777" w:rsidR="00932CC6" w:rsidRDefault="00932CC6" w:rsidP="00822656">
      <w:pPr>
        <w:pStyle w:val="Partai"/>
      </w:pPr>
    </w:p>
    <w:p w14:paraId="6478841A" w14:textId="77777777" w:rsidR="00932CC6" w:rsidRDefault="00932CC6" w:rsidP="00822656">
      <w:pPr>
        <w:pStyle w:val="Partai"/>
        <w:rPr>
          <w:rFonts w:eastAsiaTheme="minorEastAsia"/>
        </w:rPr>
      </w:pPr>
      <w:r>
        <w:t>(ii)</w:t>
      </w:r>
      <w: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e>
              </m:mr>
              <m:mr>
                <m:e>
                  <m:bar>
                    <m:barPr>
                      <m:pos m:val="top"/>
                      <m:ctrlPr>
                        <w:rPr>
                          <w:rFonts w:ascii="Cambria Math" w:hAnsi="Cambria Math"/>
                          <w:i/>
                        </w:rPr>
                      </m:ctrlPr>
                    </m:barPr>
                    <m:e>
                      <m:r>
                        <w:rPr>
                          <w:rFonts w:ascii="Cambria Math" w:hAnsi="Cambria Math"/>
                        </w:rPr>
                        <m:t xml:space="preserve">               h               </m:t>
                      </m:r>
                    </m:e>
                  </m:bar>
                </m:e>
              </m:mr>
            </m:m>
          </m:e>
        </m:func>
      </m:oMath>
      <w:r>
        <w:rPr>
          <w:rFonts w:eastAsiaTheme="minorEastAsia"/>
        </w:rPr>
        <w:t>.</w:t>
      </w:r>
      <w:r>
        <w:rPr>
          <w:rFonts w:eastAsiaTheme="minorEastAsia"/>
        </w:rPr>
        <w:tab/>
        <w:t>(1 mark)</w:t>
      </w:r>
    </w:p>
    <w:p w14:paraId="7E70C830" w14:textId="77777777" w:rsidR="00932CC6" w:rsidRDefault="00932CC6" w:rsidP="00822656">
      <w:pPr>
        <w:pStyle w:val="Partai"/>
      </w:pPr>
    </w:p>
    <w:p w14:paraId="47BCC51C" w14:textId="77777777" w:rsidR="00932CC6" w:rsidRDefault="00932CC6" w:rsidP="00822656">
      <w:pPr>
        <w:pStyle w:val="Partai"/>
      </w:pPr>
    </w:p>
    <w:p w14:paraId="2FE29DC3" w14:textId="77777777" w:rsidR="00932CC6" w:rsidRDefault="00932CC6" w:rsidP="00C21177">
      <w:pPr>
        <w:pStyle w:val="Parta"/>
      </w:pPr>
    </w:p>
    <w:p w14:paraId="23CB0C78" w14:textId="77777777" w:rsidR="00932CC6" w:rsidRDefault="00932CC6" w:rsidP="00C21177">
      <w:pPr>
        <w:pStyle w:val="Parta"/>
      </w:pPr>
    </w:p>
    <w:p w14:paraId="3FAA2E23" w14:textId="77777777" w:rsidR="00932CC6" w:rsidRDefault="00932CC6" w:rsidP="00C21177">
      <w:pPr>
        <w:pStyle w:val="Parta"/>
      </w:pPr>
    </w:p>
    <w:p w14:paraId="7EB8C6AF" w14:textId="77777777" w:rsidR="00932CC6" w:rsidRDefault="00932CC6" w:rsidP="00C21177">
      <w:pPr>
        <w:pStyle w:val="Parta"/>
      </w:pPr>
    </w:p>
    <w:p w14:paraId="11AB1CD7" w14:textId="77777777" w:rsidR="00932CC6" w:rsidRDefault="00932CC6" w:rsidP="00C21177">
      <w:pPr>
        <w:pStyle w:val="Parta"/>
      </w:pPr>
    </w:p>
    <w:p w14:paraId="6C7E21EB" w14:textId="58F0B280" w:rsidR="00932CC6" w:rsidRDefault="008C1D38" w:rsidP="00C21177">
      <w:pPr>
        <w:pStyle w:val="Parta"/>
        <w:rPr>
          <w:rFonts w:eastAsiaTheme="minorEastAsia"/>
        </w:rPr>
      </w:pPr>
      <w:r>
        <w:t>(b)</w:t>
      </w:r>
      <w:r>
        <w:tab/>
        <w:t>Determine the gradient</w:t>
      </w:r>
      <w:r w:rsidR="00932CC6">
        <w:t xml:space="preserve"> of the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-4x+3</m:t>
        </m:r>
      </m:oMath>
      <w:r w:rsidR="00932CC6">
        <w:rPr>
          <w:rFonts w:eastAsiaTheme="minorEastAsia"/>
        </w:rPr>
        <w:t xml:space="preserve"> when </w:t>
      </w:r>
      <m:oMath>
        <m:r>
          <w:rPr>
            <w:rFonts w:ascii="Cambria Math" w:eastAsiaTheme="minorEastAsia" w:hAnsi="Cambria Math"/>
          </w:rPr>
          <m:t>x=-2</m:t>
        </m:r>
      </m:oMath>
      <w:r w:rsidR="00932CC6">
        <w:rPr>
          <w:rFonts w:eastAsiaTheme="minorEastAsia"/>
        </w:rPr>
        <w:t>.</w:t>
      </w:r>
    </w:p>
    <w:p w14:paraId="3DE82EF4" w14:textId="53F81AB9" w:rsidR="00932CC6" w:rsidRDefault="00932CC6" w:rsidP="00C21177">
      <w:pPr>
        <w:pStyle w:val="Parta"/>
      </w:pPr>
      <w:r>
        <w:tab/>
      </w:r>
      <w:r>
        <w:tab/>
        <w:t>(</w:t>
      </w:r>
      <w:r w:rsidR="008C1D38">
        <w:t>2</w:t>
      </w:r>
      <w:r>
        <w:t xml:space="preserve"> marks)</w:t>
      </w:r>
    </w:p>
    <w:p w14:paraId="0F5E26C7" w14:textId="77777777" w:rsidR="00932CC6" w:rsidRDefault="00932CC6" w:rsidP="00C21177">
      <w:pPr>
        <w:pStyle w:val="Parta"/>
      </w:pPr>
    </w:p>
    <w:p w14:paraId="2A02557E" w14:textId="77777777" w:rsidR="00932CC6" w:rsidRDefault="00932CC6" w:rsidP="00C21177">
      <w:pPr>
        <w:pStyle w:val="Parta"/>
      </w:pPr>
    </w:p>
    <w:p w14:paraId="36969B44" w14:textId="77777777" w:rsidR="00932CC6" w:rsidRDefault="00932CC6" w:rsidP="00C21177">
      <w:pPr>
        <w:pStyle w:val="Parta"/>
      </w:pPr>
    </w:p>
    <w:p w14:paraId="4ACF4709" w14:textId="77777777" w:rsidR="00932CC6" w:rsidRDefault="00932CC6" w:rsidP="00C21177">
      <w:pPr>
        <w:pStyle w:val="Parta"/>
      </w:pPr>
    </w:p>
    <w:p w14:paraId="0CE4FB1D" w14:textId="77777777" w:rsidR="00932CC6" w:rsidRDefault="00932CC6" w:rsidP="00C21177">
      <w:pPr>
        <w:pStyle w:val="Parta"/>
      </w:pPr>
    </w:p>
    <w:p w14:paraId="47824F04" w14:textId="77777777" w:rsidR="00932CC6" w:rsidRDefault="00932CC6" w:rsidP="00C21177">
      <w:pPr>
        <w:pStyle w:val="Parta"/>
      </w:pPr>
    </w:p>
    <w:p w14:paraId="6D1E313B" w14:textId="77777777" w:rsidR="00932CC6" w:rsidRDefault="00932CC6" w:rsidP="00C21177">
      <w:pPr>
        <w:pStyle w:val="Parta"/>
      </w:pPr>
    </w:p>
    <w:p w14:paraId="3A538A09" w14:textId="77777777" w:rsidR="00932CC6" w:rsidRDefault="00932CC6" w:rsidP="00C21177">
      <w:pPr>
        <w:pStyle w:val="Parta"/>
      </w:pPr>
    </w:p>
    <w:p w14:paraId="31E360CC" w14:textId="77777777" w:rsidR="00932CC6" w:rsidRDefault="00932CC6" w:rsidP="00C21177">
      <w:pPr>
        <w:pStyle w:val="Parta"/>
      </w:pPr>
    </w:p>
    <w:p w14:paraId="62B0A4DA" w14:textId="77777777" w:rsidR="00932CC6" w:rsidRDefault="00932CC6" w:rsidP="00C21177">
      <w:pPr>
        <w:pStyle w:val="Parta"/>
      </w:pPr>
    </w:p>
    <w:p w14:paraId="2DB12BFE" w14:textId="77777777" w:rsidR="00932CC6" w:rsidRDefault="00932CC6" w:rsidP="00C21177">
      <w:pPr>
        <w:pStyle w:val="Parta"/>
      </w:pPr>
    </w:p>
    <w:p w14:paraId="00F17F3A" w14:textId="77777777" w:rsidR="00932CC6" w:rsidRDefault="00932CC6" w:rsidP="00C21177">
      <w:pPr>
        <w:pStyle w:val="Parta"/>
      </w:pPr>
    </w:p>
    <w:p w14:paraId="4BAA8047" w14:textId="77777777" w:rsidR="00932CC6" w:rsidRDefault="00932CC6" w:rsidP="00C21177">
      <w:pPr>
        <w:pStyle w:val="Parta"/>
      </w:pPr>
    </w:p>
    <w:p w14:paraId="67080413" w14:textId="77777777" w:rsidR="00932CC6" w:rsidRDefault="00932CC6" w:rsidP="00C21177">
      <w:pPr>
        <w:pStyle w:val="Parta"/>
      </w:pPr>
    </w:p>
    <w:p w14:paraId="399141DE" w14:textId="77777777" w:rsidR="00932CC6" w:rsidRDefault="00932CC6" w:rsidP="00C21177">
      <w:pPr>
        <w:pStyle w:val="Parta"/>
      </w:pPr>
    </w:p>
    <w:p w14:paraId="1498A9E2" w14:textId="77777777" w:rsidR="00932CC6" w:rsidRDefault="00932CC6" w:rsidP="00C21177">
      <w:pPr>
        <w:pStyle w:val="Parta"/>
      </w:pPr>
    </w:p>
    <w:p w14:paraId="3FB9FA79" w14:textId="21D088BC" w:rsidR="00932CC6" w:rsidRDefault="00932CC6" w:rsidP="00C21177">
      <w:pPr>
        <w:pStyle w:val="Parta"/>
      </w:pPr>
      <w:r>
        <w:t>(c)</w:t>
      </w:r>
      <w:r>
        <w:tab/>
        <w:t xml:space="preserve">Determine </w:t>
      </w:r>
      <m:oMath>
        <m:r>
          <w:rPr>
            <w:rFonts w:ascii="Cambria Math" w:hAnsi="Cambria Math"/>
          </w:rPr>
          <m:t>f(x)</m:t>
        </m:r>
      </m:oMath>
      <w:r>
        <w:rPr>
          <w:rFonts w:eastAsiaTheme="minorEastAsia"/>
        </w:rPr>
        <w:t xml:space="preserve"> </w:t>
      </w:r>
      <w:r>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=4x-5</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oMath>
      <w:r w:rsidR="008C1D38">
        <w:rPr>
          <w:rFonts w:eastAsiaTheme="minorEastAsia"/>
        </w:rPr>
        <w:t>.</w:t>
      </w:r>
      <w:r w:rsidR="008C1D38">
        <w:rPr>
          <w:rFonts w:eastAsiaTheme="minorEastAsia"/>
        </w:rPr>
        <w:tab/>
        <w:t>(3</w:t>
      </w:r>
      <w:r>
        <w:rPr>
          <w:rFonts w:eastAsiaTheme="minorEastAsia"/>
        </w:rPr>
        <w:t xml:space="preserve"> marks)</w:t>
      </w:r>
    </w:p>
    <w:p w14:paraId="5CCAD6B6" w14:textId="77777777" w:rsidR="00932CC6" w:rsidRDefault="00932CC6" w:rsidP="00941891">
      <w:pPr>
        <w:pStyle w:val="Part"/>
      </w:pPr>
    </w:p>
    <w:p w14:paraId="5863C8A9" w14:textId="4E87E8B7" w:rsidR="00932CC6" w:rsidRDefault="00932CC6">
      <w:pPr>
        <w:spacing w:after="160" w:line="259" w:lineRule="auto"/>
        <w:contextualSpacing w:val="0"/>
        <w:rPr>
          <w:b/>
          <w:szCs w:val="24"/>
          <w:lang w:val="en-US"/>
        </w:rPr>
      </w:pPr>
      <w:r>
        <w:br w:type="page"/>
      </w:r>
    </w:p>
    <w:p w14:paraId="4EF78328" w14:textId="025E64FE" w:rsidR="00932CC6" w:rsidRDefault="00932CC6" w:rsidP="00932CC6">
      <w:pPr>
        <w:pStyle w:val="QNum"/>
      </w:pPr>
      <w:r>
        <w:lastRenderedPageBreak/>
        <w:t>Question 5</w:t>
      </w:r>
      <w:r>
        <w:tab/>
        <w:t>(6 marks)</w:t>
      </w:r>
    </w:p>
    <w:p w14:paraId="7470EBC1" w14:textId="2E066AC0" w:rsidR="00932CC6" w:rsidRDefault="00932CC6" w:rsidP="00941891">
      <w:pPr>
        <w:pStyle w:val="Part"/>
        <w:rPr>
          <w:rFonts w:eastAsiaTheme="minorEastAsia"/>
        </w:rPr>
      </w:pPr>
      <w:r>
        <w:t>The derivative of a cubic polynomial is given by</w:t>
      </w:r>
      <w:r w:rsidR="00822722">
        <w:t xml:space="preserve">  </w:t>
      </w:r>
      <w:r>
        <w:t xml:space="preserv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-2x-24</m:t>
        </m:r>
      </m:oMath>
      <w:r>
        <w:rPr>
          <w:rFonts w:eastAsiaTheme="minorEastAsia"/>
        </w:rPr>
        <w:t>.</w:t>
      </w:r>
    </w:p>
    <w:p w14:paraId="2B1137B0" w14:textId="77777777" w:rsidR="00932CC6" w:rsidRDefault="00932CC6" w:rsidP="00941891">
      <w:pPr>
        <w:pStyle w:val="Part"/>
        <w:rPr>
          <w:rFonts w:eastAsiaTheme="minorEastAsia"/>
        </w:rPr>
      </w:pPr>
    </w:p>
    <w:p w14:paraId="4E92160E" w14:textId="77777777" w:rsidR="00932CC6" w:rsidRDefault="00932CC6" w:rsidP="00941891">
      <w:pPr>
        <w:pStyle w:val="Part"/>
        <w:rPr>
          <w:rFonts w:eastAsiaTheme="minorEastAsia"/>
        </w:rPr>
      </w:pPr>
      <w:r>
        <w:rPr>
          <w:rFonts w:eastAsiaTheme="minorEastAsia"/>
        </w:rPr>
        <w:t xml:space="preserve">The cubic passes through the point </w:t>
      </w:r>
      <m:oMath>
        <m:r>
          <w:rPr>
            <w:rFonts w:ascii="Cambria Math" w:eastAsiaTheme="minorEastAsia" w:hAnsi="Cambria Math"/>
          </w:rPr>
          <m:t>(-1, -14)</m:t>
        </m:r>
      </m:oMath>
      <w:r>
        <w:rPr>
          <w:rFonts w:eastAsiaTheme="minorEastAsia"/>
        </w:rPr>
        <w:t>.</w:t>
      </w:r>
    </w:p>
    <w:p w14:paraId="5564FCFD" w14:textId="77777777" w:rsidR="00932CC6" w:rsidRDefault="00932CC6" w:rsidP="00941891">
      <w:pPr>
        <w:pStyle w:val="Part"/>
      </w:pPr>
    </w:p>
    <w:p w14:paraId="1E4A50F3" w14:textId="77777777" w:rsidR="00932CC6" w:rsidRDefault="00932CC6" w:rsidP="00483DDE">
      <w:pPr>
        <w:pStyle w:val="Parta"/>
      </w:pPr>
      <w:r>
        <w:t>(a)</w:t>
      </w:r>
      <w:r>
        <w:tab/>
        <w:t>Determine the equation of the cubic.</w:t>
      </w:r>
      <w:r>
        <w:tab/>
        <w:t>(2 marks)</w:t>
      </w:r>
    </w:p>
    <w:p w14:paraId="2410485B" w14:textId="77777777" w:rsidR="00932CC6" w:rsidRDefault="00932CC6" w:rsidP="00483DDE">
      <w:pPr>
        <w:pStyle w:val="Parta"/>
      </w:pPr>
    </w:p>
    <w:p w14:paraId="1FB488E0" w14:textId="77777777" w:rsidR="00932CC6" w:rsidRDefault="00932CC6" w:rsidP="00483DDE">
      <w:pPr>
        <w:pStyle w:val="Parta"/>
      </w:pPr>
    </w:p>
    <w:p w14:paraId="6BF3CD98" w14:textId="77777777" w:rsidR="00932CC6" w:rsidRDefault="00932CC6" w:rsidP="00483DDE">
      <w:pPr>
        <w:pStyle w:val="Parta"/>
      </w:pPr>
    </w:p>
    <w:p w14:paraId="0323205B" w14:textId="77777777" w:rsidR="00932CC6" w:rsidRDefault="00932CC6" w:rsidP="00483DDE">
      <w:pPr>
        <w:pStyle w:val="Parta"/>
      </w:pPr>
    </w:p>
    <w:p w14:paraId="759CF854" w14:textId="77777777" w:rsidR="00932CC6" w:rsidRDefault="00932CC6" w:rsidP="00483DDE">
      <w:pPr>
        <w:pStyle w:val="Parta"/>
      </w:pPr>
    </w:p>
    <w:p w14:paraId="21EFB458" w14:textId="77777777" w:rsidR="00932CC6" w:rsidRDefault="00932CC6" w:rsidP="00483DDE">
      <w:pPr>
        <w:pStyle w:val="Parta"/>
      </w:pPr>
    </w:p>
    <w:p w14:paraId="03E647E6" w14:textId="77777777" w:rsidR="00932CC6" w:rsidRDefault="00932CC6" w:rsidP="00483DDE">
      <w:pPr>
        <w:pStyle w:val="Parta"/>
      </w:pPr>
    </w:p>
    <w:p w14:paraId="3460F150" w14:textId="77777777" w:rsidR="00932CC6" w:rsidRDefault="00932CC6" w:rsidP="00483DDE">
      <w:pPr>
        <w:pStyle w:val="Parta"/>
      </w:pPr>
    </w:p>
    <w:p w14:paraId="06164ABB" w14:textId="77777777" w:rsidR="00932CC6" w:rsidRDefault="00932CC6" w:rsidP="00483DDE">
      <w:pPr>
        <w:pStyle w:val="Parta"/>
      </w:pPr>
    </w:p>
    <w:p w14:paraId="203D920C" w14:textId="77777777" w:rsidR="00932CC6" w:rsidRDefault="00932CC6" w:rsidP="00483DDE">
      <w:pPr>
        <w:pStyle w:val="Parta"/>
      </w:pPr>
    </w:p>
    <w:p w14:paraId="75188CFB" w14:textId="77777777" w:rsidR="00932CC6" w:rsidRDefault="00932CC6" w:rsidP="00483DDE">
      <w:pPr>
        <w:pStyle w:val="Parta"/>
      </w:pPr>
    </w:p>
    <w:p w14:paraId="49E562FB" w14:textId="77777777" w:rsidR="00932CC6" w:rsidRDefault="00932CC6" w:rsidP="00483DDE">
      <w:pPr>
        <w:pStyle w:val="Parta"/>
      </w:pPr>
    </w:p>
    <w:p w14:paraId="0013234F" w14:textId="77777777" w:rsidR="00932CC6" w:rsidRDefault="00932CC6" w:rsidP="00483DDE">
      <w:pPr>
        <w:pStyle w:val="Parta"/>
      </w:pPr>
    </w:p>
    <w:p w14:paraId="3087BFE8" w14:textId="77777777" w:rsidR="00932CC6" w:rsidRDefault="00932CC6" w:rsidP="00483DDE">
      <w:pPr>
        <w:pStyle w:val="Parta"/>
      </w:pPr>
    </w:p>
    <w:p w14:paraId="62D9ECF6" w14:textId="77777777" w:rsidR="00932CC6" w:rsidRDefault="00932CC6" w:rsidP="00483DDE">
      <w:pPr>
        <w:pStyle w:val="Parta"/>
      </w:pPr>
    </w:p>
    <w:p w14:paraId="5D6496B9" w14:textId="77777777" w:rsidR="00932CC6" w:rsidRDefault="00932CC6" w:rsidP="00483DDE">
      <w:pPr>
        <w:pStyle w:val="Parta"/>
        <w:rPr>
          <w:rFonts w:eastAsiaTheme="minorEastAsia"/>
        </w:rPr>
      </w:pPr>
      <w:r>
        <w:t>(b)</w:t>
      </w:r>
      <w:r>
        <w:tab/>
        <w:t xml:space="preserve">Show that the cubic has a root when </w:t>
      </w:r>
      <m:oMath>
        <m:r>
          <w:rPr>
            <w:rFonts w:ascii="Cambria Math" w:hAnsi="Cambria Math"/>
          </w:rPr>
          <m:t>x=-2</m:t>
        </m:r>
      </m:oMath>
      <w:r>
        <w:rPr>
          <w:rFonts w:eastAsiaTheme="minorEastAsia"/>
        </w:rPr>
        <w:t>.</w:t>
      </w:r>
      <w:r>
        <w:rPr>
          <w:rFonts w:eastAsiaTheme="minorEastAsia"/>
        </w:rPr>
        <w:tab/>
        <w:t>(1 mark)</w:t>
      </w:r>
    </w:p>
    <w:p w14:paraId="76F70C9F" w14:textId="77777777" w:rsidR="00932CC6" w:rsidRDefault="00932CC6" w:rsidP="00483DDE">
      <w:pPr>
        <w:pStyle w:val="Parta"/>
      </w:pPr>
    </w:p>
    <w:p w14:paraId="7EAC32A8" w14:textId="77777777" w:rsidR="00932CC6" w:rsidRDefault="00932CC6" w:rsidP="00483DDE">
      <w:pPr>
        <w:pStyle w:val="Parta"/>
      </w:pPr>
    </w:p>
    <w:p w14:paraId="2F2063D3" w14:textId="77777777" w:rsidR="00932CC6" w:rsidRDefault="00932CC6" w:rsidP="00483DDE">
      <w:pPr>
        <w:pStyle w:val="Parta"/>
      </w:pPr>
    </w:p>
    <w:p w14:paraId="08A254D2" w14:textId="77777777" w:rsidR="00932CC6" w:rsidRDefault="00932CC6" w:rsidP="00483DDE">
      <w:pPr>
        <w:pStyle w:val="Parta"/>
      </w:pPr>
    </w:p>
    <w:p w14:paraId="569CB47C" w14:textId="77777777" w:rsidR="00932CC6" w:rsidRDefault="00932CC6" w:rsidP="00483DDE">
      <w:pPr>
        <w:pStyle w:val="Parta"/>
      </w:pPr>
    </w:p>
    <w:p w14:paraId="4EE18734" w14:textId="02A8C7AF" w:rsidR="00932CC6" w:rsidRDefault="00932CC6" w:rsidP="00483DDE">
      <w:pPr>
        <w:pStyle w:val="Parta"/>
      </w:pPr>
    </w:p>
    <w:p w14:paraId="3D0CA9F6" w14:textId="77777777" w:rsidR="00932CC6" w:rsidRDefault="00932CC6" w:rsidP="00483DDE">
      <w:pPr>
        <w:pStyle w:val="Parta"/>
      </w:pPr>
    </w:p>
    <w:p w14:paraId="29E11491" w14:textId="0D77A4DD" w:rsidR="00932CC6" w:rsidRDefault="001C45BB" w:rsidP="00483DDE">
      <w:pPr>
        <w:pStyle w:val="Parta"/>
      </w:pPr>
      <w:r>
        <w:t>(c)</w:t>
      </w:r>
      <w:r>
        <w:tab/>
        <w:t>Determine</w:t>
      </w:r>
      <w:r w:rsidR="00932CC6">
        <w:t xml:space="preserve"> the other two roots of the cubic.</w:t>
      </w:r>
      <w:r w:rsidR="00932CC6">
        <w:tab/>
        <w:t>(3 marks)</w:t>
      </w:r>
    </w:p>
    <w:p w14:paraId="3ADEBC1E" w14:textId="77777777" w:rsidR="00932CC6" w:rsidRDefault="00932CC6" w:rsidP="00941891">
      <w:pPr>
        <w:pStyle w:val="Part"/>
      </w:pPr>
    </w:p>
    <w:p w14:paraId="7A5523A9" w14:textId="587FD954" w:rsidR="00932CC6" w:rsidRDefault="00932CC6">
      <w:pPr>
        <w:spacing w:after="160" w:line="259" w:lineRule="auto"/>
        <w:contextualSpacing w:val="0"/>
        <w:rPr>
          <w:b/>
          <w:szCs w:val="24"/>
          <w:lang w:val="en-US"/>
        </w:rPr>
      </w:pPr>
      <w:r>
        <w:br w:type="page"/>
      </w:r>
    </w:p>
    <w:p w14:paraId="3BC155B1" w14:textId="3C1FFA95" w:rsidR="00932CC6" w:rsidRDefault="00932CC6" w:rsidP="00932CC6">
      <w:pPr>
        <w:pStyle w:val="QNum"/>
      </w:pPr>
      <w:r>
        <w:lastRenderedPageBreak/>
        <w:t>Question 6</w:t>
      </w:r>
      <w:r>
        <w:tab/>
        <w:t>(6 marks)</w:t>
      </w:r>
    </w:p>
    <w:p w14:paraId="0730E296" w14:textId="77777777" w:rsidR="00932CC6" w:rsidRDefault="00932CC6" w:rsidP="00A01129">
      <w:pPr>
        <w:pStyle w:val="Part"/>
        <w:rPr>
          <w:rFonts w:eastAsiaTheme="minorEastAsia"/>
        </w:rPr>
      </w:pPr>
      <w:r>
        <w:t xml:space="preserve">A small body moves in a straight line so that its displacement </w:t>
      </w:r>
      <m:oMath>
        <m:r>
          <w:rPr>
            <w:rFonts w:ascii="Cambria Math" w:hAnsi="Cambria Math"/>
          </w:rPr>
          <m:t>x</m:t>
        </m:r>
      </m:oMath>
      <w:r>
        <w:rPr>
          <w:rFonts w:eastAsiaTheme="minorEastAsia"/>
        </w:rPr>
        <w:t xml:space="preserve"> from a fixed point </w:t>
      </w:r>
      <m:oMath>
        <m:r>
          <w:rPr>
            <w:rFonts w:ascii="Cambria Math" w:eastAsiaTheme="minorEastAsia" w:hAnsi="Cambria Math"/>
          </w:rPr>
          <m:t>O</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x=a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m:t>
        </m:r>
      </m:oMath>
      <w:r>
        <w:rPr>
          <w:rFonts w:eastAsiaTheme="minorEastAsia"/>
        </w:rPr>
        <w:t xml:space="preserve"> metres.</w:t>
      </w:r>
    </w:p>
    <w:p w14:paraId="7971415F" w14:textId="77777777" w:rsidR="00932CC6" w:rsidRDefault="00932CC6" w:rsidP="00A01129">
      <w:pPr>
        <w:pStyle w:val="Part"/>
        <w:rPr>
          <w:rFonts w:eastAsiaTheme="minorEastAsia"/>
        </w:rPr>
      </w:pPr>
    </w:p>
    <w:p w14:paraId="08E5D226" w14:textId="77777777" w:rsidR="00932CC6" w:rsidRDefault="00932CC6" w:rsidP="00A01129">
      <w:pPr>
        <w:pStyle w:val="Part"/>
        <w:rPr>
          <w:rFonts w:eastAsiaTheme="minorEastAsia"/>
        </w:rPr>
      </w:pPr>
      <w:r>
        <w:t>The position-time graph of the body is shown below.</w:t>
      </w:r>
    </w:p>
    <w:p w14:paraId="73BBC05C" w14:textId="77777777" w:rsidR="00932CC6" w:rsidRDefault="00932CC6" w:rsidP="00A01129">
      <w:pPr>
        <w:pStyle w:val="Parta"/>
      </w:pPr>
    </w:p>
    <w:p w14:paraId="04CF9159" w14:textId="77777777" w:rsidR="00932CC6" w:rsidRDefault="00932CC6" w:rsidP="00A01129">
      <w:pPr>
        <w:pStyle w:val="Parta"/>
        <w:jc w:val="center"/>
      </w:pPr>
      <w:r>
        <w:object w:dxaOrig="7526" w:dyaOrig="3259" w14:anchorId="7F234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pt;height:162.95pt" o:ole="">
            <v:imagedata r:id="rId9" o:title=""/>
          </v:shape>
          <o:OLEObject Type="Embed" ProgID="FXDraw.Graphic" ShapeID="_x0000_i1025" DrawAspect="Content" ObjectID="_1598185318" r:id="rId10"/>
        </w:object>
      </w:r>
    </w:p>
    <w:p w14:paraId="2A07A3A1" w14:textId="77777777" w:rsidR="00932CC6" w:rsidRDefault="00932CC6" w:rsidP="00A01129">
      <w:pPr>
        <w:pStyle w:val="Part"/>
      </w:pPr>
    </w:p>
    <w:p w14:paraId="021D15FC" w14:textId="77777777" w:rsidR="00932CC6" w:rsidRDefault="00932CC6" w:rsidP="00A01129">
      <w:pPr>
        <w:pStyle w:val="Part"/>
      </w:pPr>
    </w:p>
    <w:p w14:paraId="30E10465" w14:textId="77777777" w:rsidR="00932CC6" w:rsidRDefault="00932CC6" w:rsidP="00A01129">
      <w:pPr>
        <w:pStyle w:val="Parta"/>
      </w:pPr>
      <w:r>
        <w:t>(a)</w:t>
      </w:r>
      <w:r>
        <w:tab/>
        <w:t xml:space="preserve">Determine the values of the constants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t>.</w:t>
      </w:r>
      <w:r>
        <w:tab/>
        <w:t>(3 marks)</w:t>
      </w:r>
    </w:p>
    <w:p w14:paraId="437251BD" w14:textId="77777777" w:rsidR="00932CC6" w:rsidRDefault="00932CC6" w:rsidP="00A01129">
      <w:pPr>
        <w:pStyle w:val="Parta"/>
      </w:pPr>
    </w:p>
    <w:p w14:paraId="13B68F3D" w14:textId="77777777" w:rsidR="00932CC6" w:rsidRDefault="00932CC6" w:rsidP="00A01129">
      <w:pPr>
        <w:pStyle w:val="Parta"/>
      </w:pPr>
    </w:p>
    <w:p w14:paraId="5DA1C6E3" w14:textId="77777777" w:rsidR="00932CC6" w:rsidRDefault="00932CC6" w:rsidP="00A01129">
      <w:pPr>
        <w:pStyle w:val="Parta"/>
      </w:pPr>
    </w:p>
    <w:p w14:paraId="2257E75B" w14:textId="77777777" w:rsidR="00932CC6" w:rsidRDefault="00932CC6" w:rsidP="00A01129">
      <w:pPr>
        <w:pStyle w:val="Parta"/>
      </w:pPr>
    </w:p>
    <w:p w14:paraId="21534F53" w14:textId="77777777" w:rsidR="00932CC6" w:rsidRDefault="00932CC6" w:rsidP="00A01129">
      <w:pPr>
        <w:pStyle w:val="Parta"/>
      </w:pPr>
    </w:p>
    <w:p w14:paraId="1416DEA6" w14:textId="77777777" w:rsidR="00932CC6" w:rsidRDefault="00932CC6" w:rsidP="00A01129">
      <w:pPr>
        <w:pStyle w:val="Parta"/>
      </w:pPr>
    </w:p>
    <w:p w14:paraId="4C684252" w14:textId="77777777" w:rsidR="00932CC6" w:rsidRDefault="00932CC6" w:rsidP="00A01129">
      <w:pPr>
        <w:pStyle w:val="Parta"/>
      </w:pPr>
    </w:p>
    <w:p w14:paraId="56C53095" w14:textId="77777777" w:rsidR="00932CC6" w:rsidRDefault="00932CC6" w:rsidP="00A01129">
      <w:pPr>
        <w:pStyle w:val="Parta"/>
      </w:pPr>
    </w:p>
    <w:p w14:paraId="65E5BA70" w14:textId="77777777" w:rsidR="00932CC6" w:rsidRDefault="00932CC6" w:rsidP="00A01129">
      <w:pPr>
        <w:pStyle w:val="Parta"/>
      </w:pPr>
    </w:p>
    <w:p w14:paraId="392E539F" w14:textId="77777777" w:rsidR="00932CC6" w:rsidRDefault="00932CC6" w:rsidP="00A01129">
      <w:pPr>
        <w:pStyle w:val="Parta"/>
      </w:pPr>
    </w:p>
    <w:p w14:paraId="414ADB0B" w14:textId="77777777" w:rsidR="00932CC6" w:rsidRDefault="00932CC6" w:rsidP="00A01129">
      <w:pPr>
        <w:pStyle w:val="Parta"/>
      </w:pPr>
    </w:p>
    <w:p w14:paraId="6FC21E7E" w14:textId="77777777" w:rsidR="00932CC6" w:rsidRDefault="00932CC6" w:rsidP="00A01129">
      <w:pPr>
        <w:pStyle w:val="Parta"/>
      </w:pPr>
    </w:p>
    <w:p w14:paraId="0518BE64" w14:textId="77777777" w:rsidR="00932CC6" w:rsidRDefault="00932CC6" w:rsidP="00A01129">
      <w:pPr>
        <w:pStyle w:val="Parta"/>
      </w:pPr>
    </w:p>
    <w:p w14:paraId="214CA41F" w14:textId="77777777" w:rsidR="00932CC6" w:rsidRDefault="00932CC6" w:rsidP="00A01129">
      <w:pPr>
        <w:pStyle w:val="Parta"/>
      </w:pPr>
    </w:p>
    <w:p w14:paraId="14411008" w14:textId="77777777" w:rsidR="00932CC6" w:rsidRDefault="00932CC6" w:rsidP="00A01129">
      <w:pPr>
        <w:pStyle w:val="Parta"/>
      </w:pPr>
    </w:p>
    <w:p w14:paraId="1F10C36C" w14:textId="77777777" w:rsidR="00932CC6" w:rsidRDefault="00932CC6" w:rsidP="00A01129">
      <w:pPr>
        <w:pStyle w:val="Parta"/>
      </w:pPr>
    </w:p>
    <w:p w14:paraId="6125C8C5" w14:textId="77777777" w:rsidR="00932CC6" w:rsidRDefault="00932CC6" w:rsidP="00A01129">
      <w:pPr>
        <w:pStyle w:val="Parta"/>
      </w:pPr>
    </w:p>
    <w:p w14:paraId="019412CC" w14:textId="77777777" w:rsidR="00932CC6" w:rsidRDefault="00932CC6" w:rsidP="00A01129">
      <w:pPr>
        <w:pStyle w:val="Parta"/>
      </w:pPr>
    </w:p>
    <w:p w14:paraId="28A1DECC" w14:textId="77777777" w:rsidR="00932CC6" w:rsidRDefault="00932CC6" w:rsidP="00A01129">
      <w:pPr>
        <w:pStyle w:val="Parta"/>
        <w:rPr>
          <w:rFonts w:eastAsiaTheme="minorEastAsia"/>
        </w:rPr>
      </w:pPr>
      <w:r>
        <w:t>(b)</w:t>
      </w:r>
      <w:r>
        <w:tab/>
        <w:t>Determine</w:t>
      </w:r>
      <w:r w:rsidRPr="00232A1B">
        <w:t xml:space="preserve"> </w:t>
      </w:r>
      <w:r>
        <w:t xml:space="preserve">the displacement of the body </w:t>
      </w:r>
      <w:r>
        <w:rPr>
          <w:rFonts w:eastAsiaTheme="minorEastAsia"/>
        </w:rPr>
        <w:t xml:space="preserve">when its velocity is </w:t>
      </w:r>
      <m:oMath>
        <m:r>
          <w:rPr>
            <w:rFonts w:ascii="Cambria Math" w:eastAsiaTheme="minorEastAsia" w:hAnsi="Cambria Math"/>
          </w:rPr>
          <m:t>24</m:t>
        </m:r>
      </m:oMath>
      <w:r>
        <w:rPr>
          <w:rFonts w:eastAsiaTheme="minorEastAsia"/>
        </w:rPr>
        <w:t xml:space="preserve"> ms</w:t>
      </w:r>
      <w:r>
        <w:rPr>
          <w:rFonts w:eastAsiaTheme="minorEastAsia"/>
          <w:vertAlign w:val="superscript"/>
        </w:rPr>
        <w:t>-1</w:t>
      </w:r>
      <w:r>
        <w:rPr>
          <w:rFonts w:eastAsiaTheme="minorEastAsia"/>
        </w:rPr>
        <w:t>.</w:t>
      </w:r>
      <w:r>
        <w:rPr>
          <w:rFonts w:eastAsiaTheme="minorEastAsia"/>
        </w:rPr>
        <w:tab/>
        <w:t>(3 marks)</w:t>
      </w:r>
    </w:p>
    <w:p w14:paraId="64ED04E9" w14:textId="77777777" w:rsidR="00932CC6" w:rsidRPr="00A01129" w:rsidRDefault="00932CC6" w:rsidP="00DE54F3">
      <w:pPr>
        <w:pStyle w:val="Parta"/>
      </w:pPr>
    </w:p>
    <w:p w14:paraId="31DD0870" w14:textId="69CAFACC" w:rsidR="00932CC6" w:rsidRDefault="00932CC6">
      <w:pPr>
        <w:spacing w:after="160" w:line="259" w:lineRule="auto"/>
        <w:contextualSpacing w:val="0"/>
        <w:rPr>
          <w:b/>
          <w:szCs w:val="24"/>
          <w:lang w:val="en-US"/>
        </w:rPr>
      </w:pPr>
      <w:r>
        <w:br w:type="page"/>
      </w:r>
    </w:p>
    <w:p w14:paraId="2B045C12" w14:textId="10A65639" w:rsidR="00932CC6" w:rsidRDefault="003357BA" w:rsidP="00932CC6">
      <w:pPr>
        <w:pStyle w:val="QNum"/>
      </w:pPr>
      <w:r>
        <w:lastRenderedPageBreak/>
        <w:t>Question 7</w:t>
      </w:r>
      <w:r>
        <w:tab/>
        <w:t>(6</w:t>
      </w:r>
      <w:r w:rsidR="00932CC6">
        <w:t xml:space="preserve"> marks)</w:t>
      </w:r>
    </w:p>
    <w:p w14:paraId="2DF4A09E" w14:textId="77777777" w:rsidR="003357BA" w:rsidRDefault="003357BA" w:rsidP="003357BA">
      <w:pPr>
        <w:pStyle w:val="Parta"/>
        <w:rPr>
          <w:rFonts w:eastAsiaTheme="minorEastAsia"/>
        </w:rPr>
      </w:pPr>
      <w:r>
        <w:t>(a)</w:t>
      </w:r>
      <w:r>
        <w:tab/>
        <w:t xml:space="preserve">Evaluate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m:t>
                  </m:r>
                </m:e>
                <m:sup>
                  <m:r>
                    <w:rPr>
                      <w:rFonts w:ascii="Cambria Math" w:hAnsi="Cambria Math"/>
                    </w:rPr>
                    <m:t>0.5</m:t>
                  </m:r>
                </m:sup>
              </m:sSup>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n</m:t>
                      </m:r>
                    </m:e>
                    <m:sup>
                      <m:r>
                        <w:rPr>
                          <w:rFonts w:ascii="Cambria Math" w:hAnsi="Cambria Math"/>
                        </w:rPr>
                        <m:t>2</m:t>
                      </m:r>
                    </m:sup>
                  </m:sSup>
                </m:e>
              </m:bar>
            </m:e>
          </m:mr>
        </m:m>
      </m:oMath>
      <w:r>
        <w:t xml:space="preserve"> when </w:t>
      </w:r>
      <m:oMath>
        <m:r>
          <w:rPr>
            <w:rFonts w:ascii="Cambria Math" w:hAnsi="Cambria Math"/>
          </w:rPr>
          <m:t>m=4×</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and </w:t>
      </w:r>
      <m:oMath>
        <m:r>
          <w:rPr>
            <w:rFonts w:ascii="Cambria Math" w:eastAsiaTheme="minorEastAsia" w:hAnsi="Cambria Math"/>
          </w:rPr>
          <m:t>n=5×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writing your answer in simplest form without the use of scientific notation.</w:t>
      </w:r>
      <w:r>
        <w:rPr>
          <w:rFonts w:eastAsiaTheme="minorEastAsia"/>
        </w:rPr>
        <w:tab/>
        <w:t>(3 marks)</w:t>
      </w:r>
    </w:p>
    <w:p w14:paraId="1CC2915C" w14:textId="77777777" w:rsidR="003357BA" w:rsidRDefault="003357BA" w:rsidP="003357BA">
      <w:pPr>
        <w:pStyle w:val="Parta"/>
      </w:pPr>
    </w:p>
    <w:p w14:paraId="6F4F4698" w14:textId="77777777" w:rsidR="003357BA" w:rsidRDefault="003357BA" w:rsidP="003357BA">
      <w:pPr>
        <w:pStyle w:val="Parta"/>
      </w:pPr>
    </w:p>
    <w:p w14:paraId="4F541CB2" w14:textId="77777777" w:rsidR="003357BA" w:rsidRDefault="003357BA" w:rsidP="003357BA">
      <w:pPr>
        <w:pStyle w:val="Parta"/>
      </w:pPr>
    </w:p>
    <w:p w14:paraId="68DDACA8" w14:textId="77777777" w:rsidR="003357BA" w:rsidRDefault="003357BA" w:rsidP="003357BA">
      <w:pPr>
        <w:pStyle w:val="Parta"/>
      </w:pPr>
    </w:p>
    <w:p w14:paraId="1B359AA0" w14:textId="77777777" w:rsidR="003357BA" w:rsidRDefault="003357BA" w:rsidP="003357BA">
      <w:pPr>
        <w:pStyle w:val="Parta"/>
      </w:pPr>
    </w:p>
    <w:p w14:paraId="7279ADAF" w14:textId="77777777" w:rsidR="003357BA" w:rsidRDefault="003357BA" w:rsidP="003357BA">
      <w:pPr>
        <w:pStyle w:val="Parta"/>
      </w:pPr>
    </w:p>
    <w:p w14:paraId="4109104E" w14:textId="77777777" w:rsidR="003357BA" w:rsidRDefault="003357BA" w:rsidP="003357BA">
      <w:pPr>
        <w:pStyle w:val="Parta"/>
      </w:pPr>
    </w:p>
    <w:p w14:paraId="13C35263" w14:textId="77777777" w:rsidR="003357BA" w:rsidRDefault="003357BA" w:rsidP="003357BA">
      <w:pPr>
        <w:pStyle w:val="Parta"/>
      </w:pPr>
    </w:p>
    <w:p w14:paraId="473C4F78" w14:textId="77777777" w:rsidR="003357BA" w:rsidRDefault="003357BA" w:rsidP="003357BA">
      <w:pPr>
        <w:pStyle w:val="Parta"/>
      </w:pPr>
    </w:p>
    <w:p w14:paraId="6FC18E93" w14:textId="77777777" w:rsidR="003357BA" w:rsidRDefault="003357BA" w:rsidP="003357BA">
      <w:pPr>
        <w:pStyle w:val="Parta"/>
      </w:pPr>
    </w:p>
    <w:p w14:paraId="6F879164" w14:textId="77777777" w:rsidR="003357BA" w:rsidRDefault="003357BA" w:rsidP="003357BA">
      <w:pPr>
        <w:pStyle w:val="Parta"/>
      </w:pPr>
    </w:p>
    <w:p w14:paraId="3EE18A10" w14:textId="77777777" w:rsidR="003357BA" w:rsidRDefault="003357BA" w:rsidP="003357BA">
      <w:pPr>
        <w:pStyle w:val="Parta"/>
      </w:pPr>
    </w:p>
    <w:p w14:paraId="6D7A4E78" w14:textId="77777777" w:rsidR="003357BA" w:rsidRDefault="003357BA" w:rsidP="003357BA">
      <w:pPr>
        <w:pStyle w:val="Parta"/>
      </w:pPr>
    </w:p>
    <w:p w14:paraId="08213673" w14:textId="77777777" w:rsidR="003357BA" w:rsidRDefault="003357BA" w:rsidP="003357BA">
      <w:pPr>
        <w:pStyle w:val="Parta"/>
      </w:pPr>
    </w:p>
    <w:p w14:paraId="7D32A022" w14:textId="77777777" w:rsidR="003357BA" w:rsidRDefault="003357BA" w:rsidP="003357BA">
      <w:pPr>
        <w:pStyle w:val="Parta"/>
      </w:pPr>
    </w:p>
    <w:p w14:paraId="1A3627B3" w14:textId="77777777" w:rsidR="003357BA" w:rsidRDefault="003357BA" w:rsidP="003357BA">
      <w:pPr>
        <w:pStyle w:val="Parta"/>
      </w:pPr>
    </w:p>
    <w:p w14:paraId="2A9DAE82" w14:textId="77777777" w:rsidR="003357BA" w:rsidRDefault="003357BA" w:rsidP="003357BA">
      <w:pPr>
        <w:pStyle w:val="Parta"/>
      </w:pPr>
    </w:p>
    <w:p w14:paraId="7E3C78B4" w14:textId="77777777" w:rsidR="003357BA" w:rsidRDefault="003357BA" w:rsidP="003357BA">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when</w:t>
      </w:r>
      <w:r>
        <w:t xml:space="preser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rad>
          <m:radPr>
            <m:degHide m:val="1"/>
            <m:ctrlPr>
              <w:rPr>
                <w:rFonts w:ascii="Cambria Math" w:hAnsi="Cambria Math"/>
                <w:i/>
              </w:rPr>
            </m:ctrlPr>
          </m:radPr>
          <m:deg/>
          <m:e>
            <m:r>
              <w:rPr>
                <w:rFonts w:ascii="Cambria Math" w:hAnsi="Cambria Math"/>
              </w:rPr>
              <m:t>2</m:t>
            </m:r>
          </m:e>
        </m:rad>
      </m:oMath>
      <w:r>
        <w:rPr>
          <w:rFonts w:eastAsiaTheme="minorEastAsia"/>
        </w:rPr>
        <w:t>.</w:t>
      </w:r>
      <w:r>
        <w:rPr>
          <w:rFonts w:eastAsiaTheme="minorEastAsia"/>
        </w:rPr>
        <w:tab/>
        <w:t>(3 marks)</w:t>
      </w:r>
    </w:p>
    <w:p w14:paraId="70EF9C88" w14:textId="77777777" w:rsidR="003357BA" w:rsidRDefault="003357BA" w:rsidP="003357BA">
      <w:pPr>
        <w:pStyle w:val="Parta"/>
      </w:pPr>
    </w:p>
    <w:p w14:paraId="3354F316" w14:textId="1C739DEF" w:rsidR="003357BA" w:rsidRDefault="003357BA" w:rsidP="003357BA">
      <w:pPr>
        <w:spacing w:after="160" w:line="259" w:lineRule="auto"/>
        <w:contextualSpacing w:val="0"/>
        <w:rPr>
          <w:b/>
          <w:szCs w:val="24"/>
          <w:lang w:val="en-US"/>
        </w:rPr>
      </w:pPr>
    </w:p>
    <w:p w14:paraId="78C426AA" w14:textId="77777777" w:rsidR="00932CC6" w:rsidRDefault="00932CC6" w:rsidP="00932CC6">
      <w:pPr>
        <w:pStyle w:val="QNum"/>
        <w:sectPr w:rsidR="00932CC6"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14:paraId="5C29D96B" w14:textId="6EE3F3AA" w:rsidR="00932CC6" w:rsidRDefault="00932CC6" w:rsidP="00932CC6">
      <w:pPr>
        <w:pStyle w:val="QNum"/>
      </w:pPr>
      <w:r>
        <w:lastRenderedPageBreak/>
        <w:t>Question 8</w:t>
      </w:r>
      <w:r>
        <w:tab/>
        <w:t>(8 marks)</w:t>
      </w:r>
    </w:p>
    <w:p w14:paraId="59BE3727" w14:textId="745E7B4A" w:rsidR="00932CC6" w:rsidRDefault="00932CC6"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Pr>
          <w:rFonts w:eastAsiaTheme="minorEastAsia"/>
        </w:rPr>
        <w:t xml:space="preserve">. </w:t>
      </w:r>
    </w:p>
    <w:p w14:paraId="7156B77F" w14:textId="77777777" w:rsidR="00932CC6" w:rsidRDefault="00932CC6" w:rsidP="00941891">
      <w:pPr>
        <w:pStyle w:val="Part"/>
      </w:pPr>
    </w:p>
    <w:p w14:paraId="3D9CC64A" w14:textId="77777777" w:rsidR="00932CC6" w:rsidRDefault="00932CC6" w:rsidP="00941891">
      <w:pPr>
        <w:pStyle w:val="Part"/>
      </w:pPr>
    </w:p>
    <w:p w14:paraId="426FC8C5" w14:textId="166DF05B" w:rsidR="00932CC6" w:rsidRDefault="00932CC6" w:rsidP="007B2D02">
      <w:pPr>
        <w:pStyle w:val="Parta"/>
        <w:rPr>
          <w:rFonts w:eastAsiaTheme="minorEastAsia"/>
        </w:rPr>
      </w:pPr>
      <w:r>
        <w:t>(a)</w:t>
      </w:r>
      <w:r>
        <w:tab/>
      </w:r>
      <w:r w:rsidR="00822722">
        <w:t xml:space="preserve">Determine the average rate of change when </w:t>
      </w:r>
      <m:oMath>
        <m:r>
          <w:rPr>
            <w:rFonts w:ascii="Cambria Math" w:hAnsi="Cambria Math"/>
          </w:rPr>
          <m:t>x=3</m:t>
        </m:r>
      </m:oMath>
      <w:r w:rsidR="00822722">
        <w:rPr>
          <w:rFonts w:eastAsiaTheme="minorEastAsia"/>
        </w:rPr>
        <w:t xml:space="preserve">  and  </w:t>
      </w:r>
      <m:oMath>
        <m:r>
          <w:rPr>
            <w:rFonts w:ascii="Cambria Math" w:hAnsi="Cambria Math"/>
          </w:rPr>
          <m:t>x=5</m:t>
        </m:r>
      </m:oMath>
      <w:r>
        <w:rPr>
          <w:rFonts w:eastAsiaTheme="minorEastAsia"/>
        </w:rPr>
        <w:t>.</w:t>
      </w:r>
      <w:r w:rsidR="00822722">
        <w:rPr>
          <w:rFonts w:eastAsiaTheme="minorEastAsia"/>
        </w:rPr>
        <w:tab/>
        <w:t>(3 marks)</w:t>
      </w:r>
    </w:p>
    <w:p w14:paraId="46B9D4BC" w14:textId="5AFCBA9C" w:rsidR="00932CC6" w:rsidRDefault="00932CC6" w:rsidP="007F7028">
      <w:pPr>
        <w:pStyle w:val="Partai"/>
      </w:pPr>
    </w:p>
    <w:p w14:paraId="2C8FEADC" w14:textId="77777777" w:rsidR="00822722" w:rsidRDefault="00822722" w:rsidP="007F7028">
      <w:pPr>
        <w:pStyle w:val="Partai"/>
      </w:pPr>
    </w:p>
    <w:p w14:paraId="62231885" w14:textId="77777777" w:rsidR="00932CC6" w:rsidRDefault="00932CC6" w:rsidP="007F7028">
      <w:pPr>
        <w:pStyle w:val="Partai"/>
      </w:pPr>
    </w:p>
    <w:p w14:paraId="7770998E" w14:textId="77777777" w:rsidR="00932CC6" w:rsidRDefault="00932CC6" w:rsidP="007F7028">
      <w:pPr>
        <w:pStyle w:val="Partai"/>
      </w:pPr>
    </w:p>
    <w:p w14:paraId="35BFC45D" w14:textId="77777777" w:rsidR="00932CC6" w:rsidRDefault="00932CC6" w:rsidP="007F7028">
      <w:pPr>
        <w:pStyle w:val="Partai"/>
      </w:pPr>
    </w:p>
    <w:p w14:paraId="18DCED4B" w14:textId="77777777" w:rsidR="00932CC6" w:rsidRDefault="00932CC6" w:rsidP="007F7028">
      <w:pPr>
        <w:pStyle w:val="Partai"/>
      </w:pPr>
    </w:p>
    <w:p w14:paraId="6E8810FD" w14:textId="79FBFA18" w:rsidR="00932CC6" w:rsidRDefault="00932CC6" w:rsidP="007F7028">
      <w:pPr>
        <w:pStyle w:val="Partai"/>
      </w:pPr>
    </w:p>
    <w:p w14:paraId="52B65198" w14:textId="77777777" w:rsidR="001C45BB" w:rsidRDefault="001C45BB" w:rsidP="007F7028">
      <w:pPr>
        <w:pStyle w:val="Partai"/>
      </w:pPr>
    </w:p>
    <w:p w14:paraId="7500A355" w14:textId="77777777" w:rsidR="00932CC6" w:rsidRDefault="00932CC6" w:rsidP="007F7028">
      <w:pPr>
        <w:pStyle w:val="Partai"/>
      </w:pPr>
    </w:p>
    <w:p w14:paraId="3486E399" w14:textId="77777777" w:rsidR="00932CC6" w:rsidRDefault="00932CC6" w:rsidP="007F7028">
      <w:pPr>
        <w:pStyle w:val="Partai"/>
      </w:pPr>
    </w:p>
    <w:p w14:paraId="35D637D4" w14:textId="0CAF78E6" w:rsidR="00932CC6" w:rsidRDefault="00932CC6" w:rsidP="002C2418">
      <w:pPr>
        <w:pStyle w:val="Parta"/>
        <w:rPr>
          <w:rFonts w:eastAsiaTheme="minorEastAsia"/>
        </w:rPr>
      </w:pPr>
      <w:r>
        <w:t>(b)</w:t>
      </w:r>
      <w:r>
        <w:tab/>
        <w:t>Use</w:t>
      </w:r>
      <w:r w:rsidR="00822722">
        <w:t xml:space="preserve"> first principles to determine the rate of change function</w:t>
      </w:r>
      <w: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00822722">
        <w:rPr>
          <w:rFonts w:eastAsiaTheme="minorEastAsia"/>
        </w:rPr>
        <w:tab/>
        <w:t>(5 marks)</w:t>
      </w:r>
    </w:p>
    <w:p w14:paraId="76289249" w14:textId="6FED4F7F" w:rsidR="00932CC6" w:rsidRDefault="00822722" w:rsidP="002C2418">
      <w:pPr>
        <w:pStyle w:val="Parta"/>
        <w:rPr>
          <w:rFonts w:eastAsiaTheme="minorEastAsia"/>
        </w:rPr>
      </w:pPr>
      <w:r>
        <w:rPr>
          <w:rFonts w:eastAsiaTheme="minorEastAsia"/>
        </w:rPr>
        <w:tab/>
      </w:r>
      <w:r>
        <w:rPr>
          <w:rFonts w:eastAsiaTheme="minorEastAsia"/>
        </w:rPr>
        <w:tab/>
      </w:r>
    </w:p>
    <w:p w14:paraId="0D80E54C" w14:textId="77777777" w:rsidR="00932CC6" w:rsidRDefault="00932CC6" w:rsidP="00992D52">
      <w:pPr>
        <w:pStyle w:val="Part"/>
      </w:pPr>
    </w:p>
    <w:p w14:paraId="32BD2367" w14:textId="77777777" w:rsidR="00932CC6" w:rsidRDefault="00932CC6" w:rsidP="00932CC6">
      <w:pPr>
        <w:pStyle w:val="QNum"/>
        <w:sectPr w:rsidR="00932CC6" w:rsidSect="00DF3BCC">
          <w:headerReference w:type="first" r:id="rId15"/>
          <w:footerReference w:type="first" r:id="rId16"/>
          <w:pgSz w:w="11906" w:h="16838" w:code="9"/>
          <w:pgMar w:top="1247" w:right="1134" w:bottom="851" w:left="1304" w:header="737" w:footer="567" w:gutter="0"/>
          <w:cols w:space="708"/>
          <w:titlePg/>
          <w:docGrid w:linePitch="360"/>
        </w:sectPr>
      </w:pPr>
    </w:p>
    <w:p w14:paraId="40370EF8" w14:textId="77777777" w:rsidR="00932CC6" w:rsidRPr="00761F37" w:rsidRDefault="00932CC6" w:rsidP="009B66B8">
      <w:pPr>
        <w:pStyle w:val="QNum"/>
        <w:rPr>
          <w:b w:val="0"/>
        </w:rPr>
      </w:pPr>
      <w:r>
        <w:rPr>
          <w:b w:val="0"/>
        </w:rPr>
        <w:lastRenderedPageBreak/>
        <w:t>Supplementary page</w:t>
      </w:r>
    </w:p>
    <w:p w14:paraId="1B460481" w14:textId="77777777" w:rsidR="00932CC6" w:rsidRPr="008A70F8" w:rsidRDefault="00932CC6" w:rsidP="009B66B8"/>
    <w:p w14:paraId="68279C7B" w14:textId="77777777" w:rsidR="00932CC6" w:rsidRDefault="00932CC6" w:rsidP="009B66B8">
      <w:r>
        <w:t>Question number: _________</w:t>
      </w:r>
    </w:p>
    <w:p w14:paraId="52AB0FCC" w14:textId="77777777" w:rsidR="00932CC6" w:rsidRDefault="00932CC6" w:rsidP="009B66B8"/>
    <w:p w14:paraId="0789DB48" w14:textId="77777777" w:rsidR="00932CC6" w:rsidRDefault="00932CC6" w:rsidP="00D3315D"/>
    <w:p w14:paraId="4EAE0849" w14:textId="77777777" w:rsidR="00932CC6" w:rsidRDefault="00932CC6" w:rsidP="00CA483B">
      <w:pPr>
        <w:sectPr w:rsidR="00932CC6" w:rsidSect="007514AB">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14:paraId="0580BC07" w14:textId="77777777" w:rsidR="00932CC6" w:rsidRDefault="00932CC6" w:rsidP="00CA483B">
      <w:bookmarkStart w:id="28" w:name="bMkTab2"/>
      <w:bookmarkEnd w:id="28"/>
    </w:p>
    <w:p w14:paraId="36BA1469" w14:textId="77777777" w:rsidR="00932CC6" w:rsidRDefault="00932CC6" w:rsidP="00CA483B"/>
    <w:tbl>
      <w:tblPr>
        <w:tblStyle w:val="TableGrid"/>
        <w:tblpPr w:leftFromText="180" w:rightFromText="180" w:topFromText="220" w:bottomFromText="220" w:vertAnchor="page" w:horzAnchor="margin" w:tblpXSpec="center" w:tblpY="1863"/>
        <w:tblOverlap w:val="never"/>
        <w:tblW w:w="0" w:type="auto"/>
        <w:tblLook w:val="04A0" w:firstRow="1" w:lastRow="0" w:firstColumn="1" w:lastColumn="0" w:noHBand="0" w:noVBand="1"/>
      </w:tblPr>
      <w:tblGrid>
        <w:gridCol w:w="2162"/>
        <w:gridCol w:w="2162"/>
        <w:gridCol w:w="2162"/>
      </w:tblGrid>
      <w:tr w:rsidR="003E3735" w:rsidRPr="00932CC6" w14:paraId="5D4F09F3" w14:textId="77777777" w:rsidTr="003E3735">
        <w:trPr>
          <w:trHeight w:val="703"/>
        </w:trPr>
        <w:tc>
          <w:tcPr>
            <w:tcW w:w="6486" w:type="dxa"/>
            <w:gridSpan w:val="3"/>
            <w:vAlign w:val="center"/>
          </w:tcPr>
          <w:p w14:paraId="7D19AEAC" w14:textId="77777777" w:rsidR="003E3735" w:rsidRPr="003E3735" w:rsidRDefault="003E3735" w:rsidP="003E3735">
            <w:pPr>
              <w:jc w:val="center"/>
              <w:rPr>
                <w:rFonts w:cs="Arial"/>
                <w:b/>
              </w:rPr>
            </w:pPr>
            <w:r w:rsidRPr="003E3735">
              <w:rPr>
                <w:rFonts w:cs="Arial"/>
                <w:b/>
              </w:rPr>
              <w:t>Markers use only</w:t>
            </w:r>
          </w:p>
        </w:tc>
      </w:tr>
      <w:tr w:rsidR="003E3735" w:rsidRPr="00932CC6" w14:paraId="18B052B3" w14:textId="77777777" w:rsidTr="003E3735">
        <w:trPr>
          <w:trHeight w:val="703"/>
        </w:trPr>
        <w:tc>
          <w:tcPr>
            <w:tcW w:w="2162" w:type="dxa"/>
            <w:vAlign w:val="center"/>
          </w:tcPr>
          <w:p w14:paraId="3C3D86B8" w14:textId="77777777" w:rsidR="003E3735" w:rsidRPr="003E3735" w:rsidRDefault="003E3735" w:rsidP="003E3735">
            <w:pPr>
              <w:jc w:val="center"/>
              <w:rPr>
                <w:rFonts w:cs="Arial"/>
                <w:b/>
              </w:rPr>
            </w:pPr>
            <w:r w:rsidRPr="003E3735">
              <w:rPr>
                <w:rFonts w:cs="Arial"/>
                <w:b/>
              </w:rPr>
              <w:t>Question</w:t>
            </w:r>
          </w:p>
        </w:tc>
        <w:tc>
          <w:tcPr>
            <w:tcW w:w="2162" w:type="dxa"/>
            <w:vAlign w:val="center"/>
          </w:tcPr>
          <w:p w14:paraId="1F6619B6" w14:textId="77777777" w:rsidR="003E3735" w:rsidRPr="003E3735" w:rsidRDefault="003E3735" w:rsidP="003E3735">
            <w:pPr>
              <w:jc w:val="center"/>
              <w:rPr>
                <w:rFonts w:cs="Arial"/>
                <w:b/>
              </w:rPr>
            </w:pPr>
            <w:r w:rsidRPr="003E3735">
              <w:rPr>
                <w:rFonts w:cs="Arial"/>
                <w:b/>
              </w:rPr>
              <w:t>Maximum</w:t>
            </w:r>
          </w:p>
        </w:tc>
        <w:tc>
          <w:tcPr>
            <w:tcW w:w="2162" w:type="dxa"/>
            <w:vAlign w:val="center"/>
          </w:tcPr>
          <w:p w14:paraId="2AF51EEE" w14:textId="77777777" w:rsidR="003E3735" w:rsidRPr="003E3735" w:rsidRDefault="003E3735" w:rsidP="003E3735">
            <w:pPr>
              <w:jc w:val="center"/>
              <w:rPr>
                <w:rFonts w:cs="Arial"/>
                <w:b/>
              </w:rPr>
            </w:pPr>
            <w:r w:rsidRPr="003E3735">
              <w:rPr>
                <w:rFonts w:cs="Arial"/>
                <w:b/>
              </w:rPr>
              <w:t>Mark</w:t>
            </w:r>
          </w:p>
        </w:tc>
      </w:tr>
      <w:tr w:rsidR="003E3735" w:rsidRPr="00932CC6" w14:paraId="43571154" w14:textId="77777777" w:rsidTr="003E3735">
        <w:trPr>
          <w:trHeight w:val="703"/>
        </w:trPr>
        <w:tc>
          <w:tcPr>
            <w:tcW w:w="2162" w:type="dxa"/>
            <w:vAlign w:val="center"/>
          </w:tcPr>
          <w:p w14:paraId="3F616662" w14:textId="77777777" w:rsidR="003E3735" w:rsidRPr="003E3735" w:rsidRDefault="003E3735" w:rsidP="003E3735">
            <w:pPr>
              <w:jc w:val="center"/>
              <w:rPr>
                <w:rFonts w:cs="Arial"/>
              </w:rPr>
            </w:pPr>
            <w:r w:rsidRPr="003E3735">
              <w:rPr>
                <w:rFonts w:cs="Arial"/>
              </w:rPr>
              <w:t>1</w:t>
            </w:r>
          </w:p>
        </w:tc>
        <w:tc>
          <w:tcPr>
            <w:tcW w:w="2162" w:type="dxa"/>
            <w:vAlign w:val="center"/>
          </w:tcPr>
          <w:p w14:paraId="16A190C6" w14:textId="1E132139" w:rsidR="003E3735" w:rsidRPr="003E3735" w:rsidRDefault="008C1D38" w:rsidP="003E3735">
            <w:pPr>
              <w:jc w:val="center"/>
              <w:rPr>
                <w:rFonts w:cs="Arial"/>
              </w:rPr>
            </w:pPr>
            <w:r>
              <w:rPr>
                <w:rFonts w:cs="Arial"/>
              </w:rPr>
              <w:t>7</w:t>
            </w:r>
          </w:p>
        </w:tc>
        <w:tc>
          <w:tcPr>
            <w:tcW w:w="2162" w:type="dxa"/>
            <w:vAlign w:val="center"/>
          </w:tcPr>
          <w:p w14:paraId="4F3BC73B" w14:textId="77777777" w:rsidR="003E3735" w:rsidRPr="003E3735" w:rsidRDefault="003E3735" w:rsidP="003E3735">
            <w:pPr>
              <w:jc w:val="center"/>
              <w:rPr>
                <w:rFonts w:cs="Arial"/>
              </w:rPr>
            </w:pPr>
          </w:p>
        </w:tc>
      </w:tr>
      <w:tr w:rsidR="003E3735" w:rsidRPr="00932CC6" w14:paraId="1C2A9447" w14:textId="77777777" w:rsidTr="003E3735">
        <w:trPr>
          <w:trHeight w:val="703"/>
        </w:trPr>
        <w:tc>
          <w:tcPr>
            <w:tcW w:w="2162" w:type="dxa"/>
            <w:vAlign w:val="center"/>
          </w:tcPr>
          <w:p w14:paraId="7E4096C2" w14:textId="77777777" w:rsidR="003E3735" w:rsidRPr="003E3735" w:rsidRDefault="003E3735" w:rsidP="003E3735">
            <w:pPr>
              <w:jc w:val="center"/>
              <w:rPr>
                <w:rFonts w:cs="Arial"/>
              </w:rPr>
            </w:pPr>
            <w:r w:rsidRPr="003E3735">
              <w:rPr>
                <w:rFonts w:cs="Arial"/>
              </w:rPr>
              <w:t>2</w:t>
            </w:r>
          </w:p>
        </w:tc>
        <w:tc>
          <w:tcPr>
            <w:tcW w:w="2162" w:type="dxa"/>
            <w:vAlign w:val="center"/>
          </w:tcPr>
          <w:p w14:paraId="0EE4891D" w14:textId="77777777" w:rsidR="003E3735" w:rsidRPr="003E3735" w:rsidRDefault="003E3735" w:rsidP="003E3735">
            <w:pPr>
              <w:jc w:val="center"/>
              <w:rPr>
                <w:rFonts w:cs="Arial"/>
              </w:rPr>
            </w:pPr>
            <w:r w:rsidRPr="003E3735">
              <w:rPr>
                <w:rFonts w:cs="Arial"/>
              </w:rPr>
              <w:t>6</w:t>
            </w:r>
          </w:p>
        </w:tc>
        <w:tc>
          <w:tcPr>
            <w:tcW w:w="2162" w:type="dxa"/>
            <w:vAlign w:val="center"/>
          </w:tcPr>
          <w:p w14:paraId="706CE218" w14:textId="77777777" w:rsidR="003E3735" w:rsidRPr="003E3735" w:rsidRDefault="003E3735" w:rsidP="003E3735">
            <w:pPr>
              <w:jc w:val="center"/>
              <w:rPr>
                <w:rFonts w:cs="Arial"/>
              </w:rPr>
            </w:pPr>
          </w:p>
        </w:tc>
      </w:tr>
      <w:tr w:rsidR="003E3735" w:rsidRPr="00932CC6" w14:paraId="304DDFDB" w14:textId="77777777" w:rsidTr="003E3735">
        <w:trPr>
          <w:trHeight w:val="703"/>
        </w:trPr>
        <w:tc>
          <w:tcPr>
            <w:tcW w:w="2162" w:type="dxa"/>
            <w:vAlign w:val="center"/>
          </w:tcPr>
          <w:p w14:paraId="28872E74" w14:textId="77777777" w:rsidR="003E3735" w:rsidRPr="003E3735" w:rsidRDefault="003E3735" w:rsidP="003E3735">
            <w:pPr>
              <w:jc w:val="center"/>
              <w:rPr>
                <w:rFonts w:cs="Arial"/>
              </w:rPr>
            </w:pPr>
            <w:r w:rsidRPr="003E3735">
              <w:rPr>
                <w:rFonts w:cs="Arial"/>
              </w:rPr>
              <w:t>3</w:t>
            </w:r>
          </w:p>
        </w:tc>
        <w:tc>
          <w:tcPr>
            <w:tcW w:w="2162" w:type="dxa"/>
            <w:vAlign w:val="center"/>
          </w:tcPr>
          <w:p w14:paraId="650DD6A1" w14:textId="3F514ECB" w:rsidR="003E3735" w:rsidRPr="003E3735" w:rsidRDefault="008C1D38" w:rsidP="003E3735">
            <w:pPr>
              <w:jc w:val="center"/>
              <w:rPr>
                <w:rFonts w:cs="Arial"/>
              </w:rPr>
            </w:pPr>
            <w:r>
              <w:rPr>
                <w:rFonts w:cs="Arial"/>
              </w:rPr>
              <w:t>8</w:t>
            </w:r>
          </w:p>
        </w:tc>
        <w:tc>
          <w:tcPr>
            <w:tcW w:w="2162" w:type="dxa"/>
            <w:vAlign w:val="center"/>
          </w:tcPr>
          <w:p w14:paraId="5EEFCB0F" w14:textId="77777777" w:rsidR="003E3735" w:rsidRPr="003E3735" w:rsidRDefault="003E3735" w:rsidP="003E3735">
            <w:pPr>
              <w:jc w:val="center"/>
              <w:rPr>
                <w:rFonts w:cs="Arial"/>
              </w:rPr>
            </w:pPr>
          </w:p>
        </w:tc>
      </w:tr>
      <w:tr w:rsidR="003E3735" w:rsidRPr="00932CC6" w14:paraId="1D9CA162" w14:textId="77777777" w:rsidTr="003E3735">
        <w:trPr>
          <w:trHeight w:val="703"/>
        </w:trPr>
        <w:tc>
          <w:tcPr>
            <w:tcW w:w="2162" w:type="dxa"/>
            <w:vAlign w:val="center"/>
          </w:tcPr>
          <w:p w14:paraId="3691B37E" w14:textId="77777777" w:rsidR="003E3735" w:rsidRPr="003E3735" w:rsidRDefault="003E3735" w:rsidP="003E3735">
            <w:pPr>
              <w:jc w:val="center"/>
              <w:rPr>
                <w:rFonts w:cs="Arial"/>
              </w:rPr>
            </w:pPr>
            <w:r w:rsidRPr="003E3735">
              <w:rPr>
                <w:rFonts w:cs="Arial"/>
              </w:rPr>
              <w:t>4</w:t>
            </w:r>
          </w:p>
        </w:tc>
        <w:tc>
          <w:tcPr>
            <w:tcW w:w="2162" w:type="dxa"/>
            <w:vAlign w:val="center"/>
          </w:tcPr>
          <w:p w14:paraId="0E9FC7F0" w14:textId="77777777" w:rsidR="003E3735" w:rsidRPr="003E3735" w:rsidRDefault="003E3735" w:rsidP="003E3735">
            <w:pPr>
              <w:jc w:val="center"/>
              <w:rPr>
                <w:rFonts w:cs="Arial"/>
              </w:rPr>
            </w:pPr>
            <w:r w:rsidRPr="003E3735">
              <w:rPr>
                <w:rFonts w:cs="Arial"/>
              </w:rPr>
              <w:t>7</w:t>
            </w:r>
          </w:p>
        </w:tc>
        <w:tc>
          <w:tcPr>
            <w:tcW w:w="2162" w:type="dxa"/>
            <w:vAlign w:val="center"/>
          </w:tcPr>
          <w:p w14:paraId="22C5E987" w14:textId="77777777" w:rsidR="003E3735" w:rsidRPr="003E3735" w:rsidRDefault="003E3735" w:rsidP="003E3735">
            <w:pPr>
              <w:jc w:val="center"/>
              <w:rPr>
                <w:rFonts w:cs="Arial"/>
              </w:rPr>
            </w:pPr>
          </w:p>
        </w:tc>
      </w:tr>
      <w:tr w:rsidR="003E3735" w:rsidRPr="00932CC6" w14:paraId="41DEE48B" w14:textId="77777777" w:rsidTr="003E3735">
        <w:trPr>
          <w:trHeight w:val="703"/>
        </w:trPr>
        <w:tc>
          <w:tcPr>
            <w:tcW w:w="2162" w:type="dxa"/>
            <w:vAlign w:val="center"/>
          </w:tcPr>
          <w:p w14:paraId="1CE7EF11" w14:textId="77777777" w:rsidR="003E3735" w:rsidRPr="003E3735" w:rsidRDefault="003E3735" w:rsidP="003E3735">
            <w:pPr>
              <w:jc w:val="center"/>
              <w:rPr>
                <w:rFonts w:cs="Arial"/>
              </w:rPr>
            </w:pPr>
            <w:r w:rsidRPr="003E3735">
              <w:rPr>
                <w:rFonts w:cs="Arial"/>
              </w:rPr>
              <w:t>5</w:t>
            </w:r>
          </w:p>
        </w:tc>
        <w:tc>
          <w:tcPr>
            <w:tcW w:w="2162" w:type="dxa"/>
            <w:vAlign w:val="center"/>
          </w:tcPr>
          <w:p w14:paraId="08CB1713" w14:textId="77777777" w:rsidR="003E3735" w:rsidRPr="003E3735" w:rsidRDefault="003E3735" w:rsidP="003E3735">
            <w:pPr>
              <w:jc w:val="center"/>
              <w:rPr>
                <w:rFonts w:cs="Arial"/>
              </w:rPr>
            </w:pPr>
            <w:r w:rsidRPr="003E3735">
              <w:rPr>
                <w:rFonts w:cs="Arial"/>
              </w:rPr>
              <w:t>6</w:t>
            </w:r>
          </w:p>
        </w:tc>
        <w:tc>
          <w:tcPr>
            <w:tcW w:w="2162" w:type="dxa"/>
            <w:vAlign w:val="center"/>
          </w:tcPr>
          <w:p w14:paraId="7240FAB5" w14:textId="77777777" w:rsidR="003E3735" w:rsidRPr="003E3735" w:rsidRDefault="003E3735" w:rsidP="003E3735">
            <w:pPr>
              <w:jc w:val="center"/>
              <w:rPr>
                <w:rFonts w:cs="Arial"/>
              </w:rPr>
            </w:pPr>
          </w:p>
        </w:tc>
      </w:tr>
      <w:tr w:rsidR="003E3735" w:rsidRPr="00932CC6" w14:paraId="295AD3AB" w14:textId="77777777" w:rsidTr="003E3735">
        <w:trPr>
          <w:trHeight w:val="703"/>
        </w:trPr>
        <w:tc>
          <w:tcPr>
            <w:tcW w:w="2162" w:type="dxa"/>
            <w:vAlign w:val="center"/>
          </w:tcPr>
          <w:p w14:paraId="1EF28CD4" w14:textId="77777777" w:rsidR="003E3735" w:rsidRPr="003E3735" w:rsidRDefault="003E3735" w:rsidP="003E3735">
            <w:pPr>
              <w:jc w:val="center"/>
              <w:rPr>
                <w:rFonts w:cs="Arial"/>
              </w:rPr>
            </w:pPr>
            <w:r w:rsidRPr="003E3735">
              <w:rPr>
                <w:rFonts w:cs="Arial"/>
              </w:rPr>
              <w:t>6</w:t>
            </w:r>
          </w:p>
        </w:tc>
        <w:tc>
          <w:tcPr>
            <w:tcW w:w="2162" w:type="dxa"/>
            <w:vAlign w:val="center"/>
          </w:tcPr>
          <w:p w14:paraId="5A115CCF" w14:textId="77777777" w:rsidR="003E3735" w:rsidRPr="003E3735" w:rsidRDefault="003E3735" w:rsidP="003E3735">
            <w:pPr>
              <w:jc w:val="center"/>
              <w:rPr>
                <w:rFonts w:cs="Arial"/>
              </w:rPr>
            </w:pPr>
            <w:r w:rsidRPr="003E3735">
              <w:rPr>
                <w:rFonts w:cs="Arial"/>
              </w:rPr>
              <w:t>6</w:t>
            </w:r>
          </w:p>
        </w:tc>
        <w:tc>
          <w:tcPr>
            <w:tcW w:w="2162" w:type="dxa"/>
            <w:vAlign w:val="center"/>
          </w:tcPr>
          <w:p w14:paraId="67224917" w14:textId="77777777" w:rsidR="003E3735" w:rsidRPr="003E3735" w:rsidRDefault="003E3735" w:rsidP="003E3735">
            <w:pPr>
              <w:jc w:val="center"/>
              <w:rPr>
                <w:rFonts w:cs="Arial"/>
              </w:rPr>
            </w:pPr>
          </w:p>
        </w:tc>
      </w:tr>
      <w:tr w:rsidR="003E3735" w:rsidRPr="00932CC6" w14:paraId="379FF9B2" w14:textId="77777777" w:rsidTr="003E3735">
        <w:trPr>
          <w:trHeight w:val="703"/>
        </w:trPr>
        <w:tc>
          <w:tcPr>
            <w:tcW w:w="2162" w:type="dxa"/>
            <w:vAlign w:val="center"/>
          </w:tcPr>
          <w:p w14:paraId="1C771892" w14:textId="77777777" w:rsidR="003E3735" w:rsidRPr="003E3735" w:rsidRDefault="003E3735" w:rsidP="003E3735">
            <w:pPr>
              <w:jc w:val="center"/>
              <w:rPr>
                <w:rFonts w:cs="Arial"/>
              </w:rPr>
            </w:pPr>
            <w:r w:rsidRPr="003E3735">
              <w:rPr>
                <w:rFonts w:cs="Arial"/>
              </w:rPr>
              <w:t>7</w:t>
            </w:r>
          </w:p>
        </w:tc>
        <w:tc>
          <w:tcPr>
            <w:tcW w:w="2162" w:type="dxa"/>
            <w:vAlign w:val="center"/>
          </w:tcPr>
          <w:p w14:paraId="1FF65D87" w14:textId="75F52FF2" w:rsidR="003E3735" w:rsidRPr="003E3735" w:rsidRDefault="008C1D38" w:rsidP="003E3735">
            <w:pPr>
              <w:jc w:val="center"/>
              <w:rPr>
                <w:rFonts w:cs="Arial"/>
              </w:rPr>
            </w:pPr>
            <w:r>
              <w:rPr>
                <w:rFonts w:cs="Arial"/>
              </w:rPr>
              <w:t>6</w:t>
            </w:r>
          </w:p>
        </w:tc>
        <w:tc>
          <w:tcPr>
            <w:tcW w:w="2162" w:type="dxa"/>
            <w:vAlign w:val="center"/>
          </w:tcPr>
          <w:p w14:paraId="496EB845" w14:textId="77777777" w:rsidR="003E3735" w:rsidRPr="003E3735" w:rsidRDefault="003E3735" w:rsidP="003E3735">
            <w:pPr>
              <w:jc w:val="center"/>
              <w:rPr>
                <w:rFonts w:cs="Arial"/>
              </w:rPr>
            </w:pPr>
          </w:p>
        </w:tc>
      </w:tr>
      <w:tr w:rsidR="003E3735" w:rsidRPr="00932CC6" w14:paraId="7D062432" w14:textId="77777777" w:rsidTr="003E3735">
        <w:trPr>
          <w:trHeight w:val="703"/>
        </w:trPr>
        <w:tc>
          <w:tcPr>
            <w:tcW w:w="2162" w:type="dxa"/>
            <w:vAlign w:val="center"/>
          </w:tcPr>
          <w:p w14:paraId="0F3AF836" w14:textId="77777777" w:rsidR="003E3735" w:rsidRPr="003E3735" w:rsidRDefault="003E3735" w:rsidP="003E3735">
            <w:pPr>
              <w:jc w:val="center"/>
              <w:rPr>
                <w:rFonts w:cs="Arial"/>
              </w:rPr>
            </w:pPr>
            <w:r w:rsidRPr="003E3735">
              <w:rPr>
                <w:rFonts w:cs="Arial"/>
              </w:rPr>
              <w:t>8</w:t>
            </w:r>
          </w:p>
        </w:tc>
        <w:tc>
          <w:tcPr>
            <w:tcW w:w="2162" w:type="dxa"/>
            <w:vAlign w:val="center"/>
          </w:tcPr>
          <w:p w14:paraId="6450DB39" w14:textId="77777777" w:rsidR="003E3735" w:rsidRPr="003E3735" w:rsidRDefault="003E3735" w:rsidP="003E3735">
            <w:pPr>
              <w:jc w:val="center"/>
              <w:rPr>
                <w:rFonts w:cs="Arial"/>
              </w:rPr>
            </w:pPr>
            <w:r w:rsidRPr="003E3735">
              <w:rPr>
                <w:rFonts w:cs="Arial"/>
              </w:rPr>
              <w:t>8</w:t>
            </w:r>
          </w:p>
        </w:tc>
        <w:tc>
          <w:tcPr>
            <w:tcW w:w="2162" w:type="dxa"/>
            <w:vAlign w:val="center"/>
          </w:tcPr>
          <w:p w14:paraId="0CF70EF9" w14:textId="77777777" w:rsidR="003E3735" w:rsidRPr="003E3735" w:rsidRDefault="003E3735" w:rsidP="003E3735">
            <w:pPr>
              <w:jc w:val="center"/>
              <w:rPr>
                <w:rFonts w:cs="Arial"/>
              </w:rPr>
            </w:pPr>
          </w:p>
        </w:tc>
      </w:tr>
      <w:tr w:rsidR="003E3735" w:rsidRPr="00932CC6" w14:paraId="3E7B2F22" w14:textId="77777777" w:rsidTr="003E3735">
        <w:trPr>
          <w:trHeight w:val="703"/>
        </w:trPr>
        <w:tc>
          <w:tcPr>
            <w:tcW w:w="2162" w:type="dxa"/>
            <w:vAlign w:val="center"/>
          </w:tcPr>
          <w:p w14:paraId="6FA785C7" w14:textId="77777777" w:rsidR="003E3735" w:rsidRPr="003E3735" w:rsidRDefault="003E3735" w:rsidP="003E3735">
            <w:pPr>
              <w:jc w:val="center"/>
              <w:rPr>
                <w:rFonts w:cs="Arial"/>
                <w:b/>
              </w:rPr>
            </w:pPr>
            <w:r w:rsidRPr="003E3735">
              <w:rPr>
                <w:rFonts w:cs="Arial"/>
                <w:b/>
              </w:rPr>
              <w:t>S1 Total</w:t>
            </w:r>
          </w:p>
        </w:tc>
        <w:tc>
          <w:tcPr>
            <w:tcW w:w="2162" w:type="dxa"/>
            <w:vAlign w:val="center"/>
          </w:tcPr>
          <w:p w14:paraId="08C407A0" w14:textId="77777777" w:rsidR="003E3735" w:rsidRPr="003E3735" w:rsidRDefault="003E3735" w:rsidP="003E3735">
            <w:pPr>
              <w:jc w:val="center"/>
              <w:rPr>
                <w:rFonts w:cs="Arial"/>
                <w:b/>
              </w:rPr>
            </w:pPr>
            <w:r w:rsidRPr="003E3735">
              <w:rPr>
                <w:rFonts w:cs="Arial"/>
                <w:b/>
              </w:rPr>
              <w:t>54</w:t>
            </w:r>
          </w:p>
        </w:tc>
        <w:tc>
          <w:tcPr>
            <w:tcW w:w="2162" w:type="dxa"/>
            <w:vAlign w:val="center"/>
          </w:tcPr>
          <w:p w14:paraId="636540FE" w14:textId="77777777" w:rsidR="003E3735" w:rsidRPr="003E3735" w:rsidRDefault="003E3735" w:rsidP="003E3735">
            <w:pPr>
              <w:jc w:val="center"/>
              <w:rPr>
                <w:rFonts w:cs="Arial"/>
              </w:rPr>
            </w:pPr>
          </w:p>
        </w:tc>
      </w:tr>
      <w:tr w:rsidR="003E3735" w:rsidRPr="00932CC6" w14:paraId="770BB918" w14:textId="77777777" w:rsidTr="003E3735">
        <w:trPr>
          <w:trHeight w:val="703"/>
        </w:trPr>
        <w:tc>
          <w:tcPr>
            <w:tcW w:w="2162" w:type="dxa"/>
            <w:vAlign w:val="center"/>
          </w:tcPr>
          <w:p w14:paraId="16CC038C" w14:textId="696A2A37" w:rsidR="003E3735" w:rsidRPr="003E3735" w:rsidRDefault="003E3735" w:rsidP="003E3735">
            <w:pPr>
              <w:jc w:val="center"/>
              <w:rPr>
                <w:rFonts w:cs="Arial"/>
                <w:b/>
              </w:rPr>
            </w:pPr>
            <w:r w:rsidRPr="003E3735">
              <w:rPr>
                <w:rFonts w:cs="Arial"/>
                <w:b/>
              </w:rPr>
              <w:t>S1 W</w:t>
            </w:r>
            <w:r w:rsidR="00822722">
              <w:rPr>
                <w:rFonts w:cs="Arial"/>
                <w:b/>
              </w:rPr>
              <w:t>eighted</w:t>
            </w:r>
          </w:p>
        </w:tc>
        <w:tc>
          <w:tcPr>
            <w:tcW w:w="2162" w:type="dxa"/>
            <w:vAlign w:val="center"/>
          </w:tcPr>
          <w:p w14:paraId="2BB0BD52" w14:textId="77777777" w:rsidR="003E3735" w:rsidRPr="003E3735" w:rsidRDefault="003E3735" w:rsidP="003E3735">
            <w:pPr>
              <w:jc w:val="center"/>
              <w:rPr>
                <w:rFonts w:cs="Arial"/>
                <w:b/>
              </w:rPr>
            </w:pPr>
            <w:r w:rsidRPr="003E3735">
              <w:rPr>
                <w:rFonts w:cs="Arial"/>
                <w:b/>
              </w:rPr>
              <w:t>35%</w:t>
            </w:r>
          </w:p>
        </w:tc>
        <w:tc>
          <w:tcPr>
            <w:tcW w:w="2162" w:type="dxa"/>
            <w:vAlign w:val="center"/>
          </w:tcPr>
          <w:p w14:paraId="365BB3C1" w14:textId="77777777" w:rsidR="003E3735" w:rsidRPr="003E3735" w:rsidRDefault="003E3735" w:rsidP="003E3735">
            <w:pPr>
              <w:jc w:val="center"/>
              <w:rPr>
                <w:rFonts w:cs="Arial"/>
              </w:rPr>
            </w:pPr>
          </w:p>
        </w:tc>
      </w:tr>
      <w:tr w:rsidR="003E3735" w:rsidRPr="00932CC6" w14:paraId="1AB44703" w14:textId="77777777" w:rsidTr="003E3735">
        <w:trPr>
          <w:trHeight w:val="703"/>
        </w:trPr>
        <w:tc>
          <w:tcPr>
            <w:tcW w:w="2162" w:type="dxa"/>
            <w:vAlign w:val="center"/>
          </w:tcPr>
          <w:p w14:paraId="17C8C096" w14:textId="5A93D83B" w:rsidR="003E3735" w:rsidRPr="003E3735" w:rsidRDefault="003E3735" w:rsidP="003E3735">
            <w:pPr>
              <w:jc w:val="center"/>
              <w:rPr>
                <w:rFonts w:cs="Arial"/>
                <w:b/>
              </w:rPr>
            </w:pPr>
            <w:r w:rsidRPr="003E3735">
              <w:rPr>
                <w:rFonts w:cs="Arial"/>
                <w:b/>
              </w:rPr>
              <w:t>S2 W</w:t>
            </w:r>
            <w:r w:rsidR="00822722">
              <w:rPr>
                <w:rFonts w:cs="Arial"/>
                <w:b/>
              </w:rPr>
              <w:t>eighted</w:t>
            </w:r>
          </w:p>
        </w:tc>
        <w:tc>
          <w:tcPr>
            <w:tcW w:w="2162" w:type="dxa"/>
            <w:vAlign w:val="center"/>
          </w:tcPr>
          <w:p w14:paraId="0B90FF81" w14:textId="77777777" w:rsidR="003E3735" w:rsidRPr="003E3735" w:rsidRDefault="003E3735" w:rsidP="003E3735">
            <w:pPr>
              <w:jc w:val="center"/>
              <w:rPr>
                <w:rFonts w:cs="Arial"/>
                <w:b/>
              </w:rPr>
            </w:pPr>
            <w:r w:rsidRPr="003E3735">
              <w:rPr>
                <w:rFonts w:cs="Arial"/>
                <w:b/>
              </w:rPr>
              <w:t>65%</w:t>
            </w:r>
          </w:p>
        </w:tc>
        <w:tc>
          <w:tcPr>
            <w:tcW w:w="2162" w:type="dxa"/>
            <w:vAlign w:val="center"/>
          </w:tcPr>
          <w:p w14:paraId="54A6B681" w14:textId="77777777" w:rsidR="003E3735" w:rsidRPr="003E3735" w:rsidRDefault="003E3735" w:rsidP="003E3735">
            <w:pPr>
              <w:jc w:val="center"/>
              <w:rPr>
                <w:rFonts w:cs="Arial"/>
              </w:rPr>
            </w:pPr>
          </w:p>
        </w:tc>
      </w:tr>
      <w:tr w:rsidR="003E3735" w:rsidRPr="00932CC6" w14:paraId="5123699B" w14:textId="77777777" w:rsidTr="003E3735">
        <w:trPr>
          <w:trHeight w:val="703"/>
        </w:trPr>
        <w:tc>
          <w:tcPr>
            <w:tcW w:w="2162" w:type="dxa"/>
            <w:vAlign w:val="center"/>
          </w:tcPr>
          <w:p w14:paraId="1114F0E5" w14:textId="77777777" w:rsidR="003E3735" w:rsidRPr="003E3735" w:rsidRDefault="003E3735" w:rsidP="003E3735">
            <w:pPr>
              <w:jc w:val="center"/>
              <w:rPr>
                <w:rFonts w:cs="Arial"/>
                <w:b/>
              </w:rPr>
            </w:pPr>
            <w:r w:rsidRPr="003E3735">
              <w:rPr>
                <w:rFonts w:cs="Arial"/>
                <w:b/>
              </w:rPr>
              <w:t>Total</w:t>
            </w:r>
          </w:p>
        </w:tc>
        <w:tc>
          <w:tcPr>
            <w:tcW w:w="2162" w:type="dxa"/>
            <w:vAlign w:val="center"/>
          </w:tcPr>
          <w:p w14:paraId="6B6A3A82" w14:textId="77777777" w:rsidR="003E3735" w:rsidRPr="003E3735" w:rsidRDefault="003E3735" w:rsidP="003E3735">
            <w:pPr>
              <w:jc w:val="center"/>
              <w:rPr>
                <w:rFonts w:cs="Arial"/>
                <w:b/>
              </w:rPr>
            </w:pPr>
            <w:r w:rsidRPr="003E3735">
              <w:rPr>
                <w:rFonts w:cs="Arial"/>
                <w:b/>
              </w:rPr>
              <w:t>100%</w:t>
            </w:r>
          </w:p>
        </w:tc>
        <w:tc>
          <w:tcPr>
            <w:tcW w:w="2162" w:type="dxa"/>
            <w:vAlign w:val="center"/>
          </w:tcPr>
          <w:p w14:paraId="65538BB4" w14:textId="77777777" w:rsidR="003E3735" w:rsidRPr="003E3735" w:rsidRDefault="003E3735" w:rsidP="003E3735">
            <w:pPr>
              <w:jc w:val="center"/>
              <w:rPr>
                <w:rFonts w:cs="Arial"/>
              </w:rPr>
            </w:pPr>
          </w:p>
        </w:tc>
      </w:tr>
    </w:tbl>
    <w:p w14:paraId="1BADDF02" w14:textId="77777777" w:rsidR="00932CC6" w:rsidRDefault="00932CC6" w:rsidP="00CA483B"/>
    <w:p w14:paraId="7851018D" w14:textId="77777777" w:rsidR="00932CC6" w:rsidRDefault="00932CC6" w:rsidP="00CA483B"/>
    <w:p w14:paraId="56B57668" w14:textId="77777777" w:rsidR="00932CC6" w:rsidRDefault="00932CC6" w:rsidP="00CA483B"/>
    <w:p w14:paraId="0A8C5B1C" w14:textId="77777777" w:rsidR="00932CC6" w:rsidRDefault="00932CC6" w:rsidP="00CA483B"/>
    <w:p w14:paraId="45900728" w14:textId="77777777" w:rsidR="00932CC6" w:rsidRDefault="00932CC6" w:rsidP="00CA483B"/>
    <w:p w14:paraId="416F5609" w14:textId="77777777" w:rsidR="00932CC6" w:rsidRDefault="00932CC6" w:rsidP="00CA483B"/>
    <w:p w14:paraId="67445C34" w14:textId="77777777" w:rsidR="00932CC6" w:rsidRDefault="00932CC6" w:rsidP="00CA483B"/>
    <w:p w14:paraId="449214ED" w14:textId="77777777" w:rsidR="00932CC6" w:rsidRDefault="00932CC6" w:rsidP="00CA483B"/>
    <w:p w14:paraId="3339A05D" w14:textId="77777777" w:rsidR="00932CC6" w:rsidRDefault="00932CC6" w:rsidP="00CA483B"/>
    <w:p w14:paraId="44C9E893" w14:textId="77777777" w:rsidR="00932CC6" w:rsidRDefault="00932CC6" w:rsidP="00CA483B"/>
    <w:p w14:paraId="10EC329C" w14:textId="77777777" w:rsidR="00932CC6" w:rsidRDefault="00932CC6" w:rsidP="00CA483B"/>
    <w:p w14:paraId="505E5107" w14:textId="77777777" w:rsidR="00932CC6" w:rsidRDefault="00932CC6" w:rsidP="00CA483B"/>
    <w:p w14:paraId="4D5768E3" w14:textId="77777777" w:rsidR="00932CC6" w:rsidRDefault="00932CC6" w:rsidP="00CA483B"/>
    <w:p w14:paraId="2D5FA329" w14:textId="77777777" w:rsidR="00932CC6" w:rsidRDefault="00932CC6" w:rsidP="00CA483B"/>
    <w:p w14:paraId="49031570" w14:textId="77777777" w:rsidR="00932CC6" w:rsidRDefault="00932CC6" w:rsidP="00CA483B"/>
    <w:p w14:paraId="165A56B6" w14:textId="77777777" w:rsidR="00932CC6" w:rsidRDefault="00932CC6" w:rsidP="00CA483B"/>
    <w:p w14:paraId="22BD429C" w14:textId="77777777" w:rsidR="00932CC6" w:rsidRDefault="00932CC6" w:rsidP="00CA483B"/>
    <w:p w14:paraId="51B120E1" w14:textId="77777777" w:rsidR="00932CC6" w:rsidRDefault="00932CC6" w:rsidP="00CA483B"/>
    <w:p w14:paraId="13473926" w14:textId="77777777" w:rsidR="00932CC6" w:rsidRDefault="00932CC6" w:rsidP="00CA483B"/>
    <w:p w14:paraId="2E681F60" w14:textId="77777777" w:rsidR="00932CC6" w:rsidRDefault="00932CC6" w:rsidP="00CA483B"/>
    <w:p w14:paraId="6B888508" w14:textId="77777777" w:rsidR="00932CC6" w:rsidRDefault="00932CC6" w:rsidP="00CA483B"/>
    <w:p w14:paraId="6F6477F8" w14:textId="77777777" w:rsidR="00932CC6" w:rsidRDefault="00932CC6" w:rsidP="00CA483B"/>
    <w:p w14:paraId="7C5B4CDE" w14:textId="77777777" w:rsidR="00932CC6" w:rsidRDefault="00932CC6" w:rsidP="00CA483B"/>
    <w:p w14:paraId="55A0D084" w14:textId="77777777" w:rsidR="00932CC6" w:rsidRDefault="00932CC6" w:rsidP="00CA483B"/>
    <w:p w14:paraId="156C3923" w14:textId="77777777" w:rsidR="00932CC6" w:rsidRDefault="00932CC6" w:rsidP="00CA483B"/>
    <w:p w14:paraId="73D8BDBE" w14:textId="77777777" w:rsidR="00932CC6" w:rsidRDefault="00932CC6" w:rsidP="00CA483B"/>
    <w:p w14:paraId="5CF40D8B" w14:textId="77777777" w:rsidR="00932CC6" w:rsidRDefault="00932CC6" w:rsidP="00CA483B"/>
    <w:p w14:paraId="19B88084" w14:textId="77777777" w:rsidR="00932CC6" w:rsidRDefault="00932CC6" w:rsidP="00CA483B"/>
    <w:p w14:paraId="5626F476" w14:textId="77777777" w:rsidR="00932CC6" w:rsidRDefault="00932CC6" w:rsidP="00CA483B"/>
    <w:p w14:paraId="2F7D28A9" w14:textId="77777777" w:rsidR="00932CC6" w:rsidRDefault="00932CC6" w:rsidP="00CA483B"/>
    <w:p w14:paraId="6F8DB468" w14:textId="77777777" w:rsidR="00932CC6" w:rsidRDefault="00932CC6" w:rsidP="00CA483B"/>
    <w:p w14:paraId="2A4EF1E5" w14:textId="77777777" w:rsidR="00932CC6" w:rsidRDefault="00932CC6" w:rsidP="00CA483B"/>
    <w:p w14:paraId="31A29843" w14:textId="77777777" w:rsidR="00932CC6" w:rsidRDefault="00932CC6" w:rsidP="00CA483B"/>
    <w:p w14:paraId="45B8136A" w14:textId="77777777" w:rsidR="00932CC6" w:rsidRDefault="00932CC6" w:rsidP="00CA483B"/>
    <w:p w14:paraId="41CD9184" w14:textId="77777777" w:rsidR="00932CC6" w:rsidRDefault="00932CC6" w:rsidP="00CA483B"/>
    <w:p w14:paraId="06543DCA" w14:textId="77777777" w:rsidR="00932CC6" w:rsidRDefault="00932CC6" w:rsidP="00CA483B"/>
    <w:p w14:paraId="68D310C6" w14:textId="77777777" w:rsidR="00932CC6" w:rsidRDefault="00932CC6" w:rsidP="00CA483B"/>
    <w:p w14:paraId="04376416" w14:textId="77777777" w:rsidR="00932CC6" w:rsidRDefault="00932CC6" w:rsidP="00CA483B"/>
    <w:p w14:paraId="5C073F89" w14:textId="77777777" w:rsidR="00932CC6" w:rsidRDefault="00932CC6" w:rsidP="00CA483B"/>
    <w:p w14:paraId="1D1D56AB" w14:textId="77777777" w:rsidR="00932CC6" w:rsidRDefault="00932CC6" w:rsidP="00CA483B"/>
    <w:p w14:paraId="0992A72E" w14:textId="77777777" w:rsidR="00932CC6" w:rsidRDefault="00932CC6" w:rsidP="00CA483B"/>
    <w:p w14:paraId="5A244702" w14:textId="77777777" w:rsidR="00932CC6" w:rsidRDefault="00932CC6" w:rsidP="00CA483B"/>
    <w:p w14:paraId="3CC4F384" w14:textId="77777777" w:rsidR="00932CC6" w:rsidRDefault="00932CC6" w:rsidP="00CA483B"/>
    <w:p w14:paraId="6ABED5FC" w14:textId="77777777" w:rsidR="00932CC6" w:rsidRDefault="00932CC6" w:rsidP="00CA483B"/>
    <w:p w14:paraId="362405E1" w14:textId="77777777" w:rsidR="00932CC6" w:rsidRDefault="00932CC6" w:rsidP="00CA483B"/>
    <w:p w14:paraId="1F0260B5" w14:textId="77777777" w:rsidR="00932CC6" w:rsidRDefault="00932CC6" w:rsidP="00CA483B"/>
    <w:p w14:paraId="3944BCAC" w14:textId="77777777" w:rsidR="00932CC6" w:rsidRDefault="00932CC6" w:rsidP="00CA483B"/>
    <w:p w14:paraId="1D06DFD0" w14:textId="1C3C500D" w:rsidR="00932CC6" w:rsidRDefault="00932CC6" w:rsidP="00176942">
      <w:pPr>
        <w:pStyle w:val="WAXCopy"/>
      </w:pPr>
      <w:r>
        <w:rPr>
          <w:rFonts w:cs="Arial"/>
        </w:rPr>
        <w:t>©</w:t>
      </w:r>
      <w:r>
        <w:t xml:space="preserve"> 2018 WA Exam Papers.</w:t>
      </w:r>
      <w:r w:rsidRPr="00CB55EC">
        <w:t xml:space="preserve"> </w:t>
      </w:r>
      <w:bookmarkStart w:id="29" w:name="school"/>
      <w:bookmarkEnd w:id="29"/>
      <w:r>
        <w:t>Perth College has a non-exclusive licence to copy and communicate this document for non-commercial, educational use within the school. No other copying, communication or use is permitted without the express written permission of WA Exam Papers. SN077-122-1.</w:t>
      </w:r>
    </w:p>
    <w:p w14:paraId="2BC4F36C" w14:textId="77777777" w:rsidR="00932CC6" w:rsidRPr="00F913EF" w:rsidRDefault="00932CC6" w:rsidP="00F913EF"/>
    <w:p w14:paraId="3A07B6C5" w14:textId="6F12791C" w:rsidR="00932CC6" w:rsidRPr="007629AB" w:rsidRDefault="00932CC6" w:rsidP="00932CC6">
      <w:pPr>
        <w:pStyle w:val="QNum"/>
      </w:pPr>
    </w:p>
    <w:sectPr w:rsidR="00932CC6" w:rsidRPr="007629AB" w:rsidSect="007514AB">
      <w:headerReference w:type="even" r:id="rId21"/>
      <w:footerReference w:type="even" r:id="rId22"/>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F272" w14:textId="12F34A37" w:rsidR="00932CC6" w:rsidRDefault="00932CC6">
    <w:pPr>
      <w:pStyle w:val="Footer"/>
    </w:pPr>
    <w:r>
      <w:rPr>
        <w:noProof/>
      </w:rPr>
      <mc:AlternateContent>
        <mc:Choice Requires="wps">
          <w:drawing>
            <wp:anchor distT="0" distB="0" distL="114300" distR="114300" simplePos="0" relativeHeight="251660288" behindDoc="0" locked="0" layoutInCell="1" allowOverlap="1" wp14:anchorId="1A72DFF9" wp14:editId="4B8621F3">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D616BE" w14:textId="102DE3BA" w:rsidR="00932CC6" w:rsidRPr="00932CC6" w:rsidRDefault="00932CC6">
                          <w:pPr>
                            <w:rPr>
                              <w:rFonts w:cs="Arial"/>
                              <w:sz w:val="12"/>
                            </w:rPr>
                          </w:pPr>
                          <w:r>
                            <w:rPr>
                              <w:rFonts w:cs="Arial"/>
                              <w:sz w:val="12"/>
                            </w:rPr>
                            <w:t>SN077-122-1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A72DFF9"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7BD616BE" w14:textId="102DE3BA" w:rsidR="00932CC6" w:rsidRPr="00932CC6" w:rsidRDefault="00932CC6">
                    <w:pPr>
                      <w:rPr>
                        <w:rFonts w:cs="Arial"/>
                        <w:sz w:val="12"/>
                      </w:rPr>
                    </w:pPr>
                    <w:r>
                      <w:rPr>
                        <w:rFonts w:cs="Arial"/>
                        <w:sz w:val="12"/>
                      </w:rPr>
                      <w:t>SN077-122-1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FC8CF" w14:textId="1B30F46F" w:rsidR="00932CC6" w:rsidRDefault="00932CC6">
    <w:pPr>
      <w:pStyle w:val="Footer"/>
    </w:pPr>
    <w:r>
      <w:rPr>
        <w:noProof/>
      </w:rPr>
      <mc:AlternateContent>
        <mc:Choice Requires="wps">
          <w:drawing>
            <wp:anchor distT="0" distB="0" distL="114300" distR="114300" simplePos="0" relativeHeight="251661312" behindDoc="0" locked="0" layoutInCell="1" allowOverlap="1" wp14:anchorId="401E02A4" wp14:editId="48C2483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0F3C89" w14:textId="55917855" w:rsidR="00932CC6" w:rsidRPr="00932CC6" w:rsidRDefault="00932CC6">
                          <w:pPr>
                            <w:rPr>
                              <w:rFonts w:cs="Arial"/>
                              <w:sz w:val="12"/>
                            </w:rPr>
                          </w:pPr>
                          <w:r>
                            <w:rPr>
                              <w:rFonts w:cs="Arial"/>
                              <w:sz w:val="12"/>
                            </w:rPr>
                            <w:t>SN077-122-1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01E02A4"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070F3C89" w14:textId="55917855" w:rsidR="00932CC6" w:rsidRPr="00932CC6" w:rsidRDefault="00932CC6">
                    <w:pPr>
                      <w:rPr>
                        <w:rFonts w:cs="Arial"/>
                        <w:sz w:val="12"/>
                      </w:rPr>
                    </w:pPr>
                    <w:r>
                      <w:rPr>
                        <w:rFonts w:cs="Arial"/>
                        <w:sz w:val="12"/>
                      </w:rPr>
                      <w:t>SN077-122-1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4A34D" w14:textId="7132A13F" w:rsidR="00932CC6" w:rsidRDefault="00932CC6">
    <w:pPr>
      <w:pStyle w:val="Footer"/>
    </w:pPr>
    <w:r>
      <w:rPr>
        <w:noProof/>
      </w:rPr>
      <mc:AlternateContent>
        <mc:Choice Requires="wps">
          <w:drawing>
            <wp:anchor distT="0" distB="0" distL="114300" distR="114300" simplePos="0" relativeHeight="251659264" behindDoc="0" locked="0" layoutInCell="1" allowOverlap="1" wp14:anchorId="3E60CF72" wp14:editId="56AFBF58">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427AF5" w14:textId="3C384B5B" w:rsidR="00932CC6" w:rsidRPr="00932CC6" w:rsidRDefault="00932CC6">
                          <w:pPr>
                            <w:rPr>
                              <w:rFonts w:cs="Arial"/>
                              <w:sz w:val="12"/>
                            </w:rPr>
                          </w:pPr>
                          <w:r>
                            <w:rPr>
                              <w:rFonts w:cs="Arial"/>
                              <w:sz w:val="12"/>
                            </w:rPr>
                            <w:t>SN077-122-1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E60CF72"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14:paraId="73427AF5" w14:textId="3C384B5B" w:rsidR="00932CC6" w:rsidRPr="00932CC6" w:rsidRDefault="00932CC6">
                    <w:pPr>
                      <w:rPr>
                        <w:rFonts w:cs="Arial"/>
                        <w:sz w:val="12"/>
                      </w:rPr>
                    </w:pPr>
                    <w:r>
                      <w:rPr>
                        <w:rFonts w:cs="Arial"/>
                        <w:sz w:val="12"/>
                      </w:rPr>
                      <w:t>SN077-122-1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F6372" w14:textId="77777777" w:rsidR="00932CC6" w:rsidRDefault="00932C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83AB9" w14:textId="77777777" w:rsidR="00932CC6" w:rsidRDefault="00932C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8836" w14:textId="77777777" w:rsidR="00932CC6" w:rsidRDefault="00932CC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424D6" w14:textId="77777777" w:rsidR="00D3315D" w:rsidRDefault="0028198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C8463" w14:textId="77777777" w:rsidR="007514AB" w:rsidRDefault="00281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E96F" w14:textId="4CE8ADC3" w:rsidR="00932CC6" w:rsidRPr="00932CC6" w:rsidRDefault="00932CC6" w:rsidP="00932CC6">
    <w:pPr>
      <w:pStyle w:val="Header"/>
    </w:pPr>
    <w:r>
      <w:t>METHODS UNITS 1 AND 2</w:t>
    </w:r>
    <w:r>
      <w:tab/>
    </w:r>
    <w:r>
      <w:fldChar w:fldCharType="begin"/>
    </w:r>
    <w:r>
      <w:instrText xml:space="preserve"> PAGE  \* MERGEFORMAT </w:instrText>
    </w:r>
    <w:r>
      <w:fldChar w:fldCharType="separate"/>
    </w:r>
    <w:r w:rsidR="00281988">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4BD64840" w:rsidR="00066BEF" w:rsidRPr="00932CC6" w:rsidRDefault="00932CC6" w:rsidP="00932CC6">
    <w:pPr>
      <w:pStyle w:val="Header"/>
    </w:pPr>
    <w:r>
      <w:t>CALCULATOR-FREE</w:t>
    </w:r>
    <w:r>
      <w:tab/>
    </w:r>
    <w:r>
      <w:fldChar w:fldCharType="begin"/>
    </w:r>
    <w:r>
      <w:instrText xml:space="preserve"> PAGE  \* MERGEFORMAT </w:instrText>
    </w:r>
    <w:r>
      <w:fldChar w:fldCharType="separate"/>
    </w:r>
    <w:r w:rsidR="00281988">
      <w:rPr>
        <w:noProof/>
      </w:rPr>
      <w:t>3</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1EA1B" w14:textId="36A875D3" w:rsidR="00932CC6" w:rsidRPr="00932CC6" w:rsidRDefault="00932CC6" w:rsidP="00932CC6">
    <w:pPr>
      <w:pStyle w:val="Header"/>
    </w:pPr>
    <w:r>
      <w:t>METHODS UNITS 1 AND 2</w:t>
    </w:r>
    <w:r>
      <w:tab/>
    </w:r>
    <w:r>
      <w:fldChar w:fldCharType="begin"/>
    </w:r>
    <w:r>
      <w:instrText xml:space="preserve"> PAGE  \* MERGEFORMAT </w:instrText>
    </w:r>
    <w:r>
      <w:fldChar w:fldCharType="separate"/>
    </w:r>
    <w:r w:rsidR="00281988">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DBA9F" w14:textId="254984A4" w:rsidR="00932CC6" w:rsidRPr="00932CC6" w:rsidRDefault="00932CC6" w:rsidP="00932CC6">
    <w:pPr>
      <w:pStyle w:val="Header"/>
    </w:pPr>
    <w:r>
      <w:t>CALCULATOR-FREE</w:t>
    </w:r>
    <w:r>
      <w:tab/>
    </w:r>
    <w:r>
      <w:fldChar w:fldCharType="begin"/>
    </w:r>
    <w:r>
      <w:instrText xml:space="preserve"> PAGE  \* MERGEFORMAT </w:instrText>
    </w:r>
    <w:r>
      <w:fldChar w:fldCharType="separate"/>
    </w:r>
    <w:r w:rsidR="00281988">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B4D4D" w14:textId="77777777" w:rsidR="00D3315D" w:rsidRDefault="0028198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9328F" w14:textId="77777777" w:rsidR="007514AB" w:rsidRDefault="00281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3017E"/>
    <w:multiLevelType w:val="hybridMultilevel"/>
    <w:tmpl w:val="C1FA1C02"/>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11" w15:restartNumberingAfterBreak="0">
    <w:nsid w:val="79A46C40"/>
    <w:multiLevelType w:val="hybridMultilevel"/>
    <w:tmpl w:val="3B00B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5"/>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81900"/>
    <w:rsid w:val="000D7C4D"/>
    <w:rsid w:val="000F099E"/>
    <w:rsid w:val="00194D40"/>
    <w:rsid w:val="0019677B"/>
    <w:rsid w:val="001C45BB"/>
    <w:rsid w:val="001F64A8"/>
    <w:rsid w:val="00281988"/>
    <w:rsid w:val="002A24EC"/>
    <w:rsid w:val="002F4902"/>
    <w:rsid w:val="00305F73"/>
    <w:rsid w:val="003357BA"/>
    <w:rsid w:val="003E35C5"/>
    <w:rsid w:val="003E3735"/>
    <w:rsid w:val="0040323B"/>
    <w:rsid w:val="004521B2"/>
    <w:rsid w:val="004A4688"/>
    <w:rsid w:val="004C3D2F"/>
    <w:rsid w:val="00536FCE"/>
    <w:rsid w:val="00556E20"/>
    <w:rsid w:val="005906D6"/>
    <w:rsid w:val="005C43E5"/>
    <w:rsid w:val="005F0EAE"/>
    <w:rsid w:val="006230CF"/>
    <w:rsid w:val="00650A3A"/>
    <w:rsid w:val="00662861"/>
    <w:rsid w:val="00732975"/>
    <w:rsid w:val="007629AB"/>
    <w:rsid w:val="007770A3"/>
    <w:rsid w:val="007C6F08"/>
    <w:rsid w:val="00822722"/>
    <w:rsid w:val="00883625"/>
    <w:rsid w:val="008B61D2"/>
    <w:rsid w:val="008C1D38"/>
    <w:rsid w:val="008E1F52"/>
    <w:rsid w:val="008E4957"/>
    <w:rsid w:val="00902C6D"/>
    <w:rsid w:val="00932CC6"/>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932CC6"/>
    <w:pPr>
      <w:spacing w:after="0" w:line="240" w:lineRule="auto"/>
    </w:pPr>
    <w:rPr>
      <w:rFonts w:ascii="Arial" w:hAnsi="Arial"/>
    </w:rPr>
  </w:style>
  <w:style w:type="paragraph" w:customStyle="1" w:styleId="WAXCopy">
    <w:name w:val="WAXCopy"/>
    <w:basedOn w:val="Normal"/>
    <w:rsid w:val="00932CC6"/>
    <w:pPr>
      <w:ind w:left="1134" w:right="1134"/>
      <w:contextualSpacing w:val="0"/>
      <w:jc w:val="center"/>
    </w:pPr>
    <w:rPr>
      <w:sz w:val="18"/>
    </w:rPr>
  </w:style>
  <w:style w:type="paragraph" w:styleId="ListParagraph">
    <w:name w:val="List Paragraph"/>
    <w:basedOn w:val="Normal"/>
    <w:uiPriority w:val="34"/>
    <w:rsid w:val="003E3735"/>
    <w:pPr>
      <w:ind w:left="720"/>
    </w:pPr>
  </w:style>
  <w:style w:type="paragraph" w:styleId="BalloonText">
    <w:name w:val="Balloon Text"/>
    <w:basedOn w:val="Normal"/>
    <w:link w:val="BalloonTextChar"/>
    <w:uiPriority w:val="99"/>
    <w:semiHidden/>
    <w:unhideWhenUsed/>
    <w:rsid w:val="002819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98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45</TotalTime>
  <Pages>12</Pages>
  <Words>850</Words>
  <Characters>4849</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WAEP 2018 MATHEMATICS METHODS UNITS 1 AND 2 EXAM - SECTION 1</vt:lpstr>
    </vt:vector>
  </TitlesOfParts>
  <Manager>Charlie Watson</Manager>
  <Company>WA Exam Papers (WAEP)</Company>
  <LinksUpToDate>false</LinksUpToDate>
  <CharactersWithSpaces>5688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1 AND 2 EXAM - SECTION 1</dc:title>
  <dc:subject>Premium version purchased by Perth College, SN077-122-1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Caroline Tung</cp:lastModifiedBy>
  <cp:revision>7</cp:revision>
  <cp:lastPrinted>2018-09-11T07:30:00Z</cp:lastPrinted>
  <dcterms:created xsi:type="dcterms:W3CDTF">2018-08-31T03:24:00Z</dcterms:created>
  <dcterms:modified xsi:type="dcterms:W3CDTF">2018-09-11T07:35:00Z</dcterms:modified>
  <cp:category>ATAR Mathematics Examination Papers</cp:category>
</cp:coreProperties>
</file>