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FF" w:rsidRDefault="00B35C7A" w:rsidP="00D735FF">
      <w:pPr>
        <w:jc w:val="center"/>
      </w:pPr>
      <w:bookmarkStart w:id="0" w:name="_GoBack"/>
      <w:bookmarkEnd w:id="0"/>
      <w:r>
        <w:t xml:space="preserve"> </w:t>
      </w:r>
      <w:bookmarkStart w:id="1" w:name="bmLogo"/>
      <w:bookmarkEnd w:id="1"/>
      <w:r>
        <w:t xml:space="preserve"> </w:t>
      </w:r>
    </w:p>
    <w:p w:rsidR="00D735FF" w:rsidRDefault="00BD29F4" w:rsidP="00D735FF">
      <w:pPr>
        <w:pStyle w:val="Heading1"/>
        <w:jc w:val="center"/>
      </w:pPr>
      <w:bookmarkStart w:id="2" w:name="bmSch"/>
      <w:bookmarkEnd w:id="2"/>
      <w:r>
        <w:t>Rossmoyne Senior High School</w:t>
      </w:r>
    </w:p>
    <w:p w:rsidR="00BD29F4" w:rsidRDefault="00BD29F4" w:rsidP="00BD29F4"/>
    <w:p w:rsidR="00BD29F4" w:rsidRDefault="00BD29F4" w:rsidP="00BD29F4"/>
    <w:p w:rsidR="00BD29F4" w:rsidRDefault="00BD29F4" w:rsidP="00BD29F4"/>
    <w:p w:rsidR="00BD29F4" w:rsidRPr="00BD29F4" w:rsidRDefault="00BD29F4" w:rsidP="00BD29F4"/>
    <w:p w:rsidR="00D735FF" w:rsidRPr="00CE407F" w:rsidRDefault="00D735FF" w:rsidP="00D735FF">
      <w:pPr>
        <w:jc w:val="center"/>
      </w:pPr>
    </w:p>
    <w:p w:rsidR="00D735FF" w:rsidRDefault="00583358" w:rsidP="00D735FF">
      <w:pPr>
        <w:pStyle w:val="Heading3"/>
      </w:pPr>
      <w:bookmarkStart w:id="3" w:name="RightTitle"/>
      <w:bookmarkEnd w:id="3"/>
      <w:r>
        <w:t>Year 12 Trial WACE Examination, 2015</w:t>
      </w:r>
    </w:p>
    <w:p w:rsidR="00D735FF" w:rsidRPr="00273806" w:rsidRDefault="00D735FF" w:rsidP="00D735FF"/>
    <w:p w:rsidR="00D735FF" w:rsidRPr="0032717C" w:rsidRDefault="00D735FF" w:rsidP="00D735FF">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C071B1" w:rsidRDefault="00C071B1" w:rsidP="00C071B1">
                      <w:pPr>
                        <w:jc w:val="center"/>
                        <w:rPr>
                          <w:rFonts w:cs="Arial"/>
                          <w:sz w:val="20"/>
                        </w:rPr>
                      </w:pPr>
                    </w:p>
                    <w:p w:rsidR="00C071B1" w:rsidRDefault="00C071B1" w:rsidP="00C071B1">
                      <w:pPr>
                        <w:jc w:val="center"/>
                        <w:rPr>
                          <w:rFonts w:cs="Arial"/>
                          <w:sz w:val="20"/>
                        </w:rPr>
                      </w:pPr>
                    </w:p>
                    <w:p w:rsidR="00C071B1" w:rsidRPr="009E265C" w:rsidRDefault="00C071B1" w:rsidP="00C071B1">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084EAD" w:rsidRDefault="00084EAD" w:rsidP="009548D4">
      <w:pPr>
        <w:pStyle w:val="Heading1"/>
      </w:pPr>
      <w:bookmarkStart w:id="4" w:name="ExamTitle"/>
      <w:bookmarkEnd w:id="4"/>
      <w:r>
        <w:t>MATHEMATICS</w:t>
      </w:r>
    </w:p>
    <w:p w:rsidR="009548D4" w:rsidRPr="0032717C" w:rsidRDefault="00583358" w:rsidP="009548D4">
      <w:pPr>
        <w:pStyle w:val="Heading1"/>
      </w:pPr>
      <w:r>
        <w:t>3AB</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D735FF"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583358"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583358"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583358"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E92DDD" w:rsidRDefault="00E92DDD" w:rsidP="00E92DDD">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583358">
        <w:t>50</w:t>
      </w:r>
      <w:r w:rsidR="00A556DC">
        <w:t xml:space="preserve"> Marks)</w:t>
      </w:r>
    </w:p>
    <w:p w:rsidR="00A556DC" w:rsidRDefault="00A556DC" w:rsidP="00A556DC">
      <w:r>
        <w:t>This section has</w:t>
      </w:r>
      <w:r w:rsidRPr="008E4C95">
        <w:rPr>
          <w:b/>
        </w:rPr>
        <w:t xml:space="preserve"> </w:t>
      </w:r>
      <w:bookmarkStart w:id="13" w:name="MPW"/>
      <w:bookmarkEnd w:id="13"/>
      <w:r w:rsidR="00583358">
        <w:rPr>
          <w:b/>
        </w:rPr>
        <w:t>seven</w:t>
      </w:r>
      <w:r w:rsidRPr="008E4C95">
        <w:rPr>
          <w:b/>
        </w:rPr>
        <w:t xml:space="preserve"> </w:t>
      </w:r>
      <w:r w:rsidRPr="00A556DC">
        <w:rPr>
          <w:b/>
        </w:rPr>
        <w:t>(</w:t>
      </w:r>
      <w:bookmarkStart w:id="14" w:name="MP"/>
      <w:bookmarkEnd w:id="14"/>
      <w:r w:rsidR="0058335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w:t>
      </w:r>
      <w:r w:rsidR="002214F6">
        <w:t>:</w:t>
      </w:r>
      <w:r>
        <w:t xml:space="preserve"> 50 minutes.</w:t>
      </w:r>
    </w:p>
    <w:p w:rsidR="00A556DC" w:rsidRDefault="00A556DC" w:rsidP="00A556DC">
      <w:pPr>
        <w:pBdr>
          <w:bottom w:val="single" w:sz="4" w:space="1" w:color="auto"/>
        </w:pBdr>
      </w:pPr>
    </w:p>
    <w:p w:rsidR="00A556DC" w:rsidRDefault="00A556DC" w:rsidP="00A556DC"/>
    <w:p w:rsidR="00A556DC" w:rsidRDefault="00583358" w:rsidP="00583358">
      <w:pPr>
        <w:pStyle w:val="QNum"/>
      </w:pPr>
      <w:r>
        <w:t>Question 1</w:t>
      </w:r>
      <w:r>
        <w:tab/>
        <w:t>(6 marks)</w:t>
      </w:r>
    </w:p>
    <w:p w:rsidR="00583358" w:rsidRDefault="00583358" w:rsidP="00F318A4">
      <w:pPr>
        <w:pStyle w:val="PartA"/>
      </w:pPr>
      <w:r>
        <w:t xml:space="preserve">The sample space for the two events A and B </w:t>
      </w:r>
      <w:r w:rsidR="00D977A8">
        <w:t>is</w:t>
      </w:r>
      <w:r>
        <w:t xml:space="preserve"> shown in the Venn diagram below.</w:t>
      </w:r>
    </w:p>
    <w:p w:rsidR="00583358" w:rsidRDefault="00583358" w:rsidP="00F318A4">
      <w:pPr>
        <w:pStyle w:val="PartA"/>
      </w:pPr>
    </w:p>
    <w:p w:rsidR="00583358" w:rsidRDefault="00583358" w:rsidP="00E741D1">
      <w:pPr>
        <w:pStyle w:val="PartA"/>
        <w:jc w:val="center"/>
      </w:pPr>
      <w:r>
        <w:object w:dxaOrig="4603" w:dyaOrig="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12.5pt" o:ole="">
            <v:imagedata r:id="rId14" o:title=""/>
          </v:shape>
          <o:OLEObject Type="Embed" ProgID="FXDraw.Graphic" ShapeID="_x0000_i1025" DrawAspect="Content" ObjectID="_1517047483" r:id="rId15"/>
        </w:object>
      </w:r>
    </w:p>
    <w:p w:rsidR="00583358" w:rsidRDefault="00583358" w:rsidP="00F318A4">
      <w:pPr>
        <w:pStyle w:val="PartA"/>
      </w:pPr>
    </w:p>
    <w:p w:rsidR="00583358" w:rsidRDefault="00583358" w:rsidP="00F318A4">
      <w:pPr>
        <w:pStyle w:val="PartA"/>
      </w:pPr>
      <w:r>
        <w:t>(a)</w:t>
      </w:r>
      <w:r>
        <w:tab/>
        <w:t>Determine</w:t>
      </w:r>
    </w:p>
    <w:p w:rsidR="00583358" w:rsidRDefault="00583358" w:rsidP="00F318A4">
      <w:pPr>
        <w:pStyle w:val="PartA"/>
      </w:pPr>
    </w:p>
    <w:p w:rsidR="00583358" w:rsidRDefault="00583358" w:rsidP="00E741D1">
      <w:pPr>
        <w:pStyle w:val="PartAI"/>
      </w:pPr>
      <w:r>
        <w:t>(i)</w:t>
      </w:r>
      <w:r>
        <w:tab/>
      </w:r>
      <w:r w:rsidRPr="007C7793">
        <w:rPr>
          <w:position w:val="-10"/>
        </w:rPr>
        <w:object w:dxaOrig="900" w:dyaOrig="360">
          <v:shape id="_x0000_i1026" type="#_x0000_t75" style="width:45pt;height:18pt" o:ole="">
            <v:imagedata r:id="rId16" o:title=""/>
          </v:shape>
          <o:OLEObject Type="Embed" ProgID="Equation.DSMT4" ShapeID="_x0000_i1026" DrawAspect="Content" ObjectID="_1517047484" r:id="rId17"/>
        </w:object>
      </w:r>
      <w:r>
        <w:t>.</w:t>
      </w:r>
      <w:r>
        <w:tab/>
        <w:t>(1 mark)</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r>
        <w:t>(ii)</w:t>
      </w:r>
      <w:r>
        <w:tab/>
      </w:r>
      <w:r w:rsidRPr="007C7793">
        <w:rPr>
          <w:position w:val="-10"/>
        </w:rPr>
        <w:object w:dxaOrig="900" w:dyaOrig="360">
          <v:shape id="_x0000_i1027" type="#_x0000_t75" style="width:45pt;height:18pt" o:ole="">
            <v:imagedata r:id="rId18" o:title=""/>
          </v:shape>
          <o:OLEObject Type="Embed" ProgID="Equation.DSMT4" ShapeID="_x0000_i1027" DrawAspect="Content" ObjectID="_1517047485" r:id="rId19"/>
        </w:object>
      </w:r>
      <w:r>
        <w:t>.</w:t>
      </w:r>
      <w:r>
        <w:tab/>
        <w:t>(1 mark)</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F318A4">
      <w:pPr>
        <w:pStyle w:val="PartA"/>
      </w:pPr>
    </w:p>
    <w:p w:rsidR="00583358" w:rsidRDefault="00583358" w:rsidP="00E741D1">
      <w:pPr>
        <w:pStyle w:val="PartA"/>
      </w:pPr>
      <w:r>
        <w:t>(b)</w:t>
      </w:r>
      <w:r>
        <w:tab/>
        <w:t>If one element is chosen at random from the universal set, determine</w:t>
      </w:r>
    </w:p>
    <w:p w:rsidR="00583358" w:rsidRDefault="00583358" w:rsidP="00E741D1">
      <w:pPr>
        <w:pStyle w:val="PartA"/>
      </w:pPr>
    </w:p>
    <w:p w:rsidR="00583358" w:rsidRDefault="00583358" w:rsidP="00E741D1">
      <w:pPr>
        <w:pStyle w:val="PartAI"/>
      </w:pPr>
      <w:r>
        <w:t>(i)</w:t>
      </w:r>
      <w:r>
        <w:tab/>
      </w:r>
      <w:r w:rsidRPr="007C7793">
        <w:rPr>
          <w:position w:val="-10"/>
        </w:rPr>
        <w:object w:dxaOrig="940" w:dyaOrig="300">
          <v:shape id="_x0000_i1028" type="#_x0000_t75" style="width:47.25pt;height:15pt" o:ole="">
            <v:imagedata r:id="rId20" o:title=""/>
          </v:shape>
          <o:OLEObject Type="Embed" ProgID="Equation.DSMT4" ShapeID="_x0000_i1028" DrawAspect="Content" ObjectID="_1517047486" r:id="rId21"/>
        </w:object>
      </w:r>
      <w:r>
        <w:t>.</w:t>
      </w:r>
      <w:r>
        <w:tab/>
        <w:t>(2 marks)</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I"/>
      </w:pPr>
      <w:r>
        <w:t>(ii)</w:t>
      </w:r>
      <w:r>
        <w:tab/>
      </w:r>
      <w:r w:rsidRPr="007C7793">
        <w:rPr>
          <w:position w:val="-10"/>
        </w:rPr>
        <w:object w:dxaOrig="800" w:dyaOrig="360">
          <v:shape id="_x0000_i1029" type="#_x0000_t75" style="width:39.75pt;height:18pt" o:ole="">
            <v:imagedata r:id="rId22" o:title=""/>
          </v:shape>
          <o:OLEObject Type="Embed" ProgID="Equation.DSMT4" ShapeID="_x0000_i1029" DrawAspect="Content" ObjectID="_1517047487" r:id="rId23"/>
        </w:object>
      </w:r>
      <w:r>
        <w:t>.</w:t>
      </w:r>
      <w:r>
        <w:tab/>
        <w:t>(2 marks)</w:t>
      </w:r>
    </w:p>
    <w:p w:rsidR="00583358" w:rsidRDefault="00583358" w:rsidP="00E741D1">
      <w:pPr>
        <w:pStyle w:val="PartAI"/>
      </w:pPr>
    </w:p>
    <w:p w:rsidR="00583358" w:rsidRDefault="00583358" w:rsidP="00E741D1">
      <w:pPr>
        <w:pStyle w:val="PartAI"/>
      </w:pPr>
    </w:p>
    <w:p w:rsidR="00583358" w:rsidRDefault="00583358" w:rsidP="00E741D1">
      <w:pPr>
        <w:pStyle w:val="PartAI"/>
      </w:pPr>
    </w:p>
    <w:p w:rsidR="00583358" w:rsidRDefault="00583358" w:rsidP="00E741D1">
      <w:pPr>
        <w:pStyle w:val="PartA"/>
      </w:pPr>
    </w:p>
    <w:p w:rsidR="00583358" w:rsidRDefault="00583358">
      <w:pPr>
        <w:rPr>
          <w:b/>
          <w:szCs w:val="24"/>
          <w:lang w:val="en-US"/>
        </w:rPr>
      </w:pPr>
      <w:r>
        <w:br w:type="page"/>
      </w:r>
    </w:p>
    <w:p w:rsidR="00583358" w:rsidRDefault="00583358" w:rsidP="00583358">
      <w:pPr>
        <w:pStyle w:val="QNum"/>
      </w:pPr>
      <w:r>
        <w:t>Question 2</w:t>
      </w:r>
      <w:r>
        <w:tab/>
        <w:t>(4 marks)</w:t>
      </w:r>
    </w:p>
    <w:p w:rsidR="00583358" w:rsidRDefault="00583358" w:rsidP="00F318A4">
      <w:pPr>
        <w:pStyle w:val="PartA"/>
      </w:pPr>
      <w:r>
        <w:t>(a)</w:t>
      </w:r>
      <w:r>
        <w:tab/>
        <w:t xml:space="preserve">Determine </w:t>
      </w:r>
      <w:r w:rsidRPr="0009140B">
        <w:rPr>
          <w:position w:val="-10"/>
        </w:rPr>
        <w:object w:dxaOrig="560" w:dyaOrig="300">
          <v:shape id="_x0000_i1030" type="#_x0000_t75" style="width:27.75pt;height:15pt" o:ole="">
            <v:imagedata r:id="rId24" o:title=""/>
          </v:shape>
          <o:OLEObject Type="Embed" ProgID="Equation.DSMT4" ShapeID="_x0000_i1030" DrawAspect="Content" ObjectID="_1517047488" r:id="rId25"/>
        </w:object>
      </w:r>
      <w:r>
        <w:t xml:space="preserve"> when </w:t>
      </w:r>
      <w:r>
        <w:rPr>
          <w:position w:val="-22"/>
          <w:szCs w:val="20"/>
        </w:rPr>
        <w:object w:dxaOrig="1095" w:dyaOrig="600">
          <v:shape id="_x0000_i1031" type="#_x0000_t75" style="width:54.75pt;height:30pt" o:ole="">
            <v:imagedata r:id="rId26" o:title=""/>
          </v:shape>
          <o:OLEObject Type="Embed" ProgID="Equation.DSMT4" ShapeID="_x0000_i1031" DrawAspect="Content" ObjectID="_1517047489" r:id="rId27"/>
        </w:object>
      </w:r>
      <w:r>
        <w:t>, simplifying your answer.</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(b)</w:t>
      </w:r>
      <w:r>
        <w:tab/>
        <w:t xml:space="preserve">Determine </w:t>
      </w:r>
      <w:r w:rsidRPr="0009140B">
        <w:rPr>
          <w:position w:val="-22"/>
        </w:rPr>
        <w:object w:dxaOrig="340" w:dyaOrig="580">
          <v:shape id="_x0000_i1032" type="#_x0000_t75" style="width:17.25pt;height:29.25pt" o:ole="">
            <v:imagedata r:id="rId28" o:title=""/>
          </v:shape>
          <o:OLEObject Type="Embed" ProgID="Equation.DSMT4" ShapeID="_x0000_i1032" DrawAspect="Content" ObjectID="_1517047490" r:id="rId29"/>
        </w:object>
      </w:r>
      <w:r>
        <w:t xml:space="preserve"> using the product rule when </w:t>
      </w:r>
      <w:r w:rsidRPr="0009140B">
        <w:rPr>
          <w:position w:val="-10"/>
        </w:rPr>
        <w:object w:dxaOrig="2020" w:dyaOrig="340">
          <v:shape id="_x0000_i1033" type="#_x0000_t75" style="width:101.25pt;height:17.25pt" o:ole="">
            <v:imagedata r:id="rId30" o:title=""/>
          </v:shape>
          <o:OLEObject Type="Embed" ProgID="Equation.DSMT4" ShapeID="_x0000_i1033" DrawAspect="Content" ObjectID="_1517047491" r:id="rId31"/>
        </w:object>
      </w:r>
      <w:r>
        <w:t>.</w:t>
      </w:r>
    </w:p>
    <w:p w:rsidR="00583358" w:rsidRDefault="00583358" w:rsidP="00F318A4">
      <w:pPr>
        <w:pStyle w:val="PartA"/>
      </w:pPr>
      <w:r>
        <w:tab/>
        <w:t>Do not simplify your answer.</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t>Question 3</w:t>
      </w:r>
      <w:r>
        <w:tab/>
        <w:t>(8 marks)</w:t>
      </w:r>
    </w:p>
    <w:p w:rsidR="00583358" w:rsidRDefault="00583358" w:rsidP="00F318A4">
      <w:pPr>
        <w:pStyle w:val="PartA"/>
      </w:pPr>
      <w:r>
        <w:t xml:space="preserve">The graphs of </w:t>
      </w:r>
      <w:r w:rsidRPr="00283B3F">
        <w:rPr>
          <w:position w:val="-10"/>
        </w:rPr>
        <w:object w:dxaOrig="1280" w:dyaOrig="360">
          <v:shape id="_x0000_i1034" type="#_x0000_t75" style="width:63.75pt;height:18pt" o:ole="">
            <v:imagedata r:id="rId32" o:title=""/>
          </v:shape>
          <o:OLEObject Type="Embed" ProgID="Equation.DSMT4" ShapeID="_x0000_i1034" DrawAspect="Content" ObjectID="_1517047492" r:id="rId33"/>
        </w:object>
      </w:r>
      <w:r>
        <w:t xml:space="preserve">, </w:t>
      </w:r>
      <w:r w:rsidRPr="008B2264">
        <w:rPr>
          <w:position w:val="-10"/>
        </w:rPr>
        <w:object w:dxaOrig="2100" w:dyaOrig="340">
          <v:shape id="_x0000_i1035" type="#_x0000_t75" style="width:105pt;height:17.25pt" o:ole="">
            <v:imagedata r:id="rId34" o:title=""/>
          </v:shape>
          <o:OLEObject Type="Embed" ProgID="Equation.DSMT4" ShapeID="_x0000_i1035" DrawAspect="Content" ObjectID="_1517047493" r:id="rId35"/>
        </w:object>
      </w:r>
      <w:r>
        <w:t xml:space="preserve"> and </w:t>
      </w:r>
      <w:r w:rsidRPr="008B2264">
        <w:rPr>
          <w:position w:val="-22"/>
        </w:rPr>
        <w:object w:dxaOrig="1160" w:dyaOrig="580">
          <v:shape id="_x0000_i1036" type="#_x0000_t75" style="width:57.75pt;height:29.25pt" o:ole="">
            <v:imagedata r:id="rId36" o:title=""/>
          </v:shape>
          <o:OLEObject Type="Embed" ProgID="Equation.DSMT4" ShapeID="_x0000_i1036" DrawAspect="Content" ObjectID="_1517047494" r:id="rId37"/>
        </w:object>
      </w:r>
      <w:r>
        <w:t xml:space="preserve"> are shown below.</w:t>
      </w:r>
    </w:p>
    <w:p w:rsidR="00583358" w:rsidRDefault="00583358" w:rsidP="00F318A4">
      <w:pPr>
        <w:pStyle w:val="PartA"/>
      </w:pPr>
    </w:p>
    <w:p w:rsidR="00583358" w:rsidRDefault="00583358" w:rsidP="00D443F5">
      <w:pPr>
        <w:pStyle w:val="PartA"/>
        <w:jc w:val="center"/>
      </w:pPr>
      <w:r>
        <w:object w:dxaOrig="7804" w:dyaOrig="4608">
          <v:shape id="_x0000_i1037" type="#_x0000_t75" style="width:390pt;height:230.25pt" o:ole="">
            <v:imagedata r:id="rId38" o:title=""/>
          </v:shape>
          <o:OLEObject Type="Embed" ProgID="FXDraw.Graphic" ShapeID="_x0000_i1037" DrawAspect="Content" ObjectID="_1517047495" r:id="rId39"/>
        </w:object>
      </w:r>
    </w:p>
    <w:p w:rsidR="00583358" w:rsidRDefault="00583358" w:rsidP="00F318A4">
      <w:pPr>
        <w:pStyle w:val="PartA"/>
      </w:pPr>
    </w:p>
    <w:p w:rsidR="00583358" w:rsidRDefault="00583358" w:rsidP="00D443F5">
      <w:pPr>
        <w:pStyle w:val="PartA"/>
      </w:pPr>
    </w:p>
    <w:p w:rsidR="00583358" w:rsidRDefault="00583358" w:rsidP="00D443F5">
      <w:pPr>
        <w:pStyle w:val="PartA"/>
      </w:pPr>
      <w:r>
        <w:t>(a)</w:t>
      </w:r>
      <w:r>
        <w:tab/>
        <w:t xml:space="preserve">State the domain and range of the function </w:t>
      </w:r>
      <w:r w:rsidRPr="0083230E">
        <w:rPr>
          <w:position w:val="-10"/>
        </w:rPr>
        <w:object w:dxaOrig="499" w:dyaOrig="300">
          <v:shape id="_x0000_i1038" type="#_x0000_t75" style="width:24.75pt;height:15pt" o:ole="">
            <v:imagedata r:id="rId40" o:title=""/>
          </v:shape>
          <o:OLEObject Type="Embed" ProgID="Equation.DSMT4" ShapeID="_x0000_i1038" DrawAspect="Content" ObjectID="_1517047496" r:id="rId41"/>
        </w:object>
      </w:r>
      <w:r>
        <w:t>.</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(b)</w:t>
      </w:r>
      <w:r>
        <w:tab/>
        <w:t>One of the functions has a vertical asymptote. State which function and write down the equation of this vertical asymptote.</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(c)</w:t>
      </w:r>
      <w:r>
        <w:tab/>
        <w:t>One of the functions has a point of inflection. State which function and use the graph to estimate the coordinates of this point of inflection.</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r>
        <w:t>(d)</w:t>
      </w:r>
      <w:r>
        <w:tab/>
        <w:t xml:space="preserve">Use the graph to solve the equation </w:t>
      </w:r>
      <w:r w:rsidRPr="00683BD0">
        <w:rPr>
          <w:position w:val="-22"/>
        </w:rPr>
        <w:object w:dxaOrig="2180" w:dyaOrig="580">
          <v:shape id="_x0000_i1039" type="#_x0000_t75" style="width:108.75pt;height:29.25pt" o:ole="">
            <v:imagedata r:id="rId42" o:title=""/>
          </v:shape>
          <o:OLEObject Type="Embed" ProgID="Equation.DSMT4" ShapeID="_x0000_i1039" DrawAspect="Content" ObjectID="_1517047497" r:id="rId43"/>
        </w:object>
      </w:r>
      <w:r>
        <w:t xml:space="preserve"> for </w:t>
      </w:r>
      <w:r w:rsidRPr="00683BD0">
        <w:rPr>
          <w:position w:val="-6"/>
        </w:rPr>
        <w:object w:dxaOrig="520" w:dyaOrig="260">
          <v:shape id="_x0000_i1040" type="#_x0000_t75" style="width:26.25pt;height:12.75pt" o:ole="">
            <v:imagedata r:id="rId44" o:title=""/>
          </v:shape>
          <o:OLEObject Type="Embed" ProgID="Equation.DSMT4" ShapeID="_x0000_i1040" DrawAspect="Content" ObjectID="_1517047498" r:id="rId45"/>
        </w:object>
      </w:r>
      <w:r>
        <w:t>.</w:t>
      </w:r>
      <w:r>
        <w:tab/>
        <w:t>(2 marks)</w:t>
      </w: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rsidP="00683BD0">
      <w:pPr>
        <w:pStyle w:val="PartA"/>
      </w:pPr>
    </w:p>
    <w:p w:rsidR="00583358" w:rsidRDefault="00583358">
      <w:pPr>
        <w:rPr>
          <w:b/>
          <w:szCs w:val="24"/>
          <w:lang w:val="en-US"/>
        </w:rPr>
      </w:pPr>
      <w:r>
        <w:br w:type="page"/>
      </w:r>
    </w:p>
    <w:p w:rsidR="00583358" w:rsidRDefault="00583358" w:rsidP="00583358">
      <w:pPr>
        <w:pStyle w:val="QNum"/>
      </w:pPr>
      <w:r>
        <w:t>Question 4</w:t>
      </w:r>
      <w:r>
        <w:tab/>
        <w:t>(8 marks)</w:t>
      </w:r>
    </w:p>
    <w:p w:rsidR="00583358" w:rsidRDefault="00583358" w:rsidP="00F318A4">
      <w:pPr>
        <w:pStyle w:val="PartA"/>
      </w:pPr>
      <w:r>
        <w:t xml:space="preserve">The graph of </w:t>
      </w:r>
      <w:r w:rsidRPr="00E74DF0">
        <w:rPr>
          <w:position w:val="-10"/>
        </w:rPr>
        <w:object w:dxaOrig="840" w:dyaOrig="300">
          <v:shape id="_x0000_i1041" type="#_x0000_t75" style="width:42pt;height:15pt" o:ole="">
            <v:imagedata r:id="rId46" o:title=""/>
          </v:shape>
          <o:OLEObject Type="Embed" ProgID="Equation.DSMT4" ShapeID="_x0000_i1041" DrawAspect="Content" ObjectID="_1517047499" r:id="rId47"/>
        </w:object>
      </w:r>
      <w:r>
        <w:t xml:space="preserve"> is shown below.</w:t>
      </w:r>
    </w:p>
    <w:p w:rsidR="00583358" w:rsidRDefault="00583358" w:rsidP="00F318A4">
      <w:pPr>
        <w:pStyle w:val="PartA"/>
      </w:pPr>
    </w:p>
    <w:p w:rsidR="00583358" w:rsidRDefault="00583358" w:rsidP="0037183D">
      <w:pPr>
        <w:pStyle w:val="PartA"/>
        <w:jc w:val="center"/>
      </w:pPr>
      <w:r>
        <w:object w:dxaOrig="6667" w:dyaOrig="4320">
          <v:shape id="_x0000_i1042" type="#_x0000_t75" style="width:333pt;height:3in" o:ole="">
            <v:imagedata r:id="rId48" o:title=""/>
          </v:shape>
          <o:OLEObject Type="Embed" ProgID="FXDraw.Graphic" ShapeID="_x0000_i1042" DrawAspect="Content" ObjectID="_1517047500" r:id="rId49"/>
        </w:object>
      </w:r>
    </w:p>
    <w:p w:rsidR="00583358" w:rsidRDefault="00583358" w:rsidP="00F318A4">
      <w:pPr>
        <w:pStyle w:val="PartA"/>
      </w:pPr>
    </w:p>
    <w:p w:rsidR="00583358" w:rsidRDefault="00583358" w:rsidP="00F318A4">
      <w:pPr>
        <w:pStyle w:val="PartA"/>
      </w:pPr>
      <w:r>
        <w:t>(a)</w:t>
      </w:r>
      <w:r>
        <w:tab/>
        <w:t xml:space="preserve">The graph of </w:t>
      </w:r>
      <w:r w:rsidRPr="00E74DF0">
        <w:rPr>
          <w:position w:val="-10"/>
        </w:rPr>
        <w:object w:dxaOrig="840" w:dyaOrig="300">
          <v:shape id="_x0000_i1043" type="#_x0000_t75" style="width:42pt;height:15pt" o:ole="">
            <v:imagedata r:id="rId46" o:title=""/>
          </v:shape>
          <o:OLEObject Type="Embed" ProgID="Equation.DSMT4" ShapeID="_x0000_i1043" DrawAspect="Content" ObjectID="_1517047501" r:id="rId50"/>
        </w:object>
      </w:r>
      <w:r>
        <w:t xml:space="preserve"> is transformed to produce </w:t>
      </w:r>
      <w:r w:rsidRPr="00E74DF0">
        <w:rPr>
          <w:position w:val="-10"/>
        </w:rPr>
        <w:object w:dxaOrig="1800" w:dyaOrig="300">
          <v:shape id="_x0000_i1044" type="#_x0000_t75" style="width:90pt;height:15pt" o:ole="">
            <v:imagedata r:id="rId51" o:title=""/>
          </v:shape>
          <o:OLEObject Type="Embed" ProgID="Equation.DSMT4" ShapeID="_x0000_i1044" DrawAspect="Content" ObjectID="_1517047502" r:id="rId52"/>
        </w:object>
      </w:r>
      <w:r>
        <w:t>.</w:t>
      </w:r>
    </w:p>
    <w:p w:rsidR="00583358" w:rsidRDefault="00583358" w:rsidP="00F318A4">
      <w:pPr>
        <w:pStyle w:val="PartA"/>
      </w:pPr>
    </w:p>
    <w:p w:rsidR="00583358" w:rsidRDefault="00583358" w:rsidP="000B1EFD">
      <w:pPr>
        <w:pStyle w:val="PartAI"/>
      </w:pPr>
      <w:r>
        <w:t>(i)</w:t>
      </w:r>
      <w:r>
        <w:tab/>
        <w:t xml:space="preserve">Determine the equation of </w:t>
      </w:r>
      <w:r w:rsidRPr="00E74DF0">
        <w:rPr>
          <w:position w:val="-10"/>
        </w:rPr>
        <w:object w:dxaOrig="480" w:dyaOrig="300">
          <v:shape id="_x0000_i1045" type="#_x0000_t75" style="width:24pt;height:15pt" o:ole="">
            <v:imagedata r:id="rId53" o:title=""/>
          </v:shape>
          <o:OLEObject Type="Embed" ProgID="Equation.DSMT4" ShapeID="_x0000_i1045" DrawAspect="Content" ObjectID="_1517047503" r:id="rId54"/>
        </w:object>
      </w:r>
      <w:r>
        <w:t xml:space="preserve"> in the form </w:t>
      </w:r>
      <w:r w:rsidRPr="00E74DF0">
        <w:rPr>
          <w:position w:val="-10"/>
        </w:rPr>
        <w:object w:dxaOrig="1620" w:dyaOrig="340">
          <v:shape id="_x0000_i1046" type="#_x0000_t75" style="width:81pt;height:17.25pt" o:ole="">
            <v:imagedata r:id="rId55" o:title=""/>
          </v:shape>
          <o:OLEObject Type="Embed" ProgID="Equation.DSMT4" ShapeID="_x0000_i1046" DrawAspect="Content" ObjectID="_1517047504" r:id="rId56"/>
        </w:object>
      </w:r>
      <w:r>
        <w:t>.</w:t>
      </w:r>
      <w:r>
        <w:tab/>
        <w:t>(2 marks)</w:t>
      </w: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p>
    <w:p w:rsidR="00583358" w:rsidRDefault="00583358" w:rsidP="000B1EFD">
      <w:pPr>
        <w:pStyle w:val="PartAI"/>
      </w:pPr>
      <w:r>
        <w:t>(ii)</w:t>
      </w:r>
      <w:r>
        <w:tab/>
        <w:t xml:space="preserve">Draw the graph of </w:t>
      </w:r>
      <w:r w:rsidRPr="000B1EFD">
        <w:rPr>
          <w:position w:val="-10"/>
        </w:rPr>
        <w:object w:dxaOrig="820" w:dyaOrig="300">
          <v:shape id="_x0000_i1047" type="#_x0000_t75" style="width:41.25pt;height:15pt" o:ole="">
            <v:imagedata r:id="rId57" o:title=""/>
          </v:shape>
          <o:OLEObject Type="Embed" ProgID="Equation.DSMT4" ShapeID="_x0000_i1047" DrawAspect="Content" ObjectID="_1517047505" r:id="rId58"/>
        </w:object>
      </w:r>
      <w:r>
        <w:t xml:space="preserve"> on the axes above, showing all axes intercepts.</w:t>
      </w:r>
    </w:p>
    <w:p w:rsidR="00583358" w:rsidRDefault="00583358" w:rsidP="000B1EFD">
      <w:pPr>
        <w:pStyle w:val="PartAI"/>
      </w:pPr>
      <w:r>
        <w:tab/>
      </w:r>
      <w:r>
        <w:tab/>
        <w:t>(3 marks)</w:t>
      </w:r>
    </w:p>
    <w:p w:rsidR="00583358" w:rsidRDefault="00583358" w:rsidP="00F318A4">
      <w:pPr>
        <w:pStyle w:val="PartA"/>
      </w:pPr>
    </w:p>
    <w:p w:rsidR="00583358" w:rsidRDefault="00583358" w:rsidP="00F318A4">
      <w:pPr>
        <w:pStyle w:val="PartA"/>
      </w:pPr>
      <w:r>
        <w:t>(b)</w:t>
      </w:r>
      <w:r>
        <w:tab/>
        <w:t xml:space="preserve">The graph of </w:t>
      </w:r>
      <w:r w:rsidRPr="00E74DF0">
        <w:rPr>
          <w:position w:val="-10"/>
        </w:rPr>
        <w:object w:dxaOrig="840" w:dyaOrig="300">
          <v:shape id="_x0000_i1048" type="#_x0000_t75" style="width:42pt;height:15pt" o:ole="">
            <v:imagedata r:id="rId46" o:title=""/>
          </v:shape>
          <o:OLEObject Type="Embed" ProgID="Equation.DSMT4" ShapeID="_x0000_i1048" DrawAspect="Content" ObjectID="_1517047506" r:id="rId59"/>
        </w:object>
      </w:r>
      <w:r>
        <w:t xml:space="preserve"> is transformed to produce </w:t>
      </w:r>
      <w:r w:rsidRPr="00E74DF0">
        <w:rPr>
          <w:position w:val="-10"/>
        </w:rPr>
        <w:object w:dxaOrig="1340" w:dyaOrig="300">
          <v:shape id="_x0000_i1049" type="#_x0000_t75" style="width:66.75pt;height:15pt" o:ole="">
            <v:imagedata r:id="rId60" o:title=""/>
          </v:shape>
          <o:OLEObject Type="Embed" ProgID="Equation.DSMT4" ShapeID="_x0000_i1049" DrawAspect="Content" ObjectID="_1517047507" r:id="rId61"/>
        </w:object>
      </w:r>
      <w:r>
        <w:t>.</w:t>
      </w:r>
    </w:p>
    <w:p w:rsidR="00583358" w:rsidRDefault="00583358" w:rsidP="00F318A4">
      <w:pPr>
        <w:pStyle w:val="PartA"/>
      </w:pPr>
    </w:p>
    <w:p w:rsidR="00583358" w:rsidRDefault="00583358" w:rsidP="00E74DF0">
      <w:pPr>
        <w:pStyle w:val="PartAI"/>
      </w:pPr>
      <w:r>
        <w:t>(i)</w:t>
      </w:r>
      <w:r>
        <w:tab/>
        <w:t xml:space="preserve">State the coordinates of the turning point of the graph of </w:t>
      </w:r>
      <w:r w:rsidRPr="00E74DF0">
        <w:rPr>
          <w:position w:val="-10"/>
        </w:rPr>
        <w:object w:dxaOrig="800" w:dyaOrig="300">
          <v:shape id="_x0000_i1050" type="#_x0000_t75" style="width:39.75pt;height:15pt" o:ole="">
            <v:imagedata r:id="rId62" o:title=""/>
          </v:shape>
          <o:OLEObject Type="Embed" ProgID="Equation.DSMT4" ShapeID="_x0000_i1050" DrawAspect="Content" ObjectID="_1517047508" r:id="rId63"/>
        </w:object>
      </w:r>
      <w:r>
        <w:t>.</w:t>
      </w:r>
      <w:r>
        <w:tab/>
        <w:t>(1 mark)</w:t>
      </w: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E74DF0">
      <w:pPr>
        <w:pStyle w:val="PartAI"/>
      </w:pPr>
      <w:r>
        <w:t>(ii)</w:t>
      </w:r>
      <w:r>
        <w:tab/>
        <w:t xml:space="preserve">Describe the transformations required to produce </w:t>
      </w:r>
      <w:r w:rsidRPr="000B1EFD">
        <w:rPr>
          <w:position w:val="-10"/>
        </w:rPr>
        <w:object w:dxaOrig="460" w:dyaOrig="300">
          <v:shape id="_x0000_i1051" type="#_x0000_t75" style="width:23.25pt;height:15pt" o:ole="">
            <v:imagedata r:id="rId64" o:title=""/>
          </v:shape>
          <o:OLEObject Type="Embed" ProgID="Equation.DSMT4" ShapeID="_x0000_i1051" DrawAspect="Content" ObjectID="_1517047509" r:id="rId65"/>
        </w:object>
      </w:r>
      <w:r>
        <w:t xml:space="preserve"> from</w:t>
      </w:r>
      <w:r w:rsidRPr="000B1EFD">
        <w:rPr>
          <w:position w:val="-10"/>
        </w:rPr>
        <w:object w:dxaOrig="499" w:dyaOrig="300">
          <v:shape id="_x0000_i1052" type="#_x0000_t75" style="width:24.75pt;height:15pt" o:ole="">
            <v:imagedata r:id="rId66" o:title=""/>
          </v:shape>
          <o:OLEObject Type="Embed" ProgID="Equation.DSMT4" ShapeID="_x0000_i1052" DrawAspect="Content" ObjectID="_1517047510" r:id="rId67"/>
        </w:object>
      </w:r>
      <w:r>
        <w:t>.</w:t>
      </w:r>
      <w:r>
        <w:tab/>
        <w:t>(2 marks)</w:t>
      </w:r>
    </w:p>
    <w:p w:rsidR="00583358" w:rsidRDefault="00583358" w:rsidP="00E74DF0">
      <w:pPr>
        <w:pStyle w:val="PartAI"/>
      </w:pPr>
    </w:p>
    <w:p w:rsidR="00583358" w:rsidRDefault="00583358" w:rsidP="00E74DF0">
      <w:pPr>
        <w:pStyle w:val="PartAI"/>
      </w:pPr>
    </w:p>
    <w:p w:rsidR="00583358" w:rsidRDefault="00583358" w:rsidP="00E74DF0">
      <w:pPr>
        <w:pStyle w:val="PartAI"/>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t>Question 5</w:t>
      </w:r>
      <w:r>
        <w:tab/>
        <w:t>(10 marks)</w:t>
      </w:r>
    </w:p>
    <w:p w:rsidR="00583358" w:rsidRDefault="00583358" w:rsidP="00F318A4">
      <w:pPr>
        <w:pStyle w:val="PartA"/>
      </w:pPr>
      <w:r>
        <w:t xml:space="preserve">Solve the following equations for </w:t>
      </w:r>
      <w:r w:rsidRPr="003C1AB8">
        <w:rPr>
          <w:rStyle w:val="Variable"/>
        </w:rPr>
        <w:t>x</w:t>
      </w:r>
      <w:r>
        <w:t>.</w:t>
      </w:r>
    </w:p>
    <w:p w:rsidR="00583358" w:rsidRDefault="00583358" w:rsidP="00F318A4">
      <w:pPr>
        <w:pStyle w:val="PartA"/>
      </w:pPr>
    </w:p>
    <w:p w:rsidR="00583358" w:rsidRDefault="00583358" w:rsidP="00F318A4">
      <w:pPr>
        <w:pStyle w:val="PartA"/>
      </w:pPr>
      <w:r>
        <w:t>(a)</w:t>
      </w:r>
      <w:r>
        <w:tab/>
      </w:r>
      <w:r w:rsidRPr="00435D9D">
        <w:rPr>
          <w:position w:val="-10"/>
        </w:rPr>
        <w:object w:dxaOrig="1760" w:dyaOrig="300">
          <v:shape id="_x0000_i1053" type="#_x0000_t75" style="width:87.75pt;height:15pt" o:ole="">
            <v:imagedata r:id="rId68" o:title=""/>
          </v:shape>
          <o:OLEObject Type="Embed" ProgID="Equation.DSMT4" ShapeID="_x0000_i1053" DrawAspect="Content" ObjectID="_1517047511" r:id="rId69"/>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(b)</w:t>
      </w:r>
      <w:r>
        <w:tab/>
      </w:r>
      <w:r w:rsidRPr="00435D9D">
        <w:rPr>
          <w:position w:val="-6"/>
        </w:rPr>
        <w:object w:dxaOrig="1420" w:dyaOrig="300">
          <v:shape id="_x0000_i1054" type="#_x0000_t75" style="width:71.25pt;height:15pt" o:ole="">
            <v:imagedata r:id="rId70" o:title=""/>
          </v:shape>
          <o:OLEObject Type="Embed" ProgID="Equation.DSMT4" ShapeID="_x0000_i1054" DrawAspect="Content" ObjectID="_1517047512" r:id="rId71"/>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(c)</w:t>
      </w:r>
      <w:r>
        <w:tab/>
      </w:r>
      <w:r w:rsidRPr="00435D9D">
        <w:rPr>
          <w:position w:val="-6"/>
        </w:rPr>
        <w:object w:dxaOrig="1060" w:dyaOrig="300">
          <v:shape id="_x0000_i1055" type="#_x0000_t75" style="width:53.25pt;height:15pt" o:ole="">
            <v:imagedata r:id="rId72" o:title=""/>
          </v:shape>
          <o:OLEObject Type="Embed" ProgID="Equation.DSMT4" ShapeID="_x0000_i1055" DrawAspect="Content" ObjectID="_1517047513" r:id="rId73"/>
        </w:object>
      </w:r>
      <w:r>
        <w:t>.</w:t>
      </w:r>
      <w:r>
        <w:tab/>
        <w:t>(3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(d)</w:t>
      </w:r>
      <w:r>
        <w:tab/>
      </w:r>
      <w:r w:rsidRPr="00435D9D">
        <w:rPr>
          <w:position w:val="-10"/>
        </w:rPr>
        <w:object w:dxaOrig="1180" w:dyaOrig="340">
          <v:shape id="_x0000_i1056" type="#_x0000_t75" style="width:59.25pt;height:17.25pt" o:ole="">
            <v:imagedata r:id="rId74" o:title=""/>
          </v:shape>
          <o:OLEObject Type="Embed" ProgID="Equation.DSMT4" ShapeID="_x0000_i1056" DrawAspect="Content" ObjectID="_1517047514" r:id="rId75"/>
        </w:object>
      </w:r>
      <w:r>
        <w:t>.</w:t>
      </w:r>
      <w:r>
        <w:tab/>
        <w:t>(3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pPr>
        <w:rPr>
          <w:b/>
          <w:szCs w:val="24"/>
          <w:lang w:val="en-US"/>
        </w:rPr>
      </w:pPr>
      <w:r>
        <w:br w:type="page"/>
      </w:r>
    </w:p>
    <w:p w:rsidR="00583358" w:rsidRDefault="00583358" w:rsidP="00583358">
      <w:pPr>
        <w:pStyle w:val="QNum"/>
      </w:pPr>
      <w:r>
        <w:t>Question 6</w:t>
      </w:r>
      <w:r>
        <w:tab/>
        <w:t>(7 marks)</w:t>
      </w:r>
    </w:p>
    <w:p w:rsidR="00583358" w:rsidRDefault="00583358" w:rsidP="00F318A4">
      <w:pPr>
        <w:pStyle w:val="PartA"/>
      </w:pPr>
      <w:r>
        <w:t>(a)</w:t>
      </w:r>
      <w:r>
        <w:tab/>
        <w:t xml:space="preserve">Solve the inequality </w:t>
      </w:r>
      <w:r w:rsidRPr="00756D64">
        <w:rPr>
          <w:position w:val="-6"/>
        </w:rPr>
        <w:object w:dxaOrig="1300" w:dyaOrig="260">
          <v:shape id="_x0000_i1057" type="#_x0000_t75" style="width:65.25pt;height:12.75pt" o:ole="">
            <v:imagedata r:id="rId76" o:title=""/>
          </v:shape>
          <o:OLEObject Type="Embed" ProgID="Equation.DSMT4" ShapeID="_x0000_i1057" DrawAspect="Content" ObjectID="_1517047515" r:id="rId77"/>
        </w:object>
      </w:r>
      <w:r>
        <w:t>.</w:t>
      </w:r>
      <w:r>
        <w:tab/>
        <w:t>(2 marks)</w:t>
      </w: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p>
    <w:p w:rsidR="00583358" w:rsidRDefault="00583358" w:rsidP="00F318A4">
      <w:pPr>
        <w:pStyle w:val="PartA"/>
      </w:pPr>
      <w:r>
        <w:t>(b)</w:t>
      </w:r>
      <w:r>
        <w:tab/>
        <w:t xml:space="preserve">Sketch the region that satisfies the inequality </w:t>
      </w:r>
      <w:r w:rsidRPr="00756D64">
        <w:rPr>
          <w:position w:val="-10"/>
        </w:rPr>
        <w:object w:dxaOrig="1100" w:dyaOrig="300">
          <v:shape id="_x0000_i1058" type="#_x0000_t75" style="width:54.75pt;height:15pt" o:ole="">
            <v:imagedata r:id="rId78" o:title=""/>
          </v:shape>
          <o:OLEObject Type="Embed" ProgID="Equation.DSMT4" ShapeID="_x0000_i1058" DrawAspect="Content" ObjectID="_1517047516" r:id="rId79"/>
        </w:object>
      </w:r>
      <w:r>
        <w:t xml:space="preserve"> on the axes below.</w:t>
      </w:r>
      <w:r>
        <w:tab/>
        <w:t>(3 marks)</w:t>
      </w:r>
    </w:p>
    <w:p w:rsidR="00583358" w:rsidRDefault="00583358" w:rsidP="00F318A4">
      <w:pPr>
        <w:pStyle w:val="PartA"/>
      </w:pPr>
    </w:p>
    <w:p w:rsidR="00583358" w:rsidRDefault="00583358" w:rsidP="009C2D56">
      <w:pPr>
        <w:pStyle w:val="PartA"/>
        <w:jc w:val="center"/>
      </w:pPr>
      <w:r>
        <w:object w:dxaOrig="5260" w:dyaOrig="4320">
          <v:shape id="_x0000_i1059" type="#_x0000_t75" style="width:263.25pt;height:3in" o:ole="">
            <v:imagedata r:id="rId80" o:title=""/>
          </v:shape>
          <o:OLEObject Type="Embed" ProgID="FXDraw.Graphic" ShapeID="_x0000_i1059" DrawAspect="Content" ObjectID="_1517047517" r:id="rId81"/>
        </w:object>
      </w:r>
    </w:p>
    <w:p w:rsidR="00583358" w:rsidRDefault="00583358" w:rsidP="00F318A4">
      <w:pPr>
        <w:pStyle w:val="PartA"/>
      </w:pPr>
    </w:p>
    <w:p w:rsidR="00583358" w:rsidRDefault="00583358" w:rsidP="00F318A4">
      <w:pPr>
        <w:pStyle w:val="PartA"/>
      </w:pPr>
    </w:p>
    <w:p w:rsidR="00583358" w:rsidRDefault="00583358" w:rsidP="00F318A4">
      <w:pPr>
        <w:pStyle w:val="PartA"/>
      </w:pPr>
      <w:r>
        <w:t>(c)</w:t>
      </w:r>
      <w:r>
        <w:tab/>
        <w:t>State the inequality that defines the shaded region shown below.</w:t>
      </w:r>
      <w:r>
        <w:tab/>
        <w:t>(2 marks)</w:t>
      </w:r>
    </w:p>
    <w:p w:rsidR="00583358" w:rsidRDefault="00583358" w:rsidP="00F318A4">
      <w:pPr>
        <w:pStyle w:val="PartA"/>
      </w:pPr>
    </w:p>
    <w:p w:rsidR="00583358" w:rsidRDefault="00583358" w:rsidP="009C2D56">
      <w:pPr>
        <w:pStyle w:val="PartA"/>
        <w:jc w:val="center"/>
      </w:pPr>
      <w:r>
        <w:object w:dxaOrig="3840" w:dyaOrig="3470">
          <v:shape id="_x0000_i1060" type="#_x0000_t75" style="width:192pt;height:173.25pt" o:ole="">
            <v:imagedata r:id="rId82" o:title=""/>
          </v:shape>
          <o:OLEObject Type="Embed" ProgID="FXDraw.Graphic" ShapeID="_x0000_i1060" DrawAspect="Content" ObjectID="_1517047518" r:id="rId83"/>
        </w:object>
      </w:r>
    </w:p>
    <w:p w:rsidR="00583358" w:rsidRDefault="00583358" w:rsidP="00F318A4">
      <w:pPr>
        <w:pStyle w:val="PartA"/>
      </w:pPr>
    </w:p>
    <w:p w:rsidR="00583358" w:rsidRDefault="00583358" w:rsidP="00583358">
      <w:pPr>
        <w:pStyle w:val="QNum"/>
        <w:sectPr w:rsidR="00583358" w:rsidSect="0045297B">
          <w:headerReference w:type="even" r:id="rId84"/>
          <w:headerReference w:type="default" r:id="rId85"/>
          <w:footerReference w:type="even" r:id="rId86"/>
          <w:footerReference w:type="default" r:id="rId87"/>
          <w:pgSz w:w="11907" w:h="16840" w:code="9"/>
          <w:pgMar w:top="1247" w:right="1134" w:bottom="851" w:left="1304" w:header="737" w:footer="567" w:gutter="0"/>
          <w:cols w:space="708"/>
          <w:docGrid w:linePitch="360"/>
        </w:sectPr>
      </w:pPr>
    </w:p>
    <w:p w:rsidR="00583358" w:rsidRDefault="00583358" w:rsidP="00583358">
      <w:pPr>
        <w:pStyle w:val="QNum"/>
      </w:pPr>
      <w:r>
        <w:t>Question 7</w:t>
      </w:r>
      <w:r>
        <w:tab/>
        <w:t>(7 marks)</w:t>
      </w:r>
    </w:p>
    <w:p w:rsidR="00583358" w:rsidRPr="006E614B" w:rsidRDefault="00583358" w:rsidP="00BA307A">
      <w:r w:rsidRPr="006E614B">
        <w:t>A recursive sequence is defined by the difference equation</w:t>
      </w:r>
      <w:r w:rsidR="00D977A8">
        <w:t xml:space="preserve"> </w:t>
      </w:r>
      <w:r w:rsidR="00D977A8" w:rsidRPr="00D977A8">
        <w:rPr>
          <w:position w:val="-12"/>
        </w:rPr>
        <w:object w:dxaOrig="1579" w:dyaOrig="360">
          <v:shape id="_x0000_i1061" type="#_x0000_t75" style="width:78.75pt;height:18pt" o:ole="">
            <v:imagedata r:id="rId88" o:title=""/>
          </v:shape>
          <o:OLEObject Type="Embed" ProgID="Equation.DSMT4" ShapeID="_x0000_i1061" DrawAspect="Content" ObjectID="_1517047519" r:id="rId89"/>
        </w:object>
      </w:r>
      <w:r w:rsidRPr="006E614B">
        <w:t xml:space="preserve"> and is such that </w:t>
      </w:r>
      <w:r w:rsidR="00D977A8" w:rsidRPr="00D977A8">
        <w:rPr>
          <w:position w:val="-12"/>
        </w:rPr>
        <w:object w:dxaOrig="660" w:dyaOrig="360">
          <v:shape id="_x0000_i1062" type="#_x0000_t75" style="width:33pt;height:18pt" o:ole="">
            <v:imagedata r:id="rId90" o:title=""/>
          </v:shape>
          <o:OLEObject Type="Embed" ProgID="Equation.DSMT4" ShapeID="_x0000_i1062" DrawAspect="Content" ObjectID="_1517047520" r:id="rId91"/>
        </w:object>
      </w:r>
      <w:r w:rsidR="00D977A8">
        <w:t xml:space="preserve">, </w:t>
      </w:r>
      <w:r w:rsidR="00D977A8" w:rsidRPr="00D977A8">
        <w:rPr>
          <w:position w:val="-12"/>
        </w:rPr>
        <w:object w:dxaOrig="639" w:dyaOrig="360">
          <v:shape id="_x0000_i1063" type="#_x0000_t75" style="width:32.25pt;height:18pt" o:ole="">
            <v:imagedata r:id="rId92" o:title=""/>
          </v:shape>
          <o:OLEObject Type="Embed" ProgID="Equation.DSMT4" ShapeID="_x0000_i1063" DrawAspect="Content" ObjectID="_1517047521" r:id="rId93"/>
        </w:object>
      </w:r>
      <w:r w:rsidR="00D977A8">
        <w:t xml:space="preserve"> and </w:t>
      </w:r>
      <w:r w:rsidR="00D977A8" w:rsidRPr="00D977A8">
        <w:rPr>
          <w:position w:val="-12"/>
        </w:rPr>
        <w:object w:dxaOrig="780" w:dyaOrig="360">
          <v:shape id="_x0000_i1064" type="#_x0000_t75" style="width:39pt;height:18pt" o:ole="">
            <v:imagedata r:id="rId94" o:title=""/>
          </v:shape>
          <o:OLEObject Type="Embed" ProgID="Equation.DSMT4" ShapeID="_x0000_i1064" DrawAspect="Content" ObjectID="_1517047522" r:id="rId95"/>
        </w:object>
      </w:r>
      <w:r w:rsidRPr="006E614B">
        <w:t>.</w:t>
      </w:r>
    </w:p>
    <w:p w:rsidR="00583358" w:rsidRPr="006E614B" w:rsidRDefault="00583358" w:rsidP="00BA307A"/>
    <w:p w:rsidR="00583358" w:rsidRPr="006E614B" w:rsidRDefault="00583358" w:rsidP="00BA307A">
      <w:pPr>
        <w:pStyle w:val="PartA"/>
      </w:pPr>
      <w:r w:rsidRPr="006E614B">
        <w:t>(a)</w:t>
      </w:r>
      <w:r w:rsidRPr="006E614B">
        <w:tab/>
        <w:t>Establish the simultaneous equations</w:t>
      </w:r>
      <w:r w:rsidR="00D977A8" w:rsidRPr="00D977A8">
        <w:rPr>
          <w:position w:val="-6"/>
        </w:rPr>
        <w:object w:dxaOrig="1040" w:dyaOrig="279">
          <v:shape id="_x0000_i1065" type="#_x0000_t75" style="width:51.75pt;height:14.25pt" o:ole="">
            <v:imagedata r:id="rId96" o:title=""/>
          </v:shape>
          <o:OLEObject Type="Embed" ProgID="Equation.DSMT4" ShapeID="_x0000_i1065" DrawAspect="Content" ObjectID="_1517047523" r:id="rId97"/>
        </w:object>
      </w:r>
      <w:r w:rsidR="00D977A8">
        <w:t xml:space="preserve"> and </w:t>
      </w:r>
      <w:r w:rsidR="00D977A8" w:rsidRPr="00D977A8">
        <w:rPr>
          <w:position w:val="-6"/>
        </w:rPr>
        <w:object w:dxaOrig="1020" w:dyaOrig="279">
          <v:shape id="_x0000_i1066" type="#_x0000_t75" style="width:51pt;height:14.25pt" o:ole="">
            <v:imagedata r:id="rId98" o:title=""/>
          </v:shape>
          <o:OLEObject Type="Embed" ProgID="Equation.DSMT4" ShapeID="_x0000_i1066" DrawAspect="Content" ObjectID="_1517047524" r:id="rId99"/>
        </w:object>
      </w:r>
      <w:r w:rsidRPr="006E614B">
        <w:t>.</w:t>
      </w:r>
      <w:r w:rsidRPr="006E614B">
        <w:tab/>
        <w:t>(3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r w:rsidRPr="006E614B">
        <w:t>(b)</w:t>
      </w:r>
      <w:r w:rsidRPr="006E614B">
        <w:tab/>
        <w:t xml:space="preserve">Solve the simultaneous equations from (a) to determine the values of </w:t>
      </w:r>
      <w:r w:rsidRPr="00211B56">
        <w:rPr>
          <w:rStyle w:val="Variable"/>
        </w:rPr>
        <w:t>a</w:t>
      </w:r>
      <w:r w:rsidRPr="006E614B">
        <w:t xml:space="preserve"> and </w:t>
      </w:r>
      <w:r w:rsidRPr="00211B56">
        <w:rPr>
          <w:rStyle w:val="Variable"/>
        </w:rPr>
        <w:t>b</w:t>
      </w:r>
      <w:r w:rsidRPr="006E614B">
        <w:t>.</w:t>
      </w:r>
      <w:r w:rsidRPr="006E614B">
        <w:tab/>
        <w:t>(2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Default="00583358" w:rsidP="00BA307A">
      <w:pPr>
        <w:pStyle w:val="PartA"/>
      </w:pPr>
    </w:p>
    <w:p w:rsidR="00B04A27" w:rsidRPr="006E614B" w:rsidRDefault="00B04A27" w:rsidP="00BA307A">
      <w:pPr>
        <w:pStyle w:val="PartA"/>
      </w:pPr>
    </w:p>
    <w:p w:rsidR="00583358" w:rsidRDefault="00583358" w:rsidP="00BA307A">
      <w:pPr>
        <w:pStyle w:val="PartA"/>
      </w:pPr>
    </w:p>
    <w:p w:rsidR="00B04A27" w:rsidRDefault="00B04A27" w:rsidP="00BA307A">
      <w:pPr>
        <w:pStyle w:val="PartA"/>
      </w:pPr>
    </w:p>
    <w:p w:rsidR="00B04A27" w:rsidRDefault="00B04A27" w:rsidP="00BA307A">
      <w:pPr>
        <w:pStyle w:val="PartA"/>
      </w:pPr>
      <w:r>
        <w:t>(c)</w:t>
      </w:r>
      <w:r>
        <w:tab/>
        <w:t xml:space="preserve">Determine </w:t>
      </w:r>
      <w:r w:rsidRPr="00B04A27">
        <w:rPr>
          <w:position w:val="-12"/>
        </w:rPr>
        <w:object w:dxaOrig="240" w:dyaOrig="360">
          <v:shape id="_x0000_i1067" type="#_x0000_t75" style="width:12pt;height:18pt" o:ole="">
            <v:imagedata r:id="rId100" o:title=""/>
          </v:shape>
          <o:OLEObject Type="Embed" ProgID="Equation.DSMT4" ShapeID="_x0000_i1067" DrawAspect="Content" ObjectID="_1517047525" r:id="rId101"/>
        </w:object>
      </w:r>
      <w:r>
        <w:t>.</w:t>
      </w:r>
      <w:r>
        <w:tab/>
        <w:t>(2 marks)</w:t>
      </w: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Pr="006E614B" w:rsidRDefault="00583358" w:rsidP="00BA307A">
      <w:pPr>
        <w:pStyle w:val="PartA"/>
      </w:pPr>
    </w:p>
    <w:p w:rsidR="00583358" w:rsidRDefault="00583358" w:rsidP="00583358">
      <w:pPr>
        <w:pStyle w:val="QNum"/>
        <w:sectPr w:rsidR="00583358" w:rsidSect="0045297B">
          <w:footerReference w:type="default" r:id="rId102"/>
          <w:pgSz w:w="11907" w:h="16840" w:code="9"/>
          <w:pgMar w:top="1247" w:right="1134" w:bottom="851" w:left="1304" w:header="737" w:footer="567" w:gutter="0"/>
          <w:cols w:space="708"/>
          <w:docGrid w:linePitch="360"/>
        </w:sectPr>
      </w:pPr>
    </w:p>
    <w:p w:rsidR="00583358" w:rsidRDefault="00583358" w:rsidP="00E34AC2">
      <w:pPr>
        <w:pStyle w:val="QNum"/>
      </w:pPr>
      <w:r>
        <w:t>Additional working space</w:t>
      </w:r>
    </w:p>
    <w:p w:rsidR="00583358" w:rsidRDefault="00583358" w:rsidP="00E34AC2">
      <w:pPr>
        <w:pStyle w:val="QNum"/>
      </w:pPr>
    </w:p>
    <w:p w:rsidR="00583358" w:rsidRDefault="00583358" w:rsidP="00E34AC2">
      <w:r>
        <w:t>Question number: _________</w:t>
      </w:r>
    </w:p>
    <w:p w:rsidR="00583358" w:rsidRDefault="00583358" w:rsidP="007E367F"/>
    <w:p w:rsidR="00583358" w:rsidRPr="008103B4" w:rsidRDefault="00583358" w:rsidP="007E367F"/>
    <w:p w:rsidR="00583358" w:rsidRDefault="00583358" w:rsidP="00583358">
      <w:pPr>
        <w:pStyle w:val="QNum"/>
        <w:sectPr w:rsidR="00583358" w:rsidSect="00E130EB">
          <w:headerReference w:type="default" r:id="rId103"/>
          <w:footerReference w:type="even" r:id="rId104"/>
          <w:footerReference w:type="default" r:id="rId105"/>
          <w:pgSz w:w="11907" w:h="16840" w:code="9"/>
          <w:pgMar w:top="1247" w:right="1134" w:bottom="851" w:left="1304" w:header="737" w:footer="567" w:gutter="0"/>
          <w:cols w:space="708"/>
          <w:docGrid w:linePitch="360"/>
        </w:sectPr>
      </w:pPr>
    </w:p>
    <w:p w:rsidR="00583358" w:rsidRDefault="00583358" w:rsidP="00E34AC2">
      <w:pPr>
        <w:pStyle w:val="QNum"/>
      </w:pPr>
      <w:r>
        <w:t>Additional working space</w:t>
      </w:r>
    </w:p>
    <w:p w:rsidR="00583358" w:rsidRDefault="00583358" w:rsidP="00E34AC2">
      <w:pPr>
        <w:pStyle w:val="QNum"/>
      </w:pPr>
    </w:p>
    <w:p w:rsidR="00583358" w:rsidRDefault="00583358" w:rsidP="00E34AC2">
      <w:r>
        <w:t>Question number: _________</w:t>
      </w:r>
    </w:p>
    <w:p w:rsidR="00583358" w:rsidRDefault="00583358" w:rsidP="007E367F"/>
    <w:p w:rsidR="00583358" w:rsidRPr="008103B4" w:rsidRDefault="00583358" w:rsidP="007E367F"/>
    <w:p w:rsidR="00583358" w:rsidRDefault="00583358" w:rsidP="00583358">
      <w:pPr>
        <w:pStyle w:val="QNum"/>
        <w:sectPr w:rsidR="00583358" w:rsidSect="00E130EB">
          <w:headerReference w:type="default" r:id="rId106"/>
          <w:footerReference w:type="even" r:id="rId107"/>
          <w:footerReference w:type="default" r:id="rId108"/>
          <w:pgSz w:w="11907" w:h="16840" w:code="9"/>
          <w:pgMar w:top="1247" w:right="1134" w:bottom="851" w:left="1304" w:header="737" w:footer="567" w:gutter="0"/>
          <w:cols w:space="708"/>
          <w:docGrid w:linePitch="360"/>
        </w:sectPr>
      </w:pPr>
    </w:p>
    <w:p w:rsidR="00583358" w:rsidRDefault="00583358" w:rsidP="00681984"/>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pPr>
    </w:p>
    <w:p w:rsidR="00583358" w:rsidRDefault="0058335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BD29F4">
        <w:rPr>
          <w:sz w:val="18"/>
          <w:szCs w:val="18"/>
        </w:rPr>
        <w:t>Rossmoyne Senior High School</w:t>
      </w:r>
      <w:r w:rsidRPr="00CB55EC">
        <w:rPr>
          <w:sz w:val="18"/>
          <w:szCs w:val="18"/>
        </w:rPr>
        <w:t xml:space="preserve"> may change the paper provided that WA Examination Paper's moral rights are not infringed.</w:t>
      </w:r>
    </w:p>
    <w:p w:rsidR="00583358" w:rsidRDefault="00583358" w:rsidP="00450341">
      <w:pPr>
        <w:jc w:val="center"/>
        <w:rPr>
          <w:sz w:val="18"/>
          <w:szCs w:val="18"/>
        </w:rPr>
      </w:pPr>
    </w:p>
    <w:p w:rsidR="00583358" w:rsidRDefault="0058335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583358" w:rsidRDefault="00583358" w:rsidP="00450341">
      <w:pPr>
        <w:jc w:val="center"/>
        <w:rPr>
          <w:sz w:val="18"/>
          <w:szCs w:val="18"/>
        </w:rPr>
      </w:pPr>
    </w:p>
    <w:p w:rsidR="00583358" w:rsidRPr="00D54459" w:rsidRDefault="00583358" w:rsidP="00450341">
      <w:pPr>
        <w:jc w:val="center"/>
        <w:rPr>
          <w:i/>
        </w:rPr>
      </w:pPr>
      <w:r w:rsidRPr="00D54459">
        <w:rPr>
          <w:i/>
        </w:rPr>
        <w:t>Published by WA Examination Papers</w:t>
      </w:r>
    </w:p>
    <w:p w:rsidR="00583358" w:rsidRPr="00D54459" w:rsidRDefault="0058335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583358" w:rsidRPr="008103B4" w:rsidRDefault="00583358" w:rsidP="00450341">
      <w:pPr>
        <w:jc w:val="center"/>
      </w:pPr>
    </w:p>
    <w:p w:rsidR="00583358" w:rsidRPr="00A556DC" w:rsidRDefault="00583358" w:rsidP="00583358">
      <w:pPr>
        <w:pStyle w:val="QNum"/>
      </w:pPr>
    </w:p>
    <w:sectPr w:rsidR="00583358" w:rsidRPr="00A556DC" w:rsidSect="00E130EB">
      <w:headerReference w:type="even" r:id="rId109"/>
      <w:headerReference w:type="default" r:id="rId110"/>
      <w:footerReference w:type="even" r:id="rId111"/>
      <w:footerReference w:type="default" r:id="rId11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9EA" w:rsidRDefault="006129EA">
      <w:r>
        <w:separator/>
      </w:r>
    </w:p>
  </w:endnote>
  <w:endnote w:type="continuationSeparator" w:id="0">
    <w:p w:rsidR="006129EA" w:rsidRDefault="0061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58335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58335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EAD" w:rsidRPr="00C94D76" w:rsidRDefault="00084EAD"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9EA" w:rsidRDefault="006129EA">
      <w:r>
        <w:separator/>
      </w:r>
    </w:p>
  </w:footnote>
  <w:footnote w:type="continuationSeparator" w:id="0">
    <w:p w:rsidR="006129EA" w:rsidRDefault="006129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583358" w:rsidP="006B24B3">
    <w:pPr>
      <w:pStyle w:val="Header"/>
      <w:tabs>
        <w:tab w:val="clear" w:pos="4620"/>
        <w:tab w:val="clear" w:pos="9240"/>
        <w:tab w:val="center" w:pos="4734"/>
        <w:tab w:val="right" w:pos="9441"/>
      </w:tabs>
      <w:rPr>
        <w:szCs w:val="22"/>
      </w:rPr>
    </w:pPr>
    <w:r>
      <w:rPr>
        <w:szCs w:val="22"/>
      </w:rPr>
      <w:t>MATHEMATICS 3AB</w:t>
    </w:r>
    <w:r>
      <w:rPr>
        <w:szCs w:val="22"/>
      </w:rPr>
      <w:tab/>
    </w:r>
    <w:r>
      <w:rPr>
        <w:szCs w:val="22"/>
      </w:rPr>
      <w:fldChar w:fldCharType="begin"/>
    </w:r>
    <w:r>
      <w:rPr>
        <w:szCs w:val="22"/>
      </w:rPr>
      <w:instrText xml:space="preserve"> PAGE  \* MERGEFORMAT </w:instrText>
    </w:r>
    <w:r>
      <w:rPr>
        <w:szCs w:val="22"/>
      </w:rPr>
      <w:fldChar w:fldCharType="separate"/>
    </w:r>
    <w:r w:rsidR="00635384">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8335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BD29F4">
      <w:rPr>
        <w:noProof/>
      </w:rPr>
      <w:t>9</w:t>
    </w:r>
    <w:r>
      <w:fldChar w:fldCharType="end"/>
    </w:r>
    <w:r>
      <w:tab/>
      <w:t>MATHEMATICS 3AB</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84EAD"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BD29F4">
      <w:rPr>
        <w:noProof/>
      </w:rPr>
      <w:t>11</w:t>
    </w:r>
    <w:r>
      <w:fldChar w:fldCharType="end"/>
    </w:r>
    <w:r>
      <w:tab/>
      <w:t>MATHEMATICS 3AB</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EAD" w:rsidRPr="00084EAD" w:rsidRDefault="00084EAD" w:rsidP="00084EA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84EAD"/>
    <w:rsid w:val="000924FC"/>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4F7EBC"/>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83358"/>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129EA"/>
    <w:rsid w:val="0062168F"/>
    <w:rsid w:val="00621CF6"/>
    <w:rsid w:val="00621DFA"/>
    <w:rsid w:val="00622BB2"/>
    <w:rsid w:val="00626542"/>
    <w:rsid w:val="006266B4"/>
    <w:rsid w:val="0063171F"/>
    <w:rsid w:val="00631F5C"/>
    <w:rsid w:val="00635384"/>
    <w:rsid w:val="00636B49"/>
    <w:rsid w:val="00644B8A"/>
    <w:rsid w:val="00644E82"/>
    <w:rsid w:val="00652890"/>
    <w:rsid w:val="00652E8A"/>
    <w:rsid w:val="00653762"/>
    <w:rsid w:val="00655171"/>
    <w:rsid w:val="00660262"/>
    <w:rsid w:val="00664F61"/>
    <w:rsid w:val="00667758"/>
    <w:rsid w:val="00671E03"/>
    <w:rsid w:val="00673E99"/>
    <w:rsid w:val="00674C53"/>
    <w:rsid w:val="00687514"/>
    <w:rsid w:val="0069111F"/>
    <w:rsid w:val="006951E1"/>
    <w:rsid w:val="00697B6C"/>
    <w:rsid w:val="006A7CBF"/>
    <w:rsid w:val="006B1A4E"/>
    <w:rsid w:val="006B1B42"/>
    <w:rsid w:val="006B1D5F"/>
    <w:rsid w:val="006B24B3"/>
    <w:rsid w:val="006B483F"/>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A59"/>
    <w:rsid w:val="00923E7E"/>
    <w:rsid w:val="00923F2D"/>
    <w:rsid w:val="00931002"/>
    <w:rsid w:val="00931070"/>
    <w:rsid w:val="00940751"/>
    <w:rsid w:val="00940A04"/>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4671F"/>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A27"/>
    <w:rsid w:val="00B05D2C"/>
    <w:rsid w:val="00B11966"/>
    <w:rsid w:val="00B1203B"/>
    <w:rsid w:val="00B15765"/>
    <w:rsid w:val="00B1692A"/>
    <w:rsid w:val="00B17A47"/>
    <w:rsid w:val="00B26D26"/>
    <w:rsid w:val="00B27744"/>
    <w:rsid w:val="00B2783E"/>
    <w:rsid w:val="00B327E5"/>
    <w:rsid w:val="00B337F7"/>
    <w:rsid w:val="00B35C7A"/>
    <w:rsid w:val="00B4373B"/>
    <w:rsid w:val="00B456B7"/>
    <w:rsid w:val="00B505E9"/>
    <w:rsid w:val="00B5223F"/>
    <w:rsid w:val="00B56B07"/>
    <w:rsid w:val="00B64984"/>
    <w:rsid w:val="00B6707E"/>
    <w:rsid w:val="00B72F6D"/>
    <w:rsid w:val="00B76102"/>
    <w:rsid w:val="00B76587"/>
    <w:rsid w:val="00B80453"/>
    <w:rsid w:val="00B81FEE"/>
    <w:rsid w:val="00B83C8A"/>
    <w:rsid w:val="00B843A7"/>
    <w:rsid w:val="00B90119"/>
    <w:rsid w:val="00B931C7"/>
    <w:rsid w:val="00BA007C"/>
    <w:rsid w:val="00BA008D"/>
    <w:rsid w:val="00BA51A2"/>
    <w:rsid w:val="00BC19FA"/>
    <w:rsid w:val="00BC6F00"/>
    <w:rsid w:val="00BD29F4"/>
    <w:rsid w:val="00BD56E7"/>
    <w:rsid w:val="00BD5933"/>
    <w:rsid w:val="00BD6BB3"/>
    <w:rsid w:val="00BE02EF"/>
    <w:rsid w:val="00BE0B56"/>
    <w:rsid w:val="00BE57E5"/>
    <w:rsid w:val="00BF0078"/>
    <w:rsid w:val="00BF212E"/>
    <w:rsid w:val="00C06863"/>
    <w:rsid w:val="00C071B1"/>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35FF"/>
    <w:rsid w:val="00D75986"/>
    <w:rsid w:val="00D7798F"/>
    <w:rsid w:val="00D822CE"/>
    <w:rsid w:val="00D82D7E"/>
    <w:rsid w:val="00D82FE0"/>
    <w:rsid w:val="00D841AA"/>
    <w:rsid w:val="00D90777"/>
    <w:rsid w:val="00D914BB"/>
    <w:rsid w:val="00D955F6"/>
    <w:rsid w:val="00D977A8"/>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2456"/>
    <w:rsid w:val="00E732E2"/>
    <w:rsid w:val="00E77B31"/>
    <w:rsid w:val="00E833A6"/>
    <w:rsid w:val="00E855C2"/>
    <w:rsid w:val="00E87564"/>
    <w:rsid w:val="00E90D72"/>
    <w:rsid w:val="00E9178E"/>
    <w:rsid w:val="00E92DDD"/>
    <w:rsid w:val="00E97101"/>
    <w:rsid w:val="00E97C7B"/>
    <w:rsid w:val="00EA15F2"/>
    <w:rsid w:val="00EA6D48"/>
    <w:rsid w:val="00EB107F"/>
    <w:rsid w:val="00EB1E42"/>
    <w:rsid w:val="00EB276D"/>
    <w:rsid w:val="00EB390A"/>
    <w:rsid w:val="00EB4AF9"/>
    <w:rsid w:val="00EB500A"/>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583358"/>
    <w:pPr>
      <w:tabs>
        <w:tab w:val="left" w:pos="680"/>
        <w:tab w:val="right" w:pos="9469"/>
      </w:tabs>
      <w:ind w:left="660" w:hangingChars="300" w:hanging="660"/>
    </w:pPr>
    <w:rPr>
      <w:szCs w:val="24"/>
    </w:rPr>
  </w:style>
  <w:style w:type="paragraph" w:customStyle="1" w:styleId="PartAI">
    <w:name w:val="PartAI"/>
    <w:basedOn w:val="Normal"/>
    <w:rsid w:val="00583358"/>
    <w:pPr>
      <w:tabs>
        <w:tab w:val="left" w:pos="680"/>
        <w:tab w:val="right" w:pos="9469"/>
      </w:tabs>
      <w:ind w:left="1360" w:hanging="680"/>
    </w:pPr>
  </w:style>
  <w:style w:type="character" w:customStyle="1" w:styleId="PartAChar">
    <w:name w:val="PartA Char"/>
    <w:basedOn w:val="DefaultParagraphFont"/>
    <w:link w:val="PartA"/>
    <w:rsid w:val="00583358"/>
    <w:rPr>
      <w:rFonts w:ascii="Arial" w:hAnsi="Arial"/>
      <w:sz w:val="22"/>
      <w:szCs w:val="24"/>
      <w:lang w:eastAsia="en-US"/>
    </w:rPr>
  </w:style>
  <w:style w:type="character" w:customStyle="1" w:styleId="Variable">
    <w:name w:val="Variable"/>
    <w:basedOn w:val="DefaultParagraphFont"/>
    <w:uiPriority w:val="1"/>
    <w:qFormat/>
    <w:rsid w:val="00583358"/>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583358"/>
    <w:pPr>
      <w:tabs>
        <w:tab w:val="left" w:pos="680"/>
        <w:tab w:val="right" w:pos="9469"/>
      </w:tabs>
      <w:ind w:left="660" w:hangingChars="300" w:hanging="660"/>
    </w:pPr>
    <w:rPr>
      <w:szCs w:val="24"/>
    </w:rPr>
  </w:style>
  <w:style w:type="paragraph" w:customStyle="1" w:styleId="PartAI">
    <w:name w:val="PartAI"/>
    <w:basedOn w:val="Normal"/>
    <w:rsid w:val="00583358"/>
    <w:pPr>
      <w:tabs>
        <w:tab w:val="left" w:pos="680"/>
        <w:tab w:val="right" w:pos="9469"/>
      </w:tabs>
      <w:ind w:left="1360" w:hanging="680"/>
    </w:pPr>
  </w:style>
  <w:style w:type="character" w:customStyle="1" w:styleId="PartAChar">
    <w:name w:val="PartA Char"/>
    <w:basedOn w:val="DefaultParagraphFont"/>
    <w:link w:val="PartA"/>
    <w:rsid w:val="00583358"/>
    <w:rPr>
      <w:rFonts w:ascii="Arial" w:hAnsi="Arial"/>
      <w:sz w:val="22"/>
      <w:szCs w:val="24"/>
      <w:lang w:eastAsia="en-US"/>
    </w:rPr>
  </w:style>
  <w:style w:type="character" w:customStyle="1" w:styleId="Variable">
    <w:name w:val="Variable"/>
    <w:basedOn w:val="DefaultParagraphFont"/>
    <w:uiPriority w:val="1"/>
    <w:qFormat/>
    <w:rsid w:val="00583358"/>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0111041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6.bin"/><Relationship Id="rId68" Type="http://schemas.openxmlformats.org/officeDocument/2006/relationships/image" Target="media/image27.wmf"/><Relationship Id="rId84" Type="http://schemas.openxmlformats.org/officeDocument/2006/relationships/header" Target="header4.xml"/><Relationship Id="rId89" Type="http://schemas.openxmlformats.org/officeDocument/2006/relationships/oleObject" Target="embeddings/oleObject37.bin"/><Relationship Id="rId112" Type="http://schemas.openxmlformats.org/officeDocument/2006/relationships/footer" Target="footer12.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07" Type="http://schemas.openxmlformats.org/officeDocument/2006/relationships/footer" Target="footer9.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oleObject" Target="embeddings/oleObject23.bin"/><Relationship Id="rId66" Type="http://schemas.openxmlformats.org/officeDocument/2006/relationships/image" Target="media/image26.wmf"/><Relationship Id="rId74" Type="http://schemas.openxmlformats.org/officeDocument/2006/relationships/image" Target="media/image30.wmf"/><Relationship Id="rId79" Type="http://schemas.openxmlformats.org/officeDocument/2006/relationships/oleObject" Target="embeddings/oleObject34.bin"/><Relationship Id="rId87" Type="http://schemas.openxmlformats.org/officeDocument/2006/relationships/footer" Target="footer5.xml"/><Relationship Id="rId102" Type="http://schemas.openxmlformats.org/officeDocument/2006/relationships/footer" Target="footer6.xml"/><Relationship Id="rId110"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34.png"/><Relationship Id="rId90" Type="http://schemas.openxmlformats.org/officeDocument/2006/relationships/image" Target="media/image36.wmf"/><Relationship Id="rId95" Type="http://schemas.openxmlformats.org/officeDocument/2006/relationships/oleObject" Target="embeddings/oleObject40.bin"/><Relationship Id="rId19" Type="http://schemas.openxmlformats.org/officeDocument/2006/relationships/oleObject" Target="embeddings/oleObject3.bin"/><Relationship Id="rId14" Type="http://schemas.openxmlformats.org/officeDocument/2006/relationships/image" Target="media/image1.png"/><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png"/><Relationship Id="rId56" Type="http://schemas.openxmlformats.org/officeDocument/2006/relationships/oleObject" Target="embeddings/oleObject22.bin"/><Relationship Id="rId64" Type="http://schemas.openxmlformats.org/officeDocument/2006/relationships/image" Target="media/image25.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1.wmf"/><Relationship Id="rId105" Type="http://schemas.openxmlformats.org/officeDocument/2006/relationships/footer" Target="footer8.xml"/><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9.wmf"/><Relationship Id="rId72" Type="http://schemas.openxmlformats.org/officeDocument/2006/relationships/image" Target="media/image29.wmf"/><Relationship Id="rId80" Type="http://schemas.openxmlformats.org/officeDocument/2006/relationships/image" Target="media/image33.png"/><Relationship Id="rId85" Type="http://schemas.openxmlformats.org/officeDocument/2006/relationships/header" Target="header5.xml"/><Relationship Id="rId93" Type="http://schemas.openxmlformats.org/officeDocument/2006/relationships/oleObject" Target="embeddings/oleObject39.bin"/><Relationship Id="rId98"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png"/><Relationship Id="rId46" Type="http://schemas.openxmlformats.org/officeDocument/2006/relationships/image" Target="media/image17.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header" Target="header6.xml"/><Relationship Id="rId108" Type="http://schemas.openxmlformats.org/officeDocument/2006/relationships/footer" Target="footer10.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5.wmf"/><Relationship Id="rId91" Type="http://schemas.openxmlformats.org/officeDocument/2006/relationships/oleObject" Target="embeddings/oleObject38.bin"/><Relationship Id="rId96" Type="http://schemas.openxmlformats.org/officeDocument/2006/relationships/image" Target="media/image39.wmf"/><Relationship Id="rId11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image" Target="media/image22.wmf"/><Relationship Id="rId106" Type="http://schemas.openxmlformats.org/officeDocument/2006/relationships/header" Target="header7.xml"/><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oleObject" Target="embeddings/oleObject20.bin"/><Relationship Id="rId60" Type="http://schemas.openxmlformats.org/officeDocument/2006/relationships/image" Target="media/image23.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2.wmf"/><Relationship Id="rId81" Type="http://schemas.openxmlformats.org/officeDocument/2006/relationships/oleObject" Target="embeddings/oleObject35.bin"/><Relationship Id="rId86" Type="http://schemas.openxmlformats.org/officeDocument/2006/relationships/footer" Target="footer4.xml"/><Relationship Id="rId94" Type="http://schemas.openxmlformats.org/officeDocument/2006/relationships/image" Target="media/image38.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header" Target="header8.xml"/><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1.bin"/><Relationship Id="rId104"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3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531960D7</Template>
  <TotalTime>0</TotalTime>
  <Pages>3</Pages>
  <Words>1052</Words>
  <Characters>6000</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MATHEMATICS 3AB</vt:lpstr>
    </vt:vector>
  </TitlesOfParts>
  <Manager>Charlie Watson</Manager>
  <Company>Western Australian Examination Papers (WAEP)</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dc:title>
  <dc:subject>WACE Trial Examination for MATHEMATICS 3AB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2016-02-15T05:15:00Z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