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7100E594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</w:t>
      </w:r>
      <w:r w:rsidR="001D1213">
        <w:rPr>
          <w:rFonts w:ascii="Arial" w:hAnsi="Arial" w:cs="Arial"/>
          <w:b/>
          <w:bCs/>
          <w:sz w:val="40"/>
          <w:szCs w:val="40"/>
        </w:rPr>
        <w:t xml:space="preserve"> Methods</w:t>
      </w:r>
      <w:r w:rsidR="00913C35">
        <w:rPr>
          <w:rFonts w:ascii="Arial" w:hAnsi="Arial" w:cs="Arial"/>
          <w:b/>
          <w:bCs/>
          <w:sz w:val="40"/>
          <w:szCs w:val="40"/>
        </w:rPr>
        <w:t xml:space="preserve"> test </w:t>
      </w:r>
      <w:r w:rsidR="0007576F">
        <w:rPr>
          <w:rFonts w:ascii="Arial" w:hAnsi="Arial" w:cs="Arial"/>
          <w:b/>
          <w:bCs/>
          <w:sz w:val="40"/>
          <w:szCs w:val="40"/>
        </w:rPr>
        <w:t>3</w:t>
      </w:r>
      <w:r w:rsidR="001D1213">
        <w:rPr>
          <w:rFonts w:ascii="Arial" w:hAnsi="Arial" w:cs="Arial"/>
          <w:b/>
          <w:bCs/>
          <w:sz w:val="40"/>
          <w:szCs w:val="40"/>
        </w:rPr>
        <w:t xml:space="preserve"> 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proofErr w:type="gramStart"/>
      <w:r w:rsidR="001D1213">
        <w:rPr>
          <w:rFonts w:ascii="Arial" w:hAnsi="Arial" w:cs="Arial"/>
          <w:b/>
          <w:bCs/>
          <w:sz w:val="40"/>
          <w:szCs w:val="40"/>
        </w:rPr>
        <w:t>12</w:t>
      </w:r>
      <w:proofErr w:type="gramEnd"/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484A701B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38F5D826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</w:t>
      </w:r>
      <w:r w:rsidR="001D1213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________</w:t>
      </w:r>
      <w:r>
        <w:rPr>
          <w:rFonts w:ascii="Calibri" w:hAnsi="Calibri" w:cs="Arial"/>
          <w:b/>
        </w:rPr>
        <w:t xml:space="preserve"> </w:t>
      </w:r>
      <w:proofErr w:type="gramStart"/>
      <w:r>
        <w:rPr>
          <w:rFonts w:ascii="Calibri" w:hAnsi="Calibri" w:cs="Arial"/>
          <w:b/>
        </w:rPr>
        <w:t>mins</w:t>
      </w:r>
      <w:proofErr w:type="gramEnd"/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0F3C27F1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</w:t>
      </w:r>
      <w:r w:rsidR="006E7EE2">
        <w:rPr>
          <w:rFonts w:ascii="Calibri" w:hAnsi="Calibri" w:cs="Arial"/>
          <w:b/>
        </w:rPr>
        <w:t>8</w:t>
      </w:r>
      <w:r>
        <w:rPr>
          <w:rFonts w:ascii="Calibri" w:hAnsi="Calibri" w:cs="Arial"/>
          <w:b/>
        </w:rPr>
        <w:t xml:space="preserve">_______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5186D3C8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F320F1">
        <w:rPr>
          <w:rFonts w:ascii="Calibri" w:hAnsi="Calibri" w:cs="Arial"/>
          <w:b/>
        </w:rPr>
        <w:t>4</w:t>
      </w:r>
      <w:r w:rsidR="006E7EE2">
        <w:rPr>
          <w:rFonts w:ascii="Calibri" w:hAnsi="Calibri" w:cs="Arial"/>
          <w:b/>
        </w:rPr>
        <w:t>6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14A64FBC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1D1213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4DBB7F47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proofErr w:type="gramStart"/>
      <w:r>
        <w:rPr>
          <w:rFonts w:ascii="Calibri" w:hAnsi="Calibri" w:cs="Arial"/>
          <w:b/>
        </w:rPr>
        <w:t>Yes</w:t>
      </w:r>
      <w:proofErr w:type="gramEnd"/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090A401B" w:rsidR="00C50F21" w:rsidRDefault="00C50F2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4023CA4" w14:textId="1B3D2D9B" w:rsidR="00C50F21" w:rsidRDefault="003A4E0D" w:rsidP="00C50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A24142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  <w:r w:rsidR="00267567">
        <w:rPr>
          <w:rFonts w:ascii="Arial" w:hAnsi="Arial" w:cs="Arial"/>
          <w:sz w:val="22"/>
          <w:szCs w:val="22"/>
        </w:rPr>
        <w:t xml:space="preserve"> (3.3.4, 3.3.8)</w:t>
      </w:r>
    </w:p>
    <w:p w14:paraId="1453BF18" w14:textId="5D1B81F9" w:rsidR="003A4E0D" w:rsidRDefault="00A24142" w:rsidP="00C50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expected value of the discrete probability distribution given below is 2.8. Determine the values of </w:t>
      </w:r>
      <w:r w:rsidRPr="00A24142">
        <w:rPr>
          <w:rFonts w:ascii="Arial" w:hAnsi="Arial" w:cs="Arial"/>
          <w:position w:val="-10"/>
          <w:sz w:val="22"/>
          <w:szCs w:val="22"/>
        </w:rPr>
        <w:object w:dxaOrig="620" w:dyaOrig="320" w14:anchorId="74CCBA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16.05pt" o:ole="">
            <v:imagedata r:id="rId9" o:title=""/>
          </v:shape>
          <o:OLEObject Type="Embed" ProgID="Equation.DSMT4" ShapeID="_x0000_i1025" DrawAspect="Content" ObjectID="_1685953768" r:id="rId10"/>
        </w:object>
      </w:r>
      <w:r>
        <w:rPr>
          <w:rFonts w:ascii="Arial" w:hAnsi="Arial" w:cs="Arial"/>
          <w:sz w:val="22"/>
          <w:szCs w:val="22"/>
        </w:rPr>
        <w:t xml:space="preserve"> and hence determine </w:t>
      </w:r>
      <w:proofErr w:type="gramStart"/>
      <w:r>
        <w:rPr>
          <w:rFonts w:ascii="Arial" w:hAnsi="Arial" w:cs="Arial"/>
          <w:sz w:val="22"/>
          <w:szCs w:val="22"/>
        </w:rPr>
        <w:t>Var(</w:t>
      </w:r>
      <w:proofErr w:type="gramEnd"/>
      <w:r w:rsidRPr="00A24142">
        <w:rPr>
          <w:rFonts w:ascii="Arial" w:hAnsi="Arial" w:cs="Arial"/>
          <w:position w:val="-4"/>
          <w:sz w:val="22"/>
          <w:szCs w:val="22"/>
        </w:rPr>
        <w:object w:dxaOrig="279" w:dyaOrig="260" w14:anchorId="6B44ABFE">
          <v:shape id="_x0000_i1026" type="#_x0000_t75" style="width:13.9pt;height:12.85pt" o:ole="">
            <v:imagedata r:id="rId11" o:title=""/>
          </v:shape>
          <o:OLEObject Type="Embed" ProgID="Equation.DSMT4" ShapeID="_x0000_i1026" DrawAspect="Content" ObjectID="_1685953769" r:id="rId12"/>
        </w:object>
      </w:r>
      <w:r>
        <w:rPr>
          <w:rFonts w:ascii="Arial" w:hAnsi="Arial" w:cs="Arial"/>
          <w:sz w:val="22"/>
          <w:szCs w:val="22"/>
        </w:rPr>
        <w:t xml:space="preserve">), the variance of </w:t>
      </w:r>
      <w:r w:rsidRPr="00A24142">
        <w:rPr>
          <w:rFonts w:ascii="Arial" w:hAnsi="Arial" w:cs="Arial"/>
          <w:position w:val="-4"/>
          <w:sz w:val="22"/>
          <w:szCs w:val="22"/>
        </w:rPr>
        <w:object w:dxaOrig="279" w:dyaOrig="260" w14:anchorId="3161C9D4">
          <v:shape id="_x0000_i1027" type="#_x0000_t75" style="width:13.9pt;height:12.85pt" o:ole="">
            <v:imagedata r:id="rId11" o:title=""/>
          </v:shape>
          <o:OLEObject Type="Embed" ProgID="Equation.DSMT4" ShapeID="_x0000_i1027" DrawAspect="Content" ObjectID="_1685953770" r:id="rId13"/>
        </w:object>
      </w:r>
      <w:r>
        <w:rPr>
          <w:rFonts w:ascii="Arial" w:hAnsi="Arial" w:cs="Arial"/>
          <w:sz w:val="22"/>
          <w:szCs w:val="22"/>
        </w:rPr>
        <w:t>.</w:t>
      </w:r>
    </w:p>
    <w:p w14:paraId="03561456" w14:textId="1856E9C8" w:rsidR="00A24142" w:rsidRDefault="00A24142" w:rsidP="00C50F2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1"/>
        <w:gridCol w:w="1661"/>
        <w:gridCol w:w="1661"/>
        <w:gridCol w:w="1661"/>
        <w:gridCol w:w="1662"/>
        <w:gridCol w:w="1662"/>
      </w:tblGrid>
      <w:tr w:rsidR="00A24142" w14:paraId="358CAA96" w14:textId="77777777" w:rsidTr="00A24142">
        <w:tc>
          <w:tcPr>
            <w:tcW w:w="1661" w:type="dxa"/>
          </w:tcPr>
          <w:p w14:paraId="166439FE" w14:textId="1EE2319A" w:rsidR="00A24142" w:rsidRDefault="00A24142" w:rsidP="00A241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4142">
              <w:rPr>
                <w:rFonts w:ascii="Arial" w:hAnsi="Arial" w:cs="Arial"/>
                <w:position w:val="-6"/>
                <w:sz w:val="22"/>
                <w:szCs w:val="22"/>
              </w:rPr>
              <w:object w:dxaOrig="200" w:dyaOrig="220" w14:anchorId="48605416">
                <v:shape id="_x0000_i1028" type="#_x0000_t75" style="width:10pt;height:11.05pt" o:ole="">
                  <v:imagedata r:id="rId14" o:title=""/>
                </v:shape>
                <o:OLEObject Type="Embed" ProgID="Equation.DSMT4" ShapeID="_x0000_i1028" DrawAspect="Content" ObjectID="_1685953771" r:id="rId15"/>
              </w:object>
            </w:r>
          </w:p>
        </w:tc>
        <w:tc>
          <w:tcPr>
            <w:tcW w:w="1661" w:type="dxa"/>
          </w:tcPr>
          <w:p w14:paraId="1E117348" w14:textId="4AFC26A4" w:rsidR="00A24142" w:rsidRDefault="00A24142" w:rsidP="00A241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61" w:type="dxa"/>
          </w:tcPr>
          <w:p w14:paraId="1E8058DD" w14:textId="46633A4B" w:rsidR="00A24142" w:rsidRDefault="00A24142" w:rsidP="00A241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61" w:type="dxa"/>
          </w:tcPr>
          <w:p w14:paraId="3CDDE99B" w14:textId="67C02B7B" w:rsidR="00A24142" w:rsidRDefault="00A24142" w:rsidP="00A241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62" w:type="dxa"/>
          </w:tcPr>
          <w:p w14:paraId="2857B88D" w14:textId="5250FE86" w:rsidR="00A24142" w:rsidRDefault="00A24142" w:rsidP="00A241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662" w:type="dxa"/>
          </w:tcPr>
          <w:p w14:paraId="484FB983" w14:textId="084149A7" w:rsidR="00A24142" w:rsidRDefault="00A24142" w:rsidP="00A241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A24142" w14:paraId="29132701" w14:textId="77777777" w:rsidTr="00A24142">
        <w:tc>
          <w:tcPr>
            <w:tcW w:w="1661" w:type="dxa"/>
          </w:tcPr>
          <w:p w14:paraId="707907B8" w14:textId="55E4F0F1" w:rsidR="00A24142" w:rsidRDefault="00A24142" w:rsidP="00A241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P(</w:t>
            </w:r>
            <w:proofErr w:type="gramEnd"/>
            <w:r w:rsidRPr="00A24142">
              <w:rPr>
                <w:rFonts w:ascii="Arial" w:hAnsi="Arial" w:cs="Arial"/>
                <w:position w:val="-6"/>
                <w:sz w:val="22"/>
                <w:szCs w:val="22"/>
              </w:rPr>
              <w:object w:dxaOrig="639" w:dyaOrig="279" w14:anchorId="25A741A1">
                <v:shape id="_x0000_i1029" type="#_x0000_t75" style="width:32.1pt;height:13.9pt" o:ole="">
                  <v:imagedata r:id="rId16" o:title=""/>
                </v:shape>
                <o:OLEObject Type="Embed" ProgID="Equation.DSMT4" ShapeID="_x0000_i1029" DrawAspect="Content" ObjectID="_1685953772" r:id="rId17"/>
              </w:objec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661" w:type="dxa"/>
          </w:tcPr>
          <w:p w14:paraId="6E2A05C4" w14:textId="182A8361" w:rsidR="00A24142" w:rsidRDefault="00A24142" w:rsidP="00A241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1661" w:type="dxa"/>
          </w:tcPr>
          <w:p w14:paraId="5D2C2E02" w14:textId="66959252" w:rsidR="00A24142" w:rsidRDefault="00A24142" w:rsidP="00A241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4142">
              <w:rPr>
                <w:rFonts w:ascii="Arial" w:hAnsi="Arial" w:cs="Arial"/>
                <w:position w:val="-10"/>
                <w:sz w:val="22"/>
                <w:szCs w:val="22"/>
              </w:rPr>
              <w:object w:dxaOrig="240" w:dyaOrig="260" w14:anchorId="1E9B66C8">
                <v:shape id="_x0000_i1030" type="#_x0000_t75" style="width:12.1pt;height:12.85pt" o:ole="">
                  <v:imagedata r:id="rId18" o:title=""/>
                </v:shape>
                <o:OLEObject Type="Embed" ProgID="Equation.DSMT4" ShapeID="_x0000_i1030" DrawAspect="Content" ObjectID="_1685953773" r:id="rId19"/>
              </w:object>
            </w:r>
          </w:p>
        </w:tc>
        <w:tc>
          <w:tcPr>
            <w:tcW w:w="1661" w:type="dxa"/>
          </w:tcPr>
          <w:p w14:paraId="02EDDBAC" w14:textId="7E1EC046" w:rsidR="00A24142" w:rsidRDefault="00A24142" w:rsidP="00A241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</w:t>
            </w:r>
          </w:p>
        </w:tc>
        <w:tc>
          <w:tcPr>
            <w:tcW w:w="1662" w:type="dxa"/>
          </w:tcPr>
          <w:p w14:paraId="7A10F9E5" w14:textId="131B4888" w:rsidR="00A24142" w:rsidRDefault="00A24142" w:rsidP="00A241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4142">
              <w:rPr>
                <w:rFonts w:ascii="Arial" w:hAnsi="Arial" w:cs="Arial"/>
                <w:position w:val="-10"/>
                <w:sz w:val="22"/>
                <w:szCs w:val="22"/>
              </w:rPr>
              <w:object w:dxaOrig="200" w:dyaOrig="260" w14:anchorId="40CF8C4C">
                <v:shape id="_x0000_i1031" type="#_x0000_t75" style="width:10pt;height:12.85pt" o:ole="">
                  <v:imagedata r:id="rId20" o:title=""/>
                </v:shape>
                <o:OLEObject Type="Embed" ProgID="Equation.DSMT4" ShapeID="_x0000_i1031" DrawAspect="Content" ObjectID="_1685953774" r:id="rId21"/>
              </w:object>
            </w:r>
          </w:p>
        </w:tc>
        <w:tc>
          <w:tcPr>
            <w:tcW w:w="1662" w:type="dxa"/>
          </w:tcPr>
          <w:p w14:paraId="784FD108" w14:textId="5D0383C3" w:rsidR="00A24142" w:rsidRDefault="00A24142" w:rsidP="00A241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</w:t>
            </w:r>
          </w:p>
        </w:tc>
      </w:tr>
    </w:tbl>
    <w:p w14:paraId="59535C85" w14:textId="2E9A1785" w:rsidR="00A24142" w:rsidRDefault="00A24142" w:rsidP="00C50F21">
      <w:pPr>
        <w:rPr>
          <w:rFonts w:ascii="Arial" w:hAnsi="Arial" w:cs="Arial"/>
          <w:sz w:val="22"/>
          <w:szCs w:val="22"/>
        </w:rPr>
      </w:pPr>
    </w:p>
    <w:p w14:paraId="68852361" w14:textId="56AB26D0" w:rsidR="00A24142" w:rsidRDefault="00A24142" w:rsidP="00C50F21">
      <w:pPr>
        <w:rPr>
          <w:rFonts w:ascii="Arial" w:hAnsi="Arial" w:cs="Arial"/>
          <w:sz w:val="22"/>
          <w:szCs w:val="22"/>
        </w:rPr>
      </w:pPr>
    </w:p>
    <w:p w14:paraId="7EFCECF3" w14:textId="481B1BFD" w:rsidR="00A24142" w:rsidRDefault="00A24142" w:rsidP="00C50F21">
      <w:pPr>
        <w:rPr>
          <w:rFonts w:ascii="Arial" w:hAnsi="Arial" w:cs="Arial"/>
          <w:sz w:val="22"/>
          <w:szCs w:val="22"/>
        </w:rPr>
      </w:pPr>
    </w:p>
    <w:p w14:paraId="530DA089" w14:textId="4CD489A0" w:rsidR="00A24142" w:rsidRDefault="00A24142" w:rsidP="00C50F21">
      <w:pPr>
        <w:rPr>
          <w:rFonts w:ascii="Arial" w:hAnsi="Arial" w:cs="Arial"/>
          <w:sz w:val="22"/>
          <w:szCs w:val="22"/>
        </w:rPr>
      </w:pPr>
    </w:p>
    <w:p w14:paraId="10B0A182" w14:textId="6330BEA8" w:rsidR="00A24142" w:rsidRDefault="00A24142" w:rsidP="00C50F21">
      <w:pPr>
        <w:rPr>
          <w:rFonts w:ascii="Arial" w:hAnsi="Arial" w:cs="Arial"/>
          <w:sz w:val="22"/>
          <w:szCs w:val="22"/>
        </w:rPr>
      </w:pPr>
    </w:p>
    <w:p w14:paraId="600F2957" w14:textId="40B1E78A" w:rsidR="00A24142" w:rsidRDefault="00A24142" w:rsidP="00C50F21">
      <w:pPr>
        <w:rPr>
          <w:rFonts w:ascii="Arial" w:hAnsi="Arial" w:cs="Arial"/>
          <w:sz w:val="22"/>
          <w:szCs w:val="22"/>
        </w:rPr>
      </w:pPr>
    </w:p>
    <w:p w14:paraId="040C796B" w14:textId="6D9AC101" w:rsidR="00A24142" w:rsidRDefault="00A24142" w:rsidP="00C50F21">
      <w:pPr>
        <w:rPr>
          <w:rFonts w:ascii="Arial" w:hAnsi="Arial" w:cs="Arial"/>
          <w:sz w:val="22"/>
          <w:szCs w:val="22"/>
        </w:rPr>
      </w:pPr>
    </w:p>
    <w:p w14:paraId="64EB39F9" w14:textId="2F1BF3FA" w:rsidR="00A24142" w:rsidRDefault="00A24142" w:rsidP="00C50F21">
      <w:pPr>
        <w:rPr>
          <w:rFonts w:ascii="Arial" w:hAnsi="Arial" w:cs="Arial"/>
          <w:sz w:val="22"/>
          <w:szCs w:val="22"/>
        </w:rPr>
      </w:pPr>
    </w:p>
    <w:p w14:paraId="5E6B9496" w14:textId="6030255E" w:rsidR="00A24142" w:rsidRDefault="00A24142" w:rsidP="00C50F21">
      <w:pPr>
        <w:rPr>
          <w:rFonts w:ascii="Arial" w:hAnsi="Arial" w:cs="Arial"/>
          <w:sz w:val="22"/>
          <w:szCs w:val="22"/>
        </w:rPr>
      </w:pPr>
    </w:p>
    <w:p w14:paraId="3216700D" w14:textId="21D56197" w:rsidR="00A24142" w:rsidRDefault="00A24142" w:rsidP="00C50F21">
      <w:pPr>
        <w:rPr>
          <w:rFonts w:ascii="Arial" w:hAnsi="Arial" w:cs="Arial"/>
          <w:sz w:val="22"/>
          <w:szCs w:val="22"/>
        </w:rPr>
      </w:pPr>
    </w:p>
    <w:p w14:paraId="120DA08B" w14:textId="2FD4C14D" w:rsidR="00A24142" w:rsidRDefault="00A24142" w:rsidP="00C50F21">
      <w:pPr>
        <w:rPr>
          <w:rFonts w:ascii="Arial" w:hAnsi="Arial" w:cs="Arial"/>
          <w:sz w:val="22"/>
          <w:szCs w:val="22"/>
        </w:rPr>
      </w:pPr>
    </w:p>
    <w:p w14:paraId="1008616C" w14:textId="1A170019" w:rsidR="00A24142" w:rsidRDefault="00A24142" w:rsidP="00C50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E31B40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marks)</w:t>
      </w:r>
      <w:r w:rsidR="00267567">
        <w:rPr>
          <w:rFonts w:ascii="Arial" w:hAnsi="Arial" w:cs="Arial"/>
          <w:sz w:val="22"/>
          <w:szCs w:val="22"/>
        </w:rPr>
        <w:t xml:space="preserve"> (3.3.6, 3.3.8)</w:t>
      </w:r>
    </w:p>
    <w:p w14:paraId="5EDD2DC7" w14:textId="250527CA" w:rsidR="00A24142" w:rsidRDefault="00E11685" w:rsidP="00C50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proofErr w:type="gramStart"/>
      <w:r>
        <w:rPr>
          <w:rFonts w:ascii="Arial" w:hAnsi="Arial" w:cs="Arial"/>
          <w:sz w:val="22"/>
          <w:szCs w:val="22"/>
        </w:rPr>
        <w:t>students</w:t>
      </w:r>
      <w:proofErr w:type="gramEnd"/>
      <w:r>
        <w:rPr>
          <w:rFonts w:ascii="Arial" w:hAnsi="Arial" w:cs="Arial"/>
          <w:sz w:val="22"/>
          <w:szCs w:val="22"/>
        </w:rPr>
        <w:t xml:space="preserve"> wishes to play a gambling game on mufti day involving throwing two regular fair dice, each numbered 1 to 6. To play the game the student must pay $2 for </w:t>
      </w:r>
      <w:r w:rsidR="00DE173A">
        <w:rPr>
          <w:rFonts w:ascii="Arial" w:hAnsi="Arial" w:cs="Arial"/>
          <w:sz w:val="22"/>
          <w:szCs w:val="22"/>
        </w:rPr>
        <w:t xml:space="preserve">each throw of two dice. If they score a double </w:t>
      </w:r>
      <w:proofErr w:type="spellStart"/>
      <w:r w:rsidR="00DE173A">
        <w:rPr>
          <w:rFonts w:ascii="Arial" w:hAnsi="Arial" w:cs="Arial"/>
          <w:sz w:val="22"/>
          <w:szCs w:val="22"/>
        </w:rPr>
        <w:t>i.e</w:t>
      </w:r>
      <w:proofErr w:type="spellEnd"/>
      <w:r w:rsidR="00DE173A">
        <w:rPr>
          <w:rFonts w:ascii="Arial" w:hAnsi="Arial" w:cs="Arial"/>
          <w:sz w:val="22"/>
          <w:szCs w:val="22"/>
        </w:rPr>
        <w:t xml:space="preserve"> two 1s, two 2s etc they win $6. If they throw a total of </w:t>
      </w:r>
      <w:proofErr w:type="gramStart"/>
      <w:r w:rsidR="00DE173A">
        <w:rPr>
          <w:rFonts w:ascii="Arial" w:hAnsi="Arial" w:cs="Arial"/>
          <w:sz w:val="22"/>
          <w:szCs w:val="22"/>
        </w:rPr>
        <w:t>7</w:t>
      </w:r>
      <w:proofErr w:type="gramEnd"/>
      <w:r w:rsidR="00DE173A">
        <w:rPr>
          <w:rFonts w:ascii="Arial" w:hAnsi="Arial" w:cs="Arial"/>
          <w:sz w:val="22"/>
          <w:szCs w:val="22"/>
        </w:rPr>
        <w:t xml:space="preserve"> they win $11 and anything else they receive nothing.</w:t>
      </w:r>
    </w:p>
    <w:p w14:paraId="51D43C22" w14:textId="2F766731" w:rsidR="00DE173A" w:rsidRDefault="00DE173A" w:rsidP="00C50F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Let $</w:t>
      </w:r>
      <w:r w:rsidRPr="00DE173A">
        <w:rPr>
          <w:rFonts w:ascii="Arial" w:hAnsi="Arial" w:cs="Arial"/>
          <w:position w:val="-4"/>
          <w:sz w:val="22"/>
          <w:szCs w:val="22"/>
        </w:rPr>
        <w:object w:dxaOrig="279" w:dyaOrig="260" w14:anchorId="24DCF674">
          <v:shape id="_x0000_i1032" type="#_x0000_t75" style="width:13.9pt;height:12.85pt" o:ole="">
            <v:imagedata r:id="rId22" o:title=""/>
          </v:shape>
          <o:OLEObject Type="Embed" ProgID="Equation.DSMT4" ShapeID="_x0000_i1032" DrawAspect="Content" ObjectID="_1685953775" r:id="rId23"/>
        </w:object>
      </w:r>
      <w:r>
        <w:rPr>
          <w:rFonts w:ascii="Arial" w:hAnsi="Arial" w:cs="Arial"/>
          <w:sz w:val="22"/>
          <w:szCs w:val="22"/>
        </w:rPr>
        <w:t xml:space="preserve"> equal the profit a player receives on a single play. </w:t>
      </w:r>
    </w:p>
    <w:p w14:paraId="6C618629" w14:textId="45551886" w:rsidR="00DE173A" w:rsidRDefault="00DE173A" w:rsidP="001E72F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Describe the random variable </w:t>
      </w:r>
      <w:r w:rsidRPr="00DE173A">
        <w:rPr>
          <w:rFonts w:ascii="Arial" w:hAnsi="Arial" w:cs="Arial"/>
          <w:position w:val="-4"/>
          <w:sz w:val="22"/>
          <w:szCs w:val="22"/>
        </w:rPr>
        <w:object w:dxaOrig="279" w:dyaOrig="260" w14:anchorId="11751DA4">
          <v:shape id="_x0000_i1033" type="#_x0000_t75" style="width:13.9pt;height:12.85pt" o:ole="">
            <v:imagedata r:id="rId22" o:title=""/>
          </v:shape>
          <o:OLEObject Type="Embed" ProgID="Equation.DSMT4" ShapeID="_x0000_i1033" DrawAspect="Content" ObjectID="_1685953776" r:id="rId24"/>
        </w:objec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(1 mark)</w:t>
      </w:r>
    </w:p>
    <w:p w14:paraId="6C9A9BE0" w14:textId="548A0B7F" w:rsidR="00DE173A" w:rsidRDefault="00DE173A" w:rsidP="00DE173A">
      <w:pPr>
        <w:rPr>
          <w:rFonts w:ascii="Arial" w:hAnsi="Arial" w:cs="Arial"/>
          <w:sz w:val="22"/>
          <w:szCs w:val="22"/>
        </w:rPr>
      </w:pPr>
    </w:p>
    <w:p w14:paraId="4EE7DE94" w14:textId="3052ACA2" w:rsidR="00DE173A" w:rsidRDefault="00DE173A" w:rsidP="00DE173A">
      <w:pPr>
        <w:rPr>
          <w:rFonts w:ascii="Arial" w:hAnsi="Arial" w:cs="Arial"/>
          <w:sz w:val="22"/>
          <w:szCs w:val="22"/>
        </w:rPr>
      </w:pPr>
    </w:p>
    <w:p w14:paraId="6EB586A9" w14:textId="77777777" w:rsidR="00DE173A" w:rsidRPr="00DE173A" w:rsidRDefault="00DE173A" w:rsidP="00DE173A">
      <w:pPr>
        <w:rPr>
          <w:rFonts w:ascii="Arial" w:hAnsi="Arial" w:cs="Arial"/>
          <w:sz w:val="22"/>
          <w:szCs w:val="22"/>
        </w:rPr>
      </w:pPr>
    </w:p>
    <w:p w14:paraId="7C23F6B0" w14:textId="3F90F313" w:rsidR="00DE173A" w:rsidRDefault="00DE173A" w:rsidP="00DE173A">
      <w:pPr>
        <w:rPr>
          <w:rFonts w:ascii="Arial" w:hAnsi="Arial" w:cs="Arial"/>
          <w:sz w:val="22"/>
          <w:szCs w:val="22"/>
        </w:rPr>
      </w:pPr>
    </w:p>
    <w:p w14:paraId="36C9E9B5" w14:textId="46255CD9" w:rsidR="00DE173A" w:rsidRDefault="00DE173A" w:rsidP="001E72F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E173A">
        <w:rPr>
          <w:rFonts w:ascii="Arial" w:hAnsi="Arial" w:cs="Arial"/>
          <w:sz w:val="22"/>
          <w:szCs w:val="22"/>
        </w:rPr>
        <w:t xml:space="preserve">Complete the following table for </w:t>
      </w:r>
      <w:r w:rsidRPr="00DE173A">
        <w:rPr>
          <w:position w:val="-4"/>
        </w:rPr>
        <w:object w:dxaOrig="279" w:dyaOrig="260" w14:anchorId="24F4C606">
          <v:shape id="_x0000_i1034" type="#_x0000_t75" style="width:13.9pt;height:12.85pt" o:ole="">
            <v:imagedata r:id="rId22" o:title=""/>
          </v:shape>
          <o:OLEObject Type="Embed" ProgID="Equation.DSMT4" ShapeID="_x0000_i1034" DrawAspect="Content" ObjectID="_1685953777" r:id="rId25"/>
        </w:object>
      </w:r>
      <w:r w:rsidRPr="00DE173A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(</w:t>
      </w:r>
      <w:r w:rsidR="00A03A40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047B01D" w14:textId="77777777" w:rsidR="00DE173A" w:rsidRPr="00DE173A" w:rsidRDefault="00DE173A" w:rsidP="00DE173A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248" w:type="dxa"/>
        <w:tblInd w:w="720" w:type="dxa"/>
        <w:tblLook w:val="04A0" w:firstRow="1" w:lastRow="0" w:firstColumn="1" w:lastColumn="0" w:noHBand="0" w:noVBand="1"/>
      </w:tblPr>
      <w:tblGrid>
        <w:gridCol w:w="2312"/>
        <w:gridCol w:w="2312"/>
        <w:gridCol w:w="2312"/>
        <w:gridCol w:w="2312"/>
      </w:tblGrid>
      <w:tr w:rsidR="00DE173A" w14:paraId="1FBA2F8E" w14:textId="77777777" w:rsidTr="00DE173A">
        <w:tc>
          <w:tcPr>
            <w:tcW w:w="2312" w:type="dxa"/>
          </w:tcPr>
          <w:p w14:paraId="5C895F33" w14:textId="7A562761" w:rsidR="00DE173A" w:rsidRDefault="00DE173A" w:rsidP="00DE173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A24142">
              <w:rPr>
                <w:rFonts w:ascii="Arial" w:hAnsi="Arial" w:cs="Arial"/>
                <w:position w:val="-6"/>
                <w:sz w:val="22"/>
                <w:szCs w:val="22"/>
              </w:rPr>
              <w:object w:dxaOrig="200" w:dyaOrig="220" w14:anchorId="5FD14523">
                <v:shape id="_x0000_i1035" type="#_x0000_t75" style="width:10pt;height:11.05pt" o:ole="">
                  <v:imagedata r:id="rId14" o:title=""/>
                </v:shape>
                <o:OLEObject Type="Embed" ProgID="Equation.DSMT4" ShapeID="_x0000_i1035" DrawAspect="Content" ObjectID="_1685953778" r:id="rId26"/>
              </w:object>
            </w:r>
          </w:p>
        </w:tc>
        <w:tc>
          <w:tcPr>
            <w:tcW w:w="2312" w:type="dxa"/>
          </w:tcPr>
          <w:p w14:paraId="082AC46E" w14:textId="3AAB6689" w:rsidR="00DE173A" w:rsidRDefault="00DE173A" w:rsidP="00DE173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2" w:type="dxa"/>
          </w:tcPr>
          <w:p w14:paraId="6BBE763E" w14:textId="77777777" w:rsidR="00DE173A" w:rsidRDefault="00DE173A" w:rsidP="00DE173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2" w:type="dxa"/>
          </w:tcPr>
          <w:p w14:paraId="04CB10E7" w14:textId="77777777" w:rsidR="00DE173A" w:rsidRDefault="00DE173A" w:rsidP="00DE173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173A" w14:paraId="54CABD37" w14:textId="77777777" w:rsidTr="00DE173A">
        <w:tc>
          <w:tcPr>
            <w:tcW w:w="2312" w:type="dxa"/>
          </w:tcPr>
          <w:p w14:paraId="704AC44D" w14:textId="4921049D" w:rsidR="00DE173A" w:rsidRDefault="00DE173A" w:rsidP="00DE173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P(</w:t>
            </w:r>
            <w:proofErr w:type="gramEnd"/>
            <w:r w:rsidRPr="00A24142">
              <w:rPr>
                <w:rFonts w:ascii="Arial" w:hAnsi="Arial" w:cs="Arial"/>
                <w:position w:val="-6"/>
                <w:sz w:val="22"/>
                <w:szCs w:val="22"/>
              </w:rPr>
              <w:object w:dxaOrig="639" w:dyaOrig="279" w14:anchorId="5631A202">
                <v:shape id="_x0000_i1036" type="#_x0000_t75" style="width:32.1pt;height:13.9pt" o:ole="">
                  <v:imagedata r:id="rId16" o:title=""/>
                </v:shape>
                <o:OLEObject Type="Embed" ProgID="Equation.DSMT4" ShapeID="_x0000_i1036" DrawAspect="Content" ObjectID="_1685953779" r:id="rId27"/>
              </w:objec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312" w:type="dxa"/>
          </w:tcPr>
          <w:p w14:paraId="44BF20A5" w14:textId="1D1601AB" w:rsidR="00DE173A" w:rsidRDefault="00DE173A" w:rsidP="00DE173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2" w:type="dxa"/>
          </w:tcPr>
          <w:p w14:paraId="73542D69" w14:textId="77777777" w:rsidR="00DE173A" w:rsidRDefault="00DE173A" w:rsidP="00DE173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2" w:type="dxa"/>
          </w:tcPr>
          <w:p w14:paraId="7F5EFC51" w14:textId="77777777" w:rsidR="00DE173A" w:rsidRDefault="00DE173A" w:rsidP="00DE173A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860B7A" w14:textId="72731EC3" w:rsidR="00DE173A" w:rsidRDefault="00DE173A" w:rsidP="00DE173A">
      <w:pPr>
        <w:pStyle w:val="ListParagraph"/>
        <w:rPr>
          <w:rFonts w:ascii="Arial" w:hAnsi="Arial" w:cs="Arial"/>
          <w:sz w:val="22"/>
          <w:szCs w:val="22"/>
        </w:rPr>
      </w:pPr>
    </w:p>
    <w:p w14:paraId="45700EB5" w14:textId="76F116EF" w:rsidR="00DE173A" w:rsidRDefault="00DE173A" w:rsidP="00DE173A">
      <w:pPr>
        <w:pStyle w:val="ListParagraph"/>
        <w:rPr>
          <w:rFonts w:ascii="Arial" w:hAnsi="Arial" w:cs="Arial"/>
          <w:sz w:val="22"/>
          <w:szCs w:val="22"/>
        </w:rPr>
      </w:pPr>
    </w:p>
    <w:p w14:paraId="1A09BF38" w14:textId="02F98C82" w:rsidR="00DE173A" w:rsidRDefault="00DE173A" w:rsidP="00DE173A">
      <w:pPr>
        <w:pStyle w:val="ListParagraph"/>
        <w:rPr>
          <w:rFonts w:ascii="Arial" w:hAnsi="Arial" w:cs="Arial"/>
          <w:sz w:val="22"/>
          <w:szCs w:val="22"/>
        </w:rPr>
      </w:pPr>
    </w:p>
    <w:p w14:paraId="3A8FFD71" w14:textId="40FAA3F5" w:rsidR="00DE173A" w:rsidRDefault="00DE173A" w:rsidP="00DE173A">
      <w:pPr>
        <w:pStyle w:val="ListParagraph"/>
        <w:rPr>
          <w:rFonts w:ascii="Arial" w:hAnsi="Arial" w:cs="Arial"/>
          <w:sz w:val="22"/>
          <w:szCs w:val="22"/>
        </w:rPr>
      </w:pPr>
    </w:p>
    <w:p w14:paraId="6A70B88E" w14:textId="77777777" w:rsidR="00DE173A" w:rsidRDefault="00DE173A" w:rsidP="00DE173A">
      <w:pPr>
        <w:pStyle w:val="ListParagraph"/>
        <w:rPr>
          <w:rFonts w:ascii="Arial" w:hAnsi="Arial" w:cs="Arial"/>
          <w:sz w:val="22"/>
          <w:szCs w:val="22"/>
        </w:rPr>
      </w:pPr>
    </w:p>
    <w:p w14:paraId="0F4CA4FF" w14:textId="0446E99B" w:rsidR="00DE173A" w:rsidRDefault="00DE173A" w:rsidP="001E72F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expected profit by a player on a single game.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(</w:t>
      </w:r>
      <w:r w:rsidR="00A03A40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0B9E69D" w14:textId="72065464" w:rsidR="00B87461" w:rsidRDefault="00B87461" w:rsidP="00B87461">
      <w:pPr>
        <w:rPr>
          <w:rFonts w:ascii="Arial" w:hAnsi="Arial" w:cs="Arial"/>
          <w:sz w:val="22"/>
          <w:szCs w:val="22"/>
        </w:rPr>
      </w:pPr>
    </w:p>
    <w:p w14:paraId="77E06601" w14:textId="76B620EE" w:rsidR="00B87461" w:rsidRDefault="00B87461" w:rsidP="00B87461">
      <w:pPr>
        <w:rPr>
          <w:rFonts w:ascii="Arial" w:hAnsi="Arial" w:cs="Arial"/>
          <w:sz w:val="22"/>
          <w:szCs w:val="22"/>
        </w:rPr>
      </w:pPr>
    </w:p>
    <w:p w14:paraId="441A524E" w14:textId="40D46050" w:rsidR="00B87461" w:rsidRDefault="00B87461" w:rsidP="00B87461">
      <w:pPr>
        <w:rPr>
          <w:rFonts w:ascii="Arial" w:hAnsi="Arial" w:cs="Arial"/>
          <w:sz w:val="22"/>
          <w:szCs w:val="22"/>
        </w:rPr>
      </w:pPr>
    </w:p>
    <w:p w14:paraId="2E7FBF12" w14:textId="75D1DF7E" w:rsidR="00B87461" w:rsidRDefault="00B87461" w:rsidP="00B87461">
      <w:pPr>
        <w:rPr>
          <w:rFonts w:ascii="Arial" w:hAnsi="Arial" w:cs="Arial"/>
          <w:sz w:val="22"/>
          <w:szCs w:val="22"/>
        </w:rPr>
      </w:pPr>
    </w:p>
    <w:p w14:paraId="0F77C955" w14:textId="01736C5E" w:rsidR="00B87461" w:rsidRDefault="00B87461" w:rsidP="00B87461">
      <w:pPr>
        <w:rPr>
          <w:rFonts w:ascii="Arial" w:hAnsi="Arial" w:cs="Arial"/>
          <w:sz w:val="22"/>
          <w:szCs w:val="22"/>
        </w:rPr>
      </w:pPr>
    </w:p>
    <w:p w14:paraId="44110540" w14:textId="77777777" w:rsidR="00B87461" w:rsidRPr="00B87461" w:rsidRDefault="00B87461" w:rsidP="00B87461">
      <w:pPr>
        <w:rPr>
          <w:rFonts w:ascii="Arial" w:hAnsi="Arial" w:cs="Arial"/>
          <w:sz w:val="22"/>
          <w:szCs w:val="22"/>
        </w:rPr>
      </w:pPr>
    </w:p>
    <w:p w14:paraId="3735C05D" w14:textId="1063EF43" w:rsidR="00DE173A" w:rsidRDefault="00DE173A" w:rsidP="001E72F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standard deviation of </w:t>
      </w:r>
      <w:r w:rsidRPr="00DE173A">
        <w:rPr>
          <w:position w:val="-4"/>
        </w:rPr>
        <w:object w:dxaOrig="279" w:dyaOrig="260" w14:anchorId="17F029E4">
          <v:shape id="_x0000_i1037" type="#_x0000_t75" style="width:13.9pt;height:12.85pt" o:ole="">
            <v:imagedata r:id="rId22" o:title=""/>
          </v:shape>
          <o:OLEObject Type="Embed" ProgID="Equation.DSMT4" ShapeID="_x0000_i1037" DrawAspect="Content" ObjectID="_1685953780" r:id="rId28"/>
        </w:object>
      </w:r>
      <w:r w:rsidR="00B87461">
        <w:rPr>
          <w:rFonts w:ascii="Arial" w:hAnsi="Arial" w:cs="Arial"/>
          <w:sz w:val="22"/>
          <w:szCs w:val="22"/>
        </w:rPr>
        <w:t>.</w:t>
      </w:r>
      <w:r w:rsidR="00B87461">
        <w:rPr>
          <w:rFonts w:ascii="Arial" w:hAnsi="Arial" w:cs="Arial"/>
          <w:sz w:val="22"/>
          <w:szCs w:val="22"/>
        </w:rPr>
        <w:tab/>
      </w:r>
      <w:r w:rsidR="00B87461">
        <w:rPr>
          <w:rFonts w:ascii="Arial" w:hAnsi="Arial" w:cs="Arial"/>
          <w:sz w:val="22"/>
          <w:szCs w:val="22"/>
        </w:rPr>
        <w:tab/>
      </w:r>
      <w:r w:rsidR="00B87461">
        <w:rPr>
          <w:rFonts w:ascii="Arial" w:hAnsi="Arial" w:cs="Arial"/>
          <w:sz w:val="22"/>
          <w:szCs w:val="22"/>
        </w:rPr>
        <w:tab/>
      </w:r>
      <w:r w:rsidR="00B87461">
        <w:rPr>
          <w:rFonts w:ascii="Arial" w:hAnsi="Arial" w:cs="Arial"/>
          <w:sz w:val="22"/>
          <w:szCs w:val="22"/>
        </w:rPr>
        <w:tab/>
      </w:r>
      <w:r w:rsidR="00B87461">
        <w:rPr>
          <w:rFonts w:ascii="Arial" w:hAnsi="Arial" w:cs="Arial"/>
          <w:sz w:val="22"/>
          <w:szCs w:val="22"/>
        </w:rPr>
        <w:tab/>
        <w:t xml:space="preserve">      </w:t>
      </w:r>
      <w:r w:rsidR="00E03D5B">
        <w:rPr>
          <w:rFonts w:ascii="Arial" w:hAnsi="Arial" w:cs="Arial"/>
          <w:sz w:val="22"/>
          <w:szCs w:val="22"/>
        </w:rPr>
        <w:t xml:space="preserve">           </w:t>
      </w:r>
      <w:r w:rsidR="00B87461">
        <w:rPr>
          <w:rFonts w:ascii="Arial" w:hAnsi="Arial" w:cs="Arial"/>
          <w:sz w:val="22"/>
          <w:szCs w:val="22"/>
        </w:rPr>
        <w:t>(</w:t>
      </w:r>
      <w:r w:rsidR="00E31B40">
        <w:rPr>
          <w:rFonts w:ascii="Arial" w:hAnsi="Arial" w:cs="Arial"/>
          <w:sz w:val="22"/>
          <w:szCs w:val="22"/>
        </w:rPr>
        <w:t>3</w:t>
      </w:r>
      <w:r w:rsidR="00B87461">
        <w:rPr>
          <w:rFonts w:ascii="Arial" w:hAnsi="Arial" w:cs="Arial"/>
          <w:sz w:val="22"/>
          <w:szCs w:val="22"/>
        </w:rPr>
        <w:t xml:space="preserve"> marks)</w:t>
      </w:r>
    </w:p>
    <w:p w14:paraId="6D367323" w14:textId="1218F4E4" w:rsidR="003776BA" w:rsidRDefault="003776BA" w:rsidP="003776BA">
      <w:pPr>
        <w:rPr>
          <w:rFonts w:ascii="Arial" w:hAnsi="Arial" w:cs="Arial"/>
          <w:sz w:val="22"/>
          <w:szCs w:val="22"/>
        </w:rPr>
      </w:pPr>
    </w:p>
    <w:p w14:paraId="6277781D" w14:textId="1C47CD99" w:rsidR="003776BA" w:rsidRDefault="003776BA" w:rsidP="003776BA">
      <w:pPr>
        <w:rPr>
          <w:rFonts w:ascii="Arial" w:hAnsi="Arial" w:cs="Arial"/>
          <w:sz w:val="22"/>
          <w:szCs w:val="22"/>
        </w:rPr>
      </w:pPr>
    </w:p>
    <w:p w14:paraId="09A730FD" w14:textId="6E0F1B8B" w:rsidR="003776BA" w:rsidRDefault="003776BA" w:rsidP="003776BA">
      <w:pPr>
        <w:rPr>
          <w:rFonts w:ascii="Arial" w:hAnsi="Arial" w:cs="Arial"/>
          <w:sz w:val="22"/>
          <w:szCs w:val="22"/>
        </w:rPr>
      </w:pPr>
    </w:p>
    <w:p w14:paraId="54A0A831" w14:textId="32615404" w:rsidR="003776BA" w:rsidRDefault="003776B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AE0ECBA" w14:textId="60A4E0A5" w:rsidR="003776BA" w:rsidRDefault="003776BA" w:rsidP="003776B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6E7EE2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marks)</w:t>
      </w:r>
      <w:r w:rsidR="00267567">
        <w:rPr>
          <w:rFonts w:ascii="Arial" w:hAnsi="Arial" w:cs="Arial"/>
          <w:sz w:val="22"/>
          <w:szCs w:val="22"/>
        </w:rPr>
        <w:t xml:space="preserve"> (3.3.1, 3.3.8)</w:t>
      </w:r>
    </w:p>
    <w:p w14:paraId="2D5E99CC" w14:textId="33F8433D" w:rsidR="003776BA" w:rsidRDefault="003776BA" w:rsidP="003776B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factory produces toy cars. The probability that any toy car being defective is 0.15</w:t>
      </w:r>
      <w:r w:rsidR="00117669">
        <w:rPr>
          <w:rFonts w:ascii="Arial" w:hAnsi="Arial" w:cs="Arial"/>
          <w:sz w:val="22"/>
          <w:szCs w:val="22"/>
        </w:rPr>
        <w:t xml:space="preserve"> and this is independent of any other car</w:t>
      </w:r>
      <w:r>
        <w:rPr>
          <w:rFonts w:ascii="Arial" w:hAnsi="Arial" w:cs="Arial"/>
          <w:sz w:val="22"/>
          <w:szCs w:val="22"/>
        </w:rPr>
        <w:t xml:space="preserve">. If 20 toy cars are selected at random, let </w:t>
      </w:r>
      <w:r w:rsidRPr="003776BA">
        <w:rPr>
          <w:rFonts w:ascii="Arial" w:hAnsi="Arial" w:cs="Arial"/>
          <w:position w:val="-4"/>
          <w:sz w:val="22"/>
          <w:szCs w:val="22"/>
        </w:rPr>
        <w:object w:dxaOrig="279" w:dyaOrig="260" w14:anchorId="24952A83">
          <v:shape id="_x0000_i1038" type="#_x0000_t75" style="width:13.9pt;height:12.85pt" o:ole="">
            <v:imagedata r:id="rId29" o:title=""/>
          </v:shape>
          <o:OLEObject Type="Embed" ProgID="Equation.DSMT4" ShapeID="_x0000_i1038" DrawAspect="Content" ObjectID="_1685953781" r:id="rId30"/>
        </w:object>
      </w:r>
      <w:r>
        <w:rPr>
          <w:rFonts w:ascii="Arial" w:hAnsi="Arial" w:cs="Arial"/>
          <w:sz w:val="22"/>
          <w:szCs w:val="22"/>
        </w:rPr>
        <w:t xml:space="preserve"> equal the number of defective cars out of 20.</w:t>
      </w:r>
    </w:p>
    <w:p w14:paraId="72FE4CBB" w14:textId="16B006A7" w:rsidR="003776BA" w:rsidRDefault="003776BA" w:rsidP="001E72F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Describe the distribution </w:t>
      </w:r>
      <w:r w:rsidRPr="003776BA">
        <w:rPr>
          <w:rFonts w:ascii="Arial" w:hAnsi="Arial" w:cs="Arial"/>
          <w:position w:val="-4"/>
          <w:sz w:val="22"/>
          <w:szCs w:val="22"/>
        </w:rPr>
        <w:object w:dxaOrig="279" w:dyaOrig="260" w14:anchorId="76267323">
          <v:shape id="_x0000_i1039" type="#_x0000_t75" style="width:13.9pt;height:12.85pt" o:ole="">
            <v:imagedata r:id="rId29" o:title=""/>
          </v:shape>
          <o:OLEObject Type="Embed" ProgID="Equation.DSMT4" ShapeID="_x0000_i1039" DrawAspect="Content" ObjectID="_1685953782" r:id="rId31"/>
        </w:objec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proofErr w:type="gramStart"/>
      <w:r>
        <w:rPr>
          <w:rFonts w:ascii="Arial" w:hAnsi="Arial" w:cs="Arial"/>
          <w:sz w:val="22"/>
          <w:szCs w:val="22"/>
        </w:rPr>
        <w:t xml:space="preserve">( </w:t>
      </w:r>
      <w:r w:rsidR="006E7EE2">
        <w:rPr>
          <w:rFonts w:ascii="Arial" w:hAnsi="Arial" w:cs="Arial"/>
          <w:sz w:val="22"/>
          <w:szCs w:val="22"/>
        </w:rPr>
        <w:t>2</w:t>
      </w:r>
      <w:proofErr w:type="gramEnd"/>
      <w:r>
        <w:rPr>
          <w:rFonts w:ascii="Arial" w:hAnsi="Arial" w:cs="Arial"/>
          <w:sz w:val="22"/>
          <w:szCs w:val="22"/>
        </w:rPr>
        <w:t xml:space="preserve"> marks)</w:t>
      </w:r>
    </w:p>
    <w:p w14:paraId="49FFDD23" w14:textId="21D1D477" w:rsidR="001C231E" w:rsidRDefault="001C231E" w:rsidP="001C231E">
      <w:pPr>
        <w:rPr>
          <w:rFonts w:ascii="Arial" w:hAnsi="Arial" w:cs="Arial"/>
          <w:sz w:val="22"/>
          <w:szCs w:val="22"/>
        </w:rPr>
      </w:pPr>
    </w:p>
    <w:p w14:paraId="09D08EBC" w14:textId="210069F0" w:rsidR="001C231E" w:rsidRDefault="001C231E" w:rsidP="001C231E">
      <w:pPr>
        <w:rPr>
          <w:rFonts w:ascii="Arial" w:hAnsi="Arial" w:cs="Arial"/>
          <w:sz w:val="22"/>
          <w:szCs w:val="22"/>
        </w:rPr>
      </w:pPr>
    </w:p>
    <w:p w14:paraId="27ECD309" w14:textId="77777777" w:rsidR="001C231E" w:rsidRPr="001C231E" w:rsidRDefault="001C231E" w:rsidP="001C231E">
      <w:pPr>
        <w:rPr>
          <w:rFonts w:ascii="Arial" w:hAnsi="Arial" w:cs="Arial"/>
          <w:sz w:val="22"/>
          <w:szCs w:val="22"/>
        </w:rPr>
      </w:pPr>
    </w:p>
    <w:p w14:paraId="3D919F76" w14:textId="4368D89C" w:rsidR="001C231E" w:rsidRDefault="001C231E" w:rsidP="001E72F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that probability that exactly 4 cars will be defective.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(2 marks)</w:t>
      </w:r>
    </w:p>
    <w:p w14:paraId="284AB86F" w14:textId="699F3350" w:rsidR="001C231E" w:rsidRDefault="001C231E" w:rsidP="001C231E">
      <w:pPr>
        <w:rPr>
          <w:rFonts w:ascii="Arial" w:hAnsi="Arial" w:cs="Arial"/>
          <w:sz w:val="22"/>
          <w:szCs w:val="22"/>
        </w:rPr>
      </w:pPr>
    </w:p>
    <w:p w14:paraId="1B807C06" w14:textId="2B22C49A" w:rsidR="001C231E" w:rsidRDefault="001C231E" w:rsidP="001C231E">
      <w:pPr>
        <w:rPr>
          <w:rFonts w:ascii="Arial" w:hAnsi="Arial" w:cs="Arial"/>
          <w:sz w:val="22"/>
          <w:szCs w:val="22"/>
        </w:rPr>
      </w:pPr>
    </w:p>
    <w:p w14:paraId="6FDD1A4A" w14:textId="77777777" w:rsidR="001C231E" w:rsidRPr="001C231E" w:rsidRDefault="001C231E" w:rsidP="001C231E">
      <w:pPr>
        <w:rPr>
          <w:rFonts w:ascii="Arial" w:hAnsi="Arial" w:cs="Arial"/>
          <w:sz w:val="22"/>
          <w:szCs w:val="22"/>
        </w:rPr>
      </w:pPr>
    </w:p>
    <w:p w14:paraId="72E028A5" w14:textId="10467AA1" w:rsidR="001C231E" w:rsidRDefault="001C231E" w:rsidP="001E72F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probability that at least 4 cars will be defective given that we know at least 2 cars are defective.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(3 marks)</w:t>
      </w:r>
    </w:p>
    <w:p w14:paraId="7ADB1BC5" w14:textId="436B8A86" w:rsidR="001C231E" w:rsidRDefault="001C231E" w:rsidP="001C231E">
      <w:pPr>
        <w:rPr>
          <w:rFonts w:ascii="Arial" w:hAnsi="Arial" w:cs="Arial"/>
          <w:sz w:val="22"/>
          <w:szCs w:val="22"/>
        </w:rPr>
      </w:pPr>
    </w:p>
    <w:p w14:paraId="0FAE0B0D" w14:textId="22EAB96E" w:rsidR="001C231E" w:rsidRDefault="001C231E" w:rsidP="001C231E">
      <w:pPr>
        <w:rPr>
          <w:rFonts w:ascii="Arial" w:hAnsi="Arial" w:cs="Arial"/>
          <w:sz w:val="22"/>
          <w:szCs w:val="22"/>
        </w:rPr>
      </w:pPr>
    </w:p>
    <w:p w14:paraId="21D88449" w14:textId="0A579766" w:rsidR="001C231E" w:rsidRDefault="001C231E" w:rsidP="001C231E">
      <w:pPr>
        <w:rPr>
          <w:rFonts w:ascii="Arial" w:hAnsi="Arial" w:cs="Arial"/>
          <w:sz w:val="22"/>
          <w:szCs w:val="22"/>
        </w:rPr>
      </w:pPr>
    </w:p>
    <w:p w14:paraId="5D57E457" w14:textId="0FDFD7F7" w:rsidR="001C231E" w:rsidRDefault="001C231E" w:rsidP="001C231E">
      <w:pPr>
        <w:rPr>
          <w:rFonts w:ascii="Arial" w:hAnsi="Arial" w:cs="Arial"/>
          <w:sz w:val="22"/>
          <w:szCs w:val="22"/>
        </w:rPr>
      </w:pPr>
    </w:p>
    <w:p w14:paraId="196CE9F6" w14:textId="025843EF" w:rsidR="001C231E" w:rsidRDefault="001C231E" w:rsidP="001C231E">
      <w:pPr>
        <w:rPr>
          <w:rFonts w:ascii="Arial" w:hAnsi="Arial" w:cs="Arial"/>
          <w:sz w:val="22"/>
          <w:szCs w:val="22"/>
        </w:rPr>
      </w:pPr>
    </w:p>
    <w:p w14:paraId="0F32D8D5" w14:textId="2CB50EEB" w:rsidR="001C231E" w:rsidRDefault="001C231E" w:rsidP="001C231E">
      <w:pPr>
        <w:rPr>
          <w:rFonts w:ascii="Arial" w:hAnsi="Arial" w:cs="Arial"/>
          <w:sz w:val="22"/>
          <w:szCs w:val="22"/>
        </w:rPr>
      </w:pPr>
    </w:p>
    <w:p w14:paraId="390A05F1" w14:textId="5092CDB6" w:rsidR="001C231E" w:rsidRDefault="001C231E" w:rsidP="001C231E">
      <w:pPr>
        <w:rPr>
          <w:rFonts w:ascii="Arial" w:hAnsi="Arial" w:cs="Arial"/>
          <w:sz w:val="22"/>
          <w:szCs w:val="22"/>
        </w:rPr>
      </w:pPr>
    </w:p>
    <w:p w14:paraId="2AEA8CD2" w14:textId="18486867" w:rsidR="001C231E" w:rsidRDefault="001C231E" w:rsidP="001C23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6E7EE2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  <w:r w:rsidR="00267567">
        <w:rPr>
          <w:rFonts w:ascii="Arial" w:hAnsi="Arial" w:cs="Arial"/>
          <w:sz w:val="22"/>
          <w:szCs w:val="22"/>
        </w:rPr>
        <w:t xml:space="preserve"> (4.1.3, 4.1.4)</w:t>
      </w:r>
    </w:p>
    <w:p w14:paraId="33D6C19E" w14:textId="65CE1354" w:rsidR="001C231E" w:rsidRDefault="001C231E" w:rsidP="001C231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Sound loudness, </w:t>
      </w:r>
      <w:r w:rsidRPr="001C231E">
        <w:rPr>
          <w:rFonts w:ascii="Arial" w:hAnsi="Arial" w:cs="Arial"/>
          <w:position w:val="-4"/>
          <w:sz w:val="22"/>
          <w:szCs w:val="22"/>
        </w:rPr>
        <w:object w:dxaOrig="220" w:dyaOrig="260" w14:anchorId="41438C49">
          <v:shape id="_x0000_i1040" type="#_x0000_t75" style="width:11.05pt;height:12.85pt" o:ole="">
            <v:imagedata r:id="rId32" o:title=""/>
          </v:shape>
          <o:OLEObject Type="Embed" ProgID="Equation.DSMT4" ShapeID="_x0000_i1040" DrawAspect="Content" ObjectID="_1685953783" r:id="rId33"/>
        </w:object>
      </w:r>
      <w:r>
        <w:rPr>
          <w:rFonts w:ascii="Arial" w:hAnsi="Arial" w:cs="Arial"/>
          <w:sz w:val="22"/>
          <w:szCs w:val="22"/>
        </w:rPr>
        <w:t xml:space="preserve"> dB, is measured by comparing the intensity of the sound, </w:t>
      </w:r>
      <w:r w:rsidRPr="001C231E">
        <w:rPr>
          <w:rFonts w:ascii="Arial" w:hAnsi="Arial" w:cs="Arial"/>
          <w:position w:val="-4"/>
          <w:sz w:val="22"/>
          <w:szCs w:val="22"/>
        </w:rPr>
        <w:object w:dxaOrig="200" w:dyaOrig="260" w14:anchorId="40BE4AF5">
          <v:shape id="_x0000_i1041" type="#_x0000_t75" style="width:10pt;height:12.85pt" o:ole="">
            <v:imagedata r:id="rId34" o:title=""/>
          </v:shape>
          <o:OLEObject Type="Embed" ProgID="Equation.DSMT4" ShapeID="_x0000_i1041" DrawAspect="Content" ObjectID="_1685953784" r:id="rId35"/>
        </w:object>
      </w:r>
      <w:r>
        <w:rPr>
          <w:rFonts w:ascii="Arial" w:hAnsi="Arial" w:cs="Arial"/>
          <w:sz w:val="22"/>
          <w:szCs w:val="22"/>
        </w:rPr>
        <w:t xml:space="preserve">, with the intensity of a sound that is just detectable by the human ear, </w:t>
      </w:r>
      <w:r w:rsidRPr="001C231E">
        <w:rPr>
          <w:rFonts w:ascii="Arial" w:hAnsi="Arial" w:cs="Arial"/>
          <w:position w:val="-12"/>
          <w:sz w:val="22"/>
          <w:szCs w:val="22"/>
        </w:rPr>
        <w:object w:dxaOrig="279" w:dyaOrig="360" w14:anchorId="0156EA31">
          <v:shape id="_x0000_i1042" type="#_x0000_t75" style="width:13.9pt;height:18.2pt" o:ole="">
            <v:imagedata r:id="rId36" o:title=""/>
          </v:shape>
          <o:OLEObject Type="Embed" ProgID="Equation.DSMT4" ShapeID="_x0000_i1042" DrawAspect="Content" ObjectID="_1685953785" r:id="rId37"/>
        </w:object>
      </w:r>
      <w:r>
        <w:rPr>
          <w:rFonts w:ascii="Arial" w:hAnsi="Arial" w:cs="Arial"/>
          <w:sz w:val="22"/>
          <w:szCs w:val="22"/>
        </w:rPr>
        <w:t>.</w:t>
      </w:r>
    </w:p>
    <w:p w14:paraId="2DC85C60" w14:textId="7A8CA710" w:rsidR="001C231E" w:rsidRDefault="001C231E" w:rsidP="001C231E">
      <w:pPr>
        <w:rPr>
          <w:rFonts w:ascii="Arial" w:hAnsi="Arial" w:cs="Arial"/>
          <w:sz w:val="22"/>
          <w:szCs w:val="22"/>
        </w:rPr>
      </w:pPr>
    </w:p>
    <w:p w14:paraId="00F20900" w14:textId="2975502A" w:rsidR="001C231E" w:rsidRDefault="001C231E" w:rsidP="001C231E">
      <w:pPr>
        <w:rPr>
          <w:rFonts w:ascii="Arial" w:hAnsi="Arial" w:cs="Arial"/>
          <w:sz w:val="22"/>
          <w:szCs w:val="22"/>
        </w:rPr>
      </w:pPr>
      <w:r w:rsidRPr="001C231E">
        <w:rPr>
          <w:rFonts w:ascii="Arial" w:hAnsi="Arial" w:cs="Arial"/>
          <w:position w:val="-32"/>
          <w:sz w:val="22"/>
          <w:szCs w:val="22"/>
        </w:rPr>
        <w:object w:dxaOrig="1700" w:dyaOrig="760" w14:anchorId="63EBEA34">
          <v:shape id="_x0000_i1043" type="#_x0000_t75" style="width:84.85pt;height:38.15pt" o:ole="">
            <v:imagedata r:id="rId38" o:title=""/>
          </v:shape>
          <o:OLEObject Type="Embed" ProgID="Equation.DSMT4" ShapeID="_x0000_i1043" DrawAspect="Content" ObjectID="_1685953786" r:id="rId39"/>
        </w:object>
      </w:r>
      <w:r>
        <w:rPr>
          <w:rFonts w:ascii="Arial" w:hAnsi="Arial" w:cs="Arial"/>
          <w:sz w:val="22"/>
          <w:szCs w:val="22"/>
        </w:rPr>
        <w:t>.</w:t>
      </w:r>
    </w:p>
    <w:p w14:paraId="14912BF5" w14:textId="4620588E" w:rsidR="001C231E" w:rsidRDefault="001C231E" w:rsidP="001E72F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noise l</w:t>
      </w:r>
      <w:r w:rsidR="00507312">
        <w:rPr>
          <w:rFonts w:ascii="Arial" w:hAnsi="Arial" w:cs="Arial"/>
          <w:sz w:val="22"/>
          <w:szCs w:val="22"/>
        </w:rPr>
        <w:t>oudness</w:t>
      </w:r>
      <w:r>
        <w:rPr>
          <w:rFonts w:ascii="Arial" w:hAnsi="Arial" w:cs="Arial"/>
          <w:sz w:val="22"/>
          <w:szCs w:val="22"/>
        </w:rPr>
        <w:t xml:space="preserve"> in a room was 65 dB, express the intensity of sound in this room in terms of </w:t>
      </w:r>
      <w:r w:rsidRPr="001C231E">
        <w:rPr>
          <w:rFonts w:ascii="Arial" w:hAnsi="Arial" w:cs="Arial"/>
          <w:position w:val="-12"/>
          <w:sz w:val="22"/>
          <w:szCs w:val="22"/>
        </w:rPr>
        <w:object w:dxaOrig="279" w:dyaOrig="360" w14:anchorId="6F877733">
          <v:shape id="_x0000_i1044" type="#_x0000_t75" style="width:13.9pt;height:18.2pt" o:ole="">
            <v:imagedata r:id="rId36" o:title=""/>
          </v:shape>
          <o:OLEObject Type="Embed" ProgID="Equation.DSMT4" ShapeID="_x0000_i1044" DrawAspect="Content" ObjectID="_1685953787" r:id="rId40"/>
        </w:object>
      </w:r>
      <w:r>
        <w:rPr>
          <w:rFonts w:ascii="Arial" w:hAnsi="Arial" w:cs="Arial"/>
          <w:sz w:val="22"/>
          <w:szCs w:val="22"/>
        </w:rPr>
        <w:t xml:space="preserve">. </w:t>
      </w:r>
      <w:r w:rsidR="00831A1A">
        <w:rPr>
          <w:rFonts w:ascii="Arial" w:hAnsi="Arial" w:cs="Arial"/>
          <w:sz w:val="22"/>
          <w:szCs w:val="22"/>
        </w:rPr>
        <w:tab/>
      </w:r>
      <w:r w:rsidR="00831A1A">
        <w:rPr>
          <w:rFonts w:ascii="Arial" w:hAnsi="Arial" w:cs="Arial"/>
          <w:sz w:val="22"/>
          <w:szCs w:val="22"/>
        </w:rPr>
        <w:tab/>
      </w:r>
      <w:r w:rsidR="00831A1A">
        <w:rPr>
          <w:rFonts w:ascii="Arial" w:hAnsi="Arial" w:cs="Arial"/>
          <w:sz w:val="22"/>
          <w:szCs w:val="22"/>
        </w:rPr>
        <w:tab/>
      </w:r>
      <w:r w:rsidR="00831A1A">
        <w:rPr>
          <w:rFonts w:ascii="Arial" w:hAnsi="Arial" w:cs="Arial"/>
          <w:sz w:val="22"/>
          <w:szCs w:val="22"/>
        </w:rPr>
        <w:tab/>
      </w:r>
      <w:r w:rsidR="00831A1A">
        <w:rPr>
          <w:rFonts w:ascii="Arial" w:hAnsi="Arial" w:cs="Arial"/>
          <w:sz w:val="22"/>
          <w:szCs w:val="22"/>
        </w:rPr>
        <w:tab/>
      </w:r>
      <w:r w:rsidR="00831A1A">
        <w:rPr>
          <w:rFonts w:ascii="Arial" w:hAnsi="Arial" w:cs="Arial"/>
          <w:sz w:val="22"/>
          <w:szCs w:val="22"/>
        </w:rPr>
        <w:tab/>
      </w:r>
      <w:r w:rsidR="00831A1A">
        <w:rPr>
          <w:rFonts w:ascii="Arial" w:hAnsi="Arial" w:cs="Arial"/>
          <w:sz w:val="22"/>
          <w:szCs w:val="22"/>
        </w:rPr>
        <w:tab/>
      </w:r>
      <w:r w:rsidR="00831A1A">
        <w:rPr>
          <w:rFonts w:ascii="Arial" w:hAnsi="Arial" w:cs="Arial"/>
          <w:sz w:val="22"/>
          <w:szCs w:val="22"/>
        </w:rPr>
        <w:tab/>
      </w:r>
      <w:r w:rsidR="00831A1A">
        <w:rPr>
          <w:rFonts w:ascii="Arial" w:hAnsi="Arial" w:cs="Arial"/>
          <w:sz w:val="22"/>
          <w:szCs w:val="22"/>
        </w:rPr>
        <w:tab/>
      </w:r>
      <w:r w:rsidR="00831A1A">
        <w:rPr>
          <w:rFonts w:ascii="Arial" w:hAnsi="Arial" w:cs="Arial"/>
          <w:sz w:val="22"/>
          <w:szCs w:val="22"/>
        </w:rPr>
        <w:tab/>
      </w:r>
      <w:r w:rsidR="00831A1A">
        <w:rPr>
          <w:rFonts w:ascii="Arial" w:hAnsi="Arial" w:cs="Arial"/>
          <w:sz w:val="22"/>
          <w:szCs w:val="22"/>
        </w:rPr>
        <w:tab/>
        <w:t xml:space="preserve">     </w:t>
      </w:r>
      <w:proofErr w:type="gramStart"/>
      <w:r>
        <w:rPr>
          <w:rFonts w:ascii="Arial" w:hAnsi="Arial" w:cs="Arial"/>
          <w:sz w:val="22"/>
          <w:szCs w:val="22"/>
        </w:rPr>
        <w:t xml:space="preserve">( </w:t>
      </w:r>
      <w:r w:rsidR="006E7EE2">
        <w:rPr>
          <w:rFonts w:ascii="Arial" w:hAnsi="Arial" w:cs="Arial"/>
          <w:sz w:val="22"/>
          <w:szCs w:val="22"/>
        </w:rPr>
        <w:t>1</w:t>
      </w:r>
      <w:proofErr w:type="gramEnd"/>
      <w:r w:rsidR="00831A1A">
        <w:rPr>
          <w:rFonts w:ascii="Arial" w:hAnsi="Arial" w:cs="Arial"/>
          <w:sz w:val="22"/>
          <w:szCs w:val="22"/>
        </w:rPr>
        <w:t xml:space="preserve"> mark)</w:t>
      </w:r>
    </w:p>
    <w:p w14:paraId="3359EA2C" w14:textId="73E68095" w:rsidR="00831A1A" w:rsidRDefault="00831A1A" w:rsidP="00831A1A">
      <w:pPr>
        <w:rPr>
          <w:rFonts w:ascii="Arial" w:hAnsi="Arial" w:cs="Arial"/>
          <w:sz w:val="22"/>
          <w:szCs w:val="22"/>
        </w:rPr>
      </w:pPr>
    </w:p>
    <w:p w14:paraId="6CDFBF33" w14:textId="5EB6F718" w:rsidR="00831A1A" w:rsidRDefault="00831A1A" w:rsidP="00831A1A">
      <w:pPr>
        <w:rPr>
          <w:rFonts w:ascii="Arial" w:hAnsi="Arial" w:cs="Arial"/>
          <w:sz w:val="22"/>
          <w:szCs w:val="22"/>
        </w:rPr>
      </w:pPr>
    </w:p>
    <w:p w14:paraId="2C323F64" w14:textId="1EB6B9D8" w:rsidR="00831A1A" w:rsidRDefault="00831A1A" w:rsidP="00831A1A">
      <w:pPr>
        <w:rPr>
          <w:rFonts w:ascii="Arial" w:hAnsi="Arial" w:cs="Arial"/>
          <w:sz w:val="22"/>
          <w:szCs w:val="22"/>
        </w:rPr>
      </w:pPr>
    </w:p>
    <w:p w14:paraId="63045721" w14:textId="388F67A7" w:rsidR="00831A1A" w:rsidRDefault="00831A1A" w:rsidP="00831A1A">
      <w:pPr>
        <w:rPr>
          <w:rFonts w:ascii="Arial" w:hAnsi="Arial" w:cs="Arial"/>
          <w:sz w:val="22"/>
          <w:szCs w:val="22"/>
        </w:rPr>
      </w:pPr>
    </w:p>
    <w:p w14:paraId="70884343" w14:textId="77777777" w:rsidR="00831A1A" w:rsidRPr="00831A1A" w:rsidRDefault="00831A1A" w:rsidP="00831A1A">
      <w:pPr>
        <w:rPr>
          <w:rFonts w:ascii="Arial" w:hAnsi="Arial" w:cs="Arial"/>
          <w:sz w:val="22"/>
          <w:szCs w:val="22"/>
        </w:rPr>
      </w:pPr>
    </w:p>
    <w:p w14:paraId="0E006919" w14:textId="36895A20" w:rsidR="00831A1A" w:rsidRDefault="00831A1A" w:rsidP="001E72FB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many times is the intensity of a 105 dB noise level that of the intensity of a 35 dB noise level?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(3 marks)</w:t>
      </w:r>
    </w:p>
    <w:p w14:paraId="4E534FF8" w14:textId="058E901D" w:rsidR="00831A1A" w:rsidRDefault="00831A1A" w:rsidP="00831A1A">
      <w:pPr>
        <w:rPr>
          <w:rFonts w:ascii="Arial" w:hAnsi="Arial" w:cs="Arial"/>
          <w:sz w:val="22"/>
          <w:szCs w:val="22"/>
        </w:rPr>
      </w:pPr>
    </w:p>
    <w:p w14:paraId="493B57BD" w14:textId="04A1D823" w:rsidR="00831A1A" w:rsidRDefault="00831A1A" w:rsidP="00831A1A">
      <w:pPr>
        <w:rPr>
          <w:rFonts w:ascii="Arial" w:hAnsi="Arial" w:cs="Arial"/>
          <w:sz w:val="22"/>
          <w:szCs w:val="22"/>
        </w:rPr>
      </w:pPr>
    </w:p>
    <w:p w14:paraId="4FED6E76" w14:textId="62B38419" w:rsidR="00831A1A" w:rsidRDefault="00831A1A" w:rsidP="00831A1A">
      <w:pPr>
        <w:rPr>
          <w:rFonts w:ascii="Arial" w:hAnsi="Arial" w:cs="Arial"/>
          <w:sz w:val="22"/>
          <w:szCs w:val="22"/>
        </w:rPr>
      </w:pPr>
    </w:p>
    <w:p w14:paraId="1BDFAE1E" w14:textId="6F27721D" w:rsidR="00831A1A" w:rsidRDefault="00831A1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751ABBC" w14:textId="737440F4" w:rsidR="00831A1A" w:rsidRDefault="003B1543" w:rsidP="00831A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0A39E4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  <w:r w:rsidR="00267567">
        <w:rPr>
          <w:rFonts w:ascii="Arial" w:hAnsi="Arial" w:cs="Arial"/>
          <w:sz w:val="22"/>
          <w:szCs w:val="22"/>
        </w:rPr>
        <w:t xml:space="preserve"> (4.1.6)</w:t>
      </w:r>
    </w:p>
    <w:p w14:paraId="7C705BF1" w14:textId="52AFB47D" w:rsidR="003B1543" w:rsidRDefault="006915A4" w:rsidP="00831A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Below is a graph of </w:t>
      </w:r>
      <w:r w:rsidRPr="006915A4">
        <w:rPr>
          <w:rFonts w:ascii="Arial" w:hAnsi="Arial" w:cs="Arial"/>
          <w:position w:val="-12"/>
          <w:sz w:val="22"/>
          <w:szCs w:val="22"/>
        </w:rPr>
        <w:object w:dxaOrig="1020" w:dyaOrig="360" w14:anchorId="30B0A010">
          <v:shape id="_x0000_i1045" type="#_x0000_t75" style="width:50.95pt;height:18.2pt" o:ole="">
            <v:imagedata r:id="rId41" o:title=""/>
          </v:shape>
          <o:OLEObject Type="Embed" ProgID="Equation.DSMT4" ShapeID="_x0000_i1045" DrawAspect="Content" ObjectID="_1685953788" r:id="rId42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6915A4">
        <w:rPr>
          <w:rFonts w:ascii="Arial" w:hAnsi="Arial" w:cs="Arial"/>
          <w:position w:val="-6"/>
          <w:sz w:val="22"/>
          <w:szCs w:val="22"/>
        </w:rPr>
        <w:object w:dxaOrig="200" w:dyaOrig="220" w14:anchorId="39B6BE94">
          <v:shape id="_x0000_i1046" type="#_x0000_t75" style="width:10pt;height:11.05pt" o:ole="">
            <v:imagedata r:id="rId43" o:title=""/>
          </v:shape>
          <o:OLEObject Type="Embed" ProgID="Equation.DSMT4" ShapeID="_x0000_i1046" DrawAspect="Content" ObjectID="_1685953789" r:id="rId44"/>
        </w:object>
      </w:r>
      <w:r>
        <w:rPr>
          <w:rFonts w:ascii="Arial" w:hAnsi="Arial" w:cs="Arial"/>
          <w:sz w:val="22"/>
          <w:szCs w:val="22"/>
        </w:rPr>
        <w:t xml:space="preserve"> is a positive constant.</w:t>
      </w:r>
    </w:p>
    <w:p w14:paraId="53D80CB9" w14:textId="03497BB3" w:rsidR="003B1543" w:rsidRDefault="006915A4" w:rsidP="00831A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5640" w:dyaOrig="4243" w14:anchorId="75E753E8">
          <v:shape id="_x0000_i1047" type="#_x0000_t75" style="width:281.95pt;height:212.1pt" o:ole="">
            <v:imagedata r:id="rId45" o:title=""/>
          </v:shape>
          <o:OLEObject Type="Embed" ProgID="FXDraw.Graphic" ShapeID="_x0000_i1047" DrawAspect="Content" ObjectID="_1685953790" r:id="rId46"/>
        </w:object>
      </w:r>
    </w:p>
    <w:p w14:paraId="351B2206" w14:textId="77777777" w:rsidR="006915A4" w:rsidRDefault="006915A4" w:rsidP="00831A1A">
      <w:pPr>
        <w:rPr>
          <w:rFonts w:ascii="Arial" w:hAnsi="Arial" w:cs="Arial"/>
          <w:sz w:val="22"/>
          <w:szCs w:val="22"/>
        </w:rPr>
      </w:pPr>
    </w:p>
    <w:p w14:paraId="17A2459D" w14:textId="05B5D58D" w:rsidR="006915A4" w:rsidRDefault="006915A4" w:rsidP="001E72FB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Sketch on the axes above </w:t>
      </w:r>
      <w:r w:rsidRPr="006915A4">
        <w:rPr>
          <w:rFonts w:ascii="Arial" w:hAnsi="Arial" w:cs="Arial"/>
          <w:position w:val="-14"/>
          <w:sz w:val="22"/>
          <w:szCs w:val="22"/>
        </w:rPr>
        <w:object w:dxaOrig="1520" w:dyaOrig="400" w14:anchorId="64B3ED81">
          <v:shape id="_x0000_i1048" type="#_x0000_t75" style="width:75.9pt;height:19.95pt" o:ole="">
            <v:imagedata r:id="rId47" o:title=""/>
          </v:shape>
          <o:OLEObject Type="Embed" ProgID="Equation.DSMT4" ShapeID="_x0000_i1048" DrawAspect="Content" ObjectID="_1685953791" r:id="rId48"/>
        </w:object>
      </w:r>
      <w:r>
        <w:rPr>
          <w:rFonts w:ascii="Arial" w:hAnsi="Arial" w:cs="Arial"/>
          <w:sz w:val="22"/>
          <w:szCs w:val="22"/>
        </w:rPr>
        <w:t xml:space="preserve"> labelling major features.          </w:t>
      </w:r>
      <w:r w:rsidR="00930F3C">
        <w:rPr>
          <w:rFonts w:ascii="Arial" w:hAnsi="Arial" w:cs="Arial"/>
          <w:sz w:val="22"/>
          <w:szCs w:val="22"/>
        </w:rPr>
        <w:t xml:space="preserve">             </w:t>
      </w:r>
      <w:r w:rsidR="00857248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(2 marks)</w:t>
      </w:r>
    </w:p>
    <w:p w14:paraId="7A61CA1B" w14:textId="7B1D3BCF" w:rsidR="00930F3C" w:rsidRDefault="00930F3C" w:rsidP="00930F3C">
      <w:pPr>
        <w:rPr>
          <w:rFonts w:ascii="Arial" w:hAnsi="Arial" w:cs="Arial"/>
          <w:sz w:val="22"/>
          <w:szCs w:val="22"/>
        </w:rPr>
      </w:pPr>
    </w:p>
    <w:p w14:paraId="2B8C7DC5" w14:textId="77777777" w:rsidR="00930F3C" w:rsidRPr="00930F3C" w:rsidRDefault="00930F3C" w:rsidP="00930F3C">
      <w:pPr>
        <w:rPr>
          <w:rFonts w:ascii="Arial" w:hAnsi="Arial" w:cs="Arial"/>
          <w:sz w:val="22"/>
          <w:szCs w:val="22"/>
        </w:rPr>
      </w:pPr>
    </w:p>
    <w:p w14:paraId="7D680DD8" w14:textId="4DDFF3A0" w:rsidR="00930F3C" w:rsidRDefault="00930F3C" w:rsidP="001E72FB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values of </w:t>
      </w:r>
      <w:r w:rsidR="00857248" w:rsidRPr="00857248">
        <w:rPr>
          <w:rFonts w:ascii="Arial" w:hAnsi="Arial" w:cs="Arial"/>
          <w:position w:val="-10"/>
          <w:sz w:val="22"/>
          <w:szCs w:val="22"/>
        </w:rPr>
        <w:object w:dxaOrig="780" w:dyaOrig="320" w14:anchorId="4C555CEF">
          <v:shape id="_x0000_i1049" type="#_x0000_t75" style="width:38.85pt;height:16.05pt" o:ole="">
            <v:imagedata r:id="rId49" o:title=""/>
          </v:shape>
          <o:OLEObject Type="Embed" ProgID="Equation.DSMT4" ShapeID="_x0000_i1049" DrawAspect="Content" ObjectID="_1685953792" r:id="rId50"/>
        </w:object>
      </w:r>
      <w:r w:rsidR="00481F3E">
        <w:rPr>
          <w:rFonts w:ascii="Arial" w:hAnsi="Arial" w:cs="Arial"/>
          <w:sz w:val="22"/>
          <w:szCs w:val="22"/>
        </w:rPr>
        <w:t>,(</w:t>
      </w:r>
      <w:r w:rsidR="00481F3E" w:rsidRPr="00481F3E">
        <w:rPr>
          <w:rFonts w:ascii="Arial" w:hAnsi="Arial" w:cs="Arial"/>
          <w:position w:val="-6"/>
          <w:sz w:val="22"/>
          <w:szCs w:val="22"/>
        </w:rPr>
        <w:object w:dxaOrig="540" w:dyaOrig="279" w14:anchorId="273A221E">
          <v:shape id="_x0000_i1050" type="#_x0000_t75" style="width:27.1pt;height:13.9pt" o:ole="">
            <v:imagedata r:id="rId51" o:title=""/>
          </v:shape>
          <o:OLEObject Type="Embed" ProgID="Equation.DSMT4" ShapeID="_x0000_i1050" DrawAspect="Content" ObjectID="_1685953793" r:id="rId52"/>
        </w:object>
      </w:r>
      <w:r w:rsidR="00481F3E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given that </w:t>
      </w:r>
      <w:r w:rsidRPr="00930F3C">
        <w:rPr>
          <w:rFonts w:ascii="Arial" w:hAnsi="Arial" w:cs="Arial"/>
          <w:position w:val="-12"/>
          <w:sz w:val="22"/>
          <w:szCs w:val="22"/>
        </w:rPr>
        <w:object w:dxaOrig="1820" w:dyaOrig="360" w14:anchorId="7C5031E2">
          <v:shape id="_x0000_i1051" type="#_x0000_t75" style="width:90.9pt;height:18.2pt" o:ole="">
            <v:imagedata r:id="rId53" o:title=""/>
          </v:shape>
          <o:OLEObject Type="Embed" ProgID="Equation.DSMT4" ShapeID="_x0000_i1051" DrawAspect="Content" ObjectID="_1685953794" r:id="rId54"/>
        </w:object>
      </w:r>
      <w:r>
        <w:rPr>
          <w:rFonts w:ascii="Arial" w:hAnsi="Arial" w:cs="Arial"/>
          <w:sz w:val="22"/>
          <w:szCs w:val="22"/>
        </w:rPr>
        <w:t xml:space="preserve"> contains points </w:t>
      </w:r>
      <w:r w:rsidRPr="00930F3C">
        <w:rPr>
          <w:rFonts w:ascii="Arial" w:hAnsi="Arial" w:cs="Arial"/>
          <w:position w:val="-14"/>
          <w:sz w:val="22"/>
          <w:szCs w:val="22"/>
        </w:rPr>
        <w:object w:dxaOrig="1560" w:dyaOrig="400" w14:anchorId="235713E8">
          <v:shape id="_x0000_i1052" type="#_x0000_t75" style="width:78.05pt;height:19.95pt" o:ole="">
            <v:imagedata r:id="rId55" o:title=""/>
          </v:shape>
          <o:OLEObject Type="Embed" ProgID="Equation.DSMT4" ShapeID="_x0000_i1052" DrawAspect="Content" ObjectID="_1685953795" r:id="rId56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="00857248">
        <w:rPr>
          <w:rFonts w:ascii="Arial" w:hAnsi="Arial" w:cs="Arial"/>
          <w:sz w:val="22"/>
          <w:szCs w:val="22"/>
        </w:rPr>
        <w:t>has a</w:t>
      </w:r>
      <w:r>
        <w:rPr>
          <w:rFonts w:ascii="Arial" w:hAnsi="Arial" w:cs="Arial"/>
          <w:sz w:val="22"/>
          <w:szCs w:val="22"/>
        </w:rPr>
        <w:t xml:space="preserve"> vertical asymptote at </w:t>
      </w:r>
      <w:r w:rsidRPr="00930F3C">
        <w:rPr>
          <w:rFonts w:ascii="Arial" w:hAnsi="Arial" w:cs="Arial"/>
          <w:position w:val="-6"/>
          <w:sz w:val="22"/>
          <w:szCs w:val="22"/>
        </w:rPr>
        <w:object w:dxaOrig="680" w:dyaOrig="279" w14:anchorId="306257F6">
          <v:shape id="_x0000_i1053" type="#_x0000_t75" style="width:33.85pt;height:13.9pt" o:ole="">
            <v:imagedata r:id="rId57" o:title=""/>
          </v:shape>
          <o:OLEObject Type="Embed" ProgID="Equation.DSMT4" ShapeID="_x0000_i1053" DrawAspect="Content" ObjectID="_1685953796" r:id="rId58"/>
        </w:objec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857248">
        <w:rPr>
          <w:rFonts w:ascii="Arial" w:hAnsi="Arial" w:cs="Arial"/>
          <w:sz w:val="22"/>
          <w:szCs w:val="22"/>
        </w:rPr>
        <w:t xml:space="preserve">  </w:t>
      </w:r>
      <w:r w:rsidR="00481F3E">
        <w:rPr>
          <w:rFonts w:ascii="Arial" w:hAnsi="Arial" w:cs="Arial"/>
          <w:sz w:val="22"/>
          <w:szCs w:val="22"/>
        </w:rPr>
        <w:tab/>
      </w:r>
      <w:r w:rsidR="00481F3E">
        <w:rPr>
          <w:rFonts w:ascii="Arial" w:hAnsi="Arial" w:cs="Arial"/>
          <w:sz w:val="22"/>
          <w:szCs w:val="22"/>
        </w:rPr>
        <w:tab/>
      </w:r>
      <w:r w:rsidR="00481F3E">
        <w:rPr>
          <w:rFonts w:ascii="Arial" w:hAnsi="Arial" w:cs="Arial"/>
          <w:sz w:val="22"/>
          <w:szCs w:val="22"/>
        </w:rPr>
        <w:tab/>
      </w:r>
      <w:r w:rsidR="00481F3E">
        <w:rPr>
          <w:rFonts w:ascii="Arial" w:hAnsi="Arial" w:cs="Arial"/>
          <w:sz w:val="22"/>
          <w:szCs w:val="22"/>
        </w:rPr>
        <w:tab/>
      </w:r>
      <w:r w:rsidR="00481F3E">
        <w:rPr>
          <w:rFonts w:ascii="Arial" w:hAnsi="Arial" w:cs="Arial"/>
          <w:sz w:val="22"/>
          <w:szCs w:val="22"/>
        </w:rPr>
        <w:tab/>
      </w:r>
      <w:r w:rsidR="00481F3E">
        <w:rPr>
          <w:rFonts w:ascii="Arial" w:hAnsi="Arial" w:cs="Arial"/>
          <w:sz w:val="22"/>
          <w:szCs w:val="22"/>
        </w:rPr>
        <w:tab/>
      </w:r>
      <w:r w:rsidR="00481F3E">
        <w:rPr>
          <w:rFonts w:ascii="Arial" w:hAnsi="Arial" w:cs="Arial"/>
          <w:sz w:val="22"/>
          <w:szCs w:val="22"/>
        </w:rPr>
        <w:tab/>
      </w:r>
      <w:r w:rsidR="00481F3E">
        <w:rPr>
          <w:rFonts w:ascii="Arial" w:hAnsi="Arial" w:cs="Arial"/>
          <w:sz w:val="22"/>
          <w:szCs w:val="22"/>
        </w:rPr>
        <w:tab/>
        <w:t xml:space="preserve">                         </w:t>
      </w:r>
      <w:proofErr w:type="gramStart"/>
      <w:r>
        <w:rPr>
          <w:rFonts w:ascii="Arial" w:hAnsi="Arial" w:cs="Arial"/>
          <w:sz w:val="22"/>
          <w:szCs w:val="22"/>
        </w:rPr>
        <w:t xml:space="preserve">( </w:t>
      </w:r>
      <w:r w:rsidR="000A39E4">
        <w:rPr>
          <w:rFonts w:ascii="Arial" w:hAnsi="Arial" w:cs="Arial"/>
          <w:sz w:val="22"/>
          <w:szCs w:val="22"/>
        </w:rPr>
        <w:t>3</w:t>
      </w:r>
      <w:proofErr w:type="gramEnd"/>
      <w:r>
        <w:rPr>
          <w:rFonts w:ascii="Arial" w:hAnsi="Arial" w:cs="Arial"/>
          <w:sz w:val="22"/>
          <w:szCs w:val="22"/>
        </w:rPr>
        <w:t xml:space="preserve"> marks)</w:t>
      </w:r>
    </w:p>
    <w:p w14:paraId="62BD87E8" w14:textId="3F357154" w:rsidR="003B07AE" w:rsidRDefault="003B07AE" w:rsidP="003B07AE">
      <w:pPr>
        <w:rPr>
          <w:rFonts w:ascii="Arial" w:hAnsi="Arial" w:cs="Arial"/>
          <w:sz w:val="22"/>
          <w:szCs w:val="22"/>
        </w:rPr>
      </w:pPr>
    </w:p>
    <w:p w14:paraId="00498BD2" w14:textId="2085A4C6" w:rsidR="003B07AE" w:rsidRDefault="003B07AE" w:rsidP="003B07AE">
      <w:pPr>
        <w:rPr>
          <w:rFonts w:ascii="Arial" w:hAnsi="Arial" w:cs="Arial"/>
          <w:sz w:val="22"/>
          <w:szCs w:val="22"/>
        </w:rPr>
      </w:pPr>
    </w:p>
    <w:p w14:paraId="420EFD39" w14:textId="54154BE6" w:rsidR="003B07AE" w:rsidRDefault="003B07AE" w:rsidP="003B07AE">
      <w:pPr>
        <w:rPr>
          <w:rFonts w:ascii="Arial" w:hAnsi="Arial" w:cs="Arial"/>
          <w:sz w:val="22"/>
          <w:szCs w:val="22"/>
        </w:rPr>
      </w:pPr>
    </w:p>
    <w:p w14:paraId="500D8860" w14:textId="3235B234" w:rsidR="003B07AE" w:rsidRDefault="003B07A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1023ADF" w14:textId="2B7C6D17" w:rsidR="003B07AE" w:rsidRDefault="003B07AE" w:rsidP="003B07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6E7EE2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  <w:r w:rsidR="00267567">
        <w:rPr>
          <w:rFonts w:ascii="Arial" w:hAnsi="Arial" w:cs="Arial"/>
          <w:sz w:val="22"/>
          <w:szCs w:val="22"/>
        </w:rPr>
        <w:t xml:space="preserve"> (4.1.11, 4.1.12)</w:t>
      </w:r>
    </w:p>
    <w:p w14:paraId="147147BB" w14:textId="58D97A38" w:rsidR="003B07AE" w:rsidRDefault="003B07AE" w:rsidP="003B07AE">
      <w:pPr>
        <w:rPr>
          <w:rFonts w:ascii="Arial" w:hAnsi="Arial" w:cs="Arial"/>
          <w:sz w:val="22"/>
          <w:szCs w:val="22"/>
        </w:rPr>
      </w:pPr>
    </w:p>
    <w:p w14:paraId="2A329368" w14:textId="4BB307DE" w:rsidR="003B07AE" w:rsidRDefault="003B07AE" w:rsidP="001E72F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3B07AE">
        <w:rPr>
          <w:rFonts w:ascii="Arial" w:hAnsi="Arial" w:cs="Arial"/>
          <w:position w:val="-24"/>
          <w:sz w:val="22"/>
          <w:szCs w:val="22"/>
        </w:rPr>
        <w:object w:dxaOrig="1140" w:dyaOrig="620" w14:anchorId="66449D43">
          <v:shape id="_x0000_i1054" type="#_x0000_t75" style="width:57.05pt;height:31pt" o:ole="">
            <v:imagedata r:id="rId59" o:title=""/>
          </v:shape>
          <o:OLEObject Type="Embed" ProgID="Equation.DSMT4" ShapeID="_x0000_i1054" DrawAspect="Content" ObjectID="_1685953797" r:id="rId60"/>
        </w:object>
      </w:r>
      <w:r>
        <w:rPr>
          <w:rFonts w:ascii="Arial" w:hAnsi="Arial" w:cs="Arial"/>
          <w:sz w:val="22"/>
          <w:szCs w:val="22"/>
        </w:rPr>
        <w:t xml:space="preserve">. </w:t>
      </w:r>
      <w:r w:rsidR="00C73DFB">
        <w:rPr>
          <w:rFonts w:ascii="Arial" w:hAnsi="Arial" w:cs="Arial"/>
          <w:sz w:val="22"/>
          <w:szCs w:val="22"/>
        </w:rPr>
        <w:t>(simplify)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14:paraId="7D04D94D" w14:textId="118FBAE8" w:rsidR="00EC3913" w:rsidRDefault="00EC3913" w:rsidP="00EC3913">
      <w:pPr>
        <w:rPr>
          <w:rFonts w:ascii="Arial" w:hAnsi="Arial" w:cs="Arial"/>
          <w:sz w:val="22"/>
          <w:szCs w:val="22"/>
        </w:rPr>
      </w:pPr>
    </w:p>
    <w:p w14:paraId="52022388" w14:textId="3719FCA9" w:rsidR="00EC3913" w:rsidRDefault="00EC3913" w:rsidP="00EC3913">
      <w:pPr>
        <w:rPr>
          <w:rFonts w:ascii="Arial" w:hAnsi="Arial" w:cs="Arial"/>
          <w:sz w:val="22"/>
          <w:szCs w:val="22"/>
        </w:rPr>
      </w:pPr>
    </w:p>
    <w:p w14:paraId="7AFEBA94" w14:textId="475C9375" w:rsidR="00EC3913" w:rsidRDefault="00EC3913" w:rsidP="00EC3913">
      <w:pPr>
        <w:rPr>
          <w:rFonts w:ascii="Arial" w:hAnsi="Arial" w:cs="Arial"/>
          <w:sz w:val="22"/>
          <w:szCs w:val="22"/>
        </w:rPr>
      </w:pPr>
    </w:p>
    <w:p w14:paraId="4591C73F" w14:textId="04958A44" w:rsidR="006B199C" w:rsidRDefault="006B199C" w:rsidP="00EC3913">
      <w:pPr>
        <w:rPr>
          <w:rFonts w:ascii="Arial" w:hAnsi="Arial" w:cs="Arial"/>
          <w:sz w:val="22"/>
          <w:szCs w:val="22"/>
        </w:rPr>
      </w:pPr>
    </w:p>
    <w:p w14:paraId="77E60607" w14:textId="4E8224A4" w:rsidR="006B199C" w:rsidRDefault="006B199C" w:rsidP="00EC3913">
      <w:pPr>
        <w:rPr>
          <w:rFonts w:ascii="Arial" w:hAnsi="Arial" w:cs="Arial"/>
          <w:sz w:val="22"/>
          <w:szCs w:val="22"/>
        </w:rPr>
      </w:pPr>
    </w:p>
    <w:p w14:paraId="71C48935" w14:textId="1BD0AA18" w:rsidR="006B199C" w:rsidRDefault="006B199C" w:rsidP="00EC3913">
      <w:pPr>
        <w:rPr>
          <w:rFonts w:ascii="Arial" w:hAnsi="Arial" w:cs="Arial"/>
          <w:sz w:val="22"/>
          <w:szCs w:val="22"/>
        </w:rPr>
      </w:pPr>
    </w:p>
    <w:p w14:paraId="2F1A2DAA" w14:textId="1A56AF86" w:rsidR="006B199C" w:rsidRDefault="006B199C" w:rsidP="00EC3913">
      <w:pPr>
        <w:rPr>
          <w:rFonts w:ascii="Arial" w:hAnsi="Arial" w:cs="Arial"/>
          <w:sz w:val="22"/>
          <w:szCs w:val="22"/>
        </w:rPr>
      </w:pPr>
    </w:p>
    <w:p w14:paraId="0A985637" w14:textId="113027BE" w:rsidR="006B199C" w:rsidRDefault="006B199C" w:rsidP="00EC3913">
      <w:pPr>
        <w:rPr>
          <w:rFonts w:ascii="Arial" w:hAnsi="Arial" w:cs="Arial"/>
          <w:sz w:val="22"/>
          <w:szCs w:val="22"/>
        </w:rPr>
      </w:pPr>
    </w:p>
    <w:p w14:paraId="7F715A7E" w14:textId="77777777" w:rsidR="006B199C" w:rsidRDefault="006B199C" w:rsidP="00EC3913">
      <w:pPr>
        <w:rPr>
          <w:rFonts w:ascii="Arial" w:hAnsi="Arial" w:cs="Arial"/>
          <w:sz w:val="22"/>
          <w:szCs w:val="22"/>
        </w:rPr>
      </w:pPr>
    </w:p>
    <w:p w14:paraId="174CBB05" w14:textId="75AF5D6B" w:rsidR="00EC3913" w:rsidRDefault="00EC3913" w:rsidP="00EC3913">
      <w:pPr>
        <w:rPr>
          <w:rFonts w:ascii="Arial" w:hAnsi="Arial" w:cs="Arial"/>
          <w:sz w:val="22"/>
          <w:szCs w:val="22"/>
        </w:rPr>
      </w:pPr>
    </w:p>
    <w:p w14:paraId="639FD153" w14:textId="77777777" w:rsidR="00EC3913" w:rsidRPr="00EC3913" w:rsidRDefault="00EC3913" w:rsidP="00EC3913">
      <w:pPr>
        <w:rPr>
          <w:rFonts w:ascii="Arial" w:hAnsi="Arial" w:cs="Arial"/>
          <w:sz w:val="22"/>
          <w:szCs w:val="22"/>
        </w:rPr>
      </w:pPr>
    </w:p>
    <w:p w14:paraId="319DB06F" w14:textId="33F0B149" w:rsidR="003B07AE" w:rsidRDefault="003B07AE" w:rsidP="001E72F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your result in a) above and </w:t>
      </w:r>
      <w:r w:rsidRPr="00EC3913">
        <w:rPr>
          <w:rFonts w:ascii="Arial" w:hAnsi="Arial" w:cs="Arial"/>
          <w:b/>
          <w:bCs/>
          <w:sz w:val="22"/>
          <w:szCs w:val="22"/>
        </w:rPr>
        <w:t xml:space="preserve">NOT using your </w:t>
      </w:r>
      <w:proofErr w:type="spellStart"/>
      <w:r w:rsidRPr="00EC3913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 xml:space="preserve"> determine</w:t>
      </w:r>
    </w:p>
    <w:p w14:paraId="33CE0B4C" w14:textId="502937D6" w:rsidR="003B07AE" w:rsidRDefault="00EC3913" w:rsidP="003B07AE">
      <w:pPr>
        <w:pStyle w:val="ListParagraph"/>
        <w:rPr>
          <w:rFonts w:ascii="Arial" w:hAnsi="Arial" w:cs="Arial"/>
          <w:sz w:val="22"/>
          <w:szCs w:val="22"/>
        </w:rPr>
      </w:pPr>
      <w:r w:rsidRPr="003B07AE">
        <w:rPr>
          <w:rFonts w:ascii="Arial" w:hAnsi="Arial" w:cs="Arial"/>
          <w:position w:val="-16"/>
          <w:sz w:val="22"/>
          <w:szCs w:val="22"/>
        </w:rPr>
        <w:object w:dxaOrig="1300" w:dyaOrig="440" w14:anchorId="536FE735">
          <v:shape id="_x0000_i1055" type="#_x0000_t75" style="width:64.85pt;height:22.1pt" o:ole="">
            <v:imagedata r:id="rId61" o:title=""/>
          </v:shape>
          <o:OLEObject Type="Embed" ProgID="Equation.DSMT4" ShapeID="_x0000_i1055" DrawAspect="Content" ObjectID="_1685953798" r:id="rId62"/>
        </w:objec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191D3C">
        <w:rPr>
          <w:rFonts w:ascii="Arial" w:hAnsi="Arial" w:cs="Arial"/>
          <w:sz w:val="22"/>
          <w:szCs w:val="22"/>
        </w:rPr>
        <w:t>Show all working.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191D3C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>(</w:t>
      </w:r>
      <w:r w:rsidR="006E7EE2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E0D0DC9" w14:textId="551195BE" w:rsidR="00EC3913" w:rsidRDefault="00EC3913" w:rsidP="00EC3913">
      <w:pPr>
        <w:rPr>
          <w:rFonts w:ascii="Arial" w:hAnsi="Arial" w:cs="Arial"/>
          <w:sz w:val="22"/>
          <w:szCs w:val="22"/>
        </w:rPr>
      </w:pPr>
    </w:p>
    <w:p w14:paraId="1EAA76B6" w14:textId="0C98F20C" w:rsidR="00EC3913" w:rsidRDefault="00EC3913" w:rsidP="00EC3913">
      <w:pPr>
        <w:rPr>
          <w:rFonts w:ascii="Arial" w:hAnsi="Arial" w:cs="Arial"/>
          <w:sz w:val="22"/>
          <w:szCs w:val="22"/>
        </w:rPr>
      </w:pPr>
    </w:p>
    <w:p w14:paraId="628A663D" w14:textId="72810E9E" w:rsidR="00EC3913" w:rsidRDefault="00EC3913" w:rsidP="00EC3913">
      <w:pPr>
        <w:rPr>
          <w:rFonts w:ascii="Arial" w:hAnsi="Arial" w:cs="Arial"/>
          <w:sz w:val="22"/>
          <w:szCs w:val="22"/>
        </w:rPr>
      </w:pPr>
    </w:p>
    <w:p w14:paraId="5C1AC925" w14:textId="71523129" w:rsidR="00EC3913" w:rsidRDefault="00EC3913" w:rsidP="00EC3913">
      <w:pPr>
        <w:rPr>
          <w:rFonts w:ascii="Arial" w:hAnsi="Arial" w:cs="Arial"/>
          <w:sz w:val="22"/>
          <w:szCs w:val="22"/>
        </w:rPr>
      </w:pPr>
    </w:p>
    <w:p w14:paraId="7934EC79" w14:textId="7E60E473" w:rsidR="00764143" w:rsidRDefault="00764143" w:rsidP="00EC3913">
      <w:pPr>
        <w:rPr>
          <w:rFonts w:ascii="Arial" w:hAnsi="Arial" w:cs="Arial"/>
          <w:sz w:val="22"/>
          <w:szCs w:val="22"/>
        </w:rPr>
      </w:pPr>
    </w:p>
    <w:p w14:paraId="662911C7" w14:textId="509BDED3" w:rsidR="00764143" w:rsidRDefault="00764143" w:rsidP="00EC3913">
      <w:pPr>
        <w:rPr>
          <w:rFonts w:ascii="Arial" w:hAnsi="Arial" w:cs="Arial"/>
          <w:sz w:val="22"/>
          <w:szCs w:val="22"/>
        </w:rPr>
      </w:pPr>
    </w:p>
    <w:p w14:paraId="06C03533" w14:textId="16C59243" w:rsidR="00764143" w:rsidRDefault="00764143" w:rsidP="00EC3913">
      <w:pPr>
        <w:rPr>
          <w:rFonts w:ascii="Arial" w:hAnsi="Arial" w:cs="Arial"/>
          <w:sz w:val="22"/>
          <w:szCs w:val="22"/>
        </w:rPr>
      </w:pPr>
    </w:p>
    <w:p w14:paraId="3488D8AD" w14:textId="00ED3181" w:rsidR="00764143" w:rsidRDefault="00764143" w:rsidP="00EC3913">
      <w:pPr>
        <w:rPr>
          <w:rFonts w:ascii="Arial" w:hAnsi="Arial" w:cs="Arial"/>
          <w:sz w:val="22"/>
          <w:szCs w:val="22"/>
        </w:rPr>
      </w:pPr>
    </w:p>
    <w:p w14:paraId="2690CE5F" w14:textId="1C49E84F" w:rsidR="00764143" w:rsidRDefault="00764143" w:rsidP="00EC3913">
      <w:pPr>
        <w:rPr>
          <w:rFonts w:ascii="Arial" w:hAnsi="Arial" w:cs="Arial"/>
          <w:sz w:val="22"/>
          <w:szCs w:val="22"/>
        </w:rPr>
      </w:pPr>
    </w:p>
    <w:p w14:paraId="5A61DCDA" w14:textId="26E1A615" w:rsidR="006B199C" w:rsidRDefault="006B199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792BCAA" w14:textId="735C934E" w:rsidR="00764143" w:rsidRDefault="00764143" w:rsidP="00EC3913">
      <w:pPr>
        <w:rPr>
          <w:rFonts w:ascii="Arial" w:hAnsi="Arial" w:cs="Arial"/>
          <w:sz w:val="22"/>
          <w:szCs w:val="22"/>
        </w:rPr>
      </w:pPr>
    </w:p>
    <w:p w14:paraId="418C1777" w14:textId="241BE080" w:rsidR="00764143" w:rsidRDefault="00764143" w:rsidP="00EC39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</w:t>
      </w:r>
      <w:r w:rsidR="00E32188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 marks)</w:t>
      </w:r>
      <w:r w:rsidR="00267567">
        <w:rPr>
          <w:rFonts w:ascii="Arial" w:hAnsi="Arial" w:cs="Arial"/>
          <w:sz w:val="22"/>
          <w:szCs w:val="22"/>
        </w:rPr>
        <w:t xml:space="preserve"> (4.2.2)</w:t>
      </w:r>
    </w:p>
    <w:p w14:paraId="1C913820" w14:textId="184B0892" w:rsidR="00764143" w:rsidRDefault="00764143" w:rsidP="00EC39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continuous random variable </w:t>
      </w:r>
      <w:r w:rsidRPr="00764143">
        <w:rPr>
          <w:rFonts w:ascii="Arial" w:hAnsi="Arial" w:cs="Arial"/>
          <w:position w:val="-4"/>
          <w:sz w:val="22"/>
          <w:szCs w:val="22"/>
        </w:rPr>
        <w:object w:dxaOrig="279" w:dyaOrig="260" w14:anchorId="3D6D7E23">
          <v:shape id="_x0000_i1056" type="#_x0000_t75" style="width:13.9pt;height:12.85pt" o:ole="">
            <v:imagedata r:id="rId63" o:title=""/>
          </v:shape>
          <o:OLEObject Type="Embed" ProgID="Equation.DSMT4" ShapeID="_x0000_i1056" DrawAspect="Content" ObjectID="_1685953799" r:id="rId64"/>
        </w:object>
      </w:r>
      <w:r>
        <w:rPr>
          <w:rFonts w:ascii="Arial" w:hAnsi="Arial" w:cs="Arial"/>
          <w:sz w:val="22"/>
          <w:szCs w:val="22"/>
        </w:rPr>
        <w:t xml:space="preserve"> and its probability density function shown below.</w:t>
      </w:r>
    </w:p>
    <w:p w14:paraId="11948103" w14:textId="09261DDE" w:rsidR="00764143" w:rsidRDefault="00764143" w:rsidP="00EC3913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984"/>
      </w:tblGrid>
      <w:tr w:rsidR="00E32188" w14:paraId="0D902F52" w14:textId="77777777" w:rsidTr="00E32188">
        <w:tc>
          <w:tcPr>
            <w:tcW w:w="4984" w:type="dxa"/>
          </w:tcPr>
          <w:p w14:paraId="355B4262" w14:textId="52A971FC" w:rsidR="00E32188" w:rsidRDefault="00E32188" w:rsidP="00EC39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4013" w:dyaOrig="4157" w14:anchorId="6F74107D">
                <v:shape id="_x0000_i1057" type="#_x0000_t75" style="width:200.65pt;height:207.8pt" o:ole="">
                  <v:imagedata r:id="rId65" o:title=""/>
                </v:shape>
                <o:OLEObject Type="Embed" ProgID="FXDraw.Graphic" ShapeID="_x0000_i1057" DrawAspect="Content" ObjectID="_1685953800" r:id="rId66"/>
              </w:object>
            </w:r>
          </w:p>
        </w:tc>
        <w:tc>
          <w:tcPr>
            <w:tcW w:w="4984" w:type="dxa"/>
          </w:tcPr>
          <w:p w14:paraId="72A26609" w14:textId="77777777" w:rsidR="00BD1FE9" w:rsidRDefault="00E32188" w:rsidP="001E72F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Determine the </w:t>
            </w:r>
            <w:r w:rsidR="00BD1FE9">
              <w:rPr>
                <w:rFonts w:ascii="Arial" w:hAnsi="Arial" w:cs="Arial"/>
                <w:sz w:val="22"/>
                <w:szCs w:val="22"/>
              </w:rPr>
              <w:t xml:space="preserve">exact </w:t>
            </w:r>
            <w:r>
              <w:rPr>
                <w:rFonts w:ascii="Arial" w:hAnsi="Arial" w:cs="Arial"/>
                <w:sz w:val="22"/>
                <w:szCs w:val="22"/>
              </w:rPr>
              <w:t xml:space="preserve">value of </w:t>
            </w:r>
            <w:r w:rsidRPr="00E32188">
              <w:rPr>
                <w:rFonts w:ascii="Arial" w:hAnsi="Arial" w:cs="Arial"/>
                <w:position w:val="-6"/>
                <w:sz w:val="22"/>
                <w:szCs w:val="22"/>
              </w:rPr>
              <w:object w:dxaOrig="200" w:dyaOrig="279" w14:anchorId="27A3A8E7">
                <v:shape id="_x0000_i1058" type="#_x0000_t75" style="width:10pt;height:13.9pt" o:ole="">
                  <v:imagedata r:id="rId67" o:title=""/>
                </v:shape>
                <o:OLEObject Type="Embed" ProgID="Equation.DSMT4" ShapeID="_x0000_i1058" DrawAspect="Content" ObjectID="_1685953801" r:id="rId68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.         </w:t>
            </w:r>
          </w:p>
          <w:p w14:paraId="40141824" w14:textId="6BE5E809" w:rsidR="00E32188" w:rsidRDefault="00BD1FE9" w:rsidP="00BD1FE9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</w:t>
            </w:r>
            <w:r w:rsidR="00E32188">
              <w:rPr>
                <w:rFonts w:ascii="Arial" w:hAnsi="Arial" w:cs="Arial"/>
                <w:sz w:val="22"/>
                <w:szCs w:val="22"/>
              </w:rPr>
              <w:t>(2 marks)</w:t>
            </w:r>
          </w:p>
          <w:p w14:paraId="6DD952E6" w14:textId="5E6147DA" w:rsidR="00E32188" w:rsidRDefault="00E32188" w:rsidP="00E3218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0E58F3" w14:textId="22774B8E" w:rsidR="00E32188" w:rsidRDefault="00E32188" w:rsidP="00E3218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9A41EE" w14:textId="19E01BE8" w:rsidR="00E32188" w:rsidRDefault="00E32188" w:rsidP="00E3218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9B61F5" w14:textId="7509C333" w:rsidR="00E32188" w:rsidRDefault="00E32188" w:rsidP="00E32188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927B82" w14:textId="1898E6FF" w:rsidR="00E32188" w:rsidRDefault="00E32188" w:rsidP="00E3218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E28407" w14:textId="58EFCDA5" w:rsidR="00E32188" w:rsidRDefault="00E32188" w:rsidP="00E3218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B10943" w14:textId="5CBD0C68" w:rsidR="00E32188" w:rsidRDefault="00E32188" w:rsidP="00E3218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91CD0B" w14:textId="037418FC" w:rsidR="00E32188" w:rsidRDefault="00E32188" w:rsidP="00E32188">
            <w:pPr>
              <w:rPr>
                <w:rFonts w:ascii="Arial" w:hAnsi="Arial" w:cs="Arial"/>
                <w:sz w:val="22"/>
                <w:szCs w:val="22"/>
              </w:rPr>
            </w:pPr>
          </w:p>
          <w:p w14:paraId="668268F8" w14:textId="3401EA48" w:rsidR="00E32188" w:rsidRDefault="00E32188" w:rsidP="00E32188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858D1E" w14:textId="77777777" w:rsidR="00E32188" w:rsidRPr="00E32188" w:rsidRDefault="00E32188" w:rsidP="00E3218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88A1F8" w14:textId="0CF585B8" w:rsidR="00E32188" w:rsidRDefault="00E32188" w:rsidP="001E72F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Determine Prob</w:t>
            </w:r>
            <w:r w:rsidRPr="00E32188">
              <w:rPr>
                <w:rFonts w:ascii="Arial" w:hAnsi="Arial" w:cs="Arial"/>
                <w:position w:val="-14"/>
                <w:sz w:val="22"/>
                <w:szCs w:val="22"/>
              </w:rPr>
              <w:object w:dxaOrig="1500" w:dyaOrig="400" w14:anchorId="40BE1967">
                <v:shape id="_x0000_i1059" type="#_x0000_t75" style="width:74.85pt;height:19.95pt" o:ole="">
                  <v:imagedata r:id="rId69" o:title=""/>
                </v:shape>
                <o:OLEObject Type="Embed" ProgID="Equation.DSMT4" ShapeID="_x0000_i1059" DrawAspect="Content" ObjectID="_1685953802" r:id="rId70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1226F">
              <w:rPr>
                <w:rFonts w:ascii="Arial" w:hAnsi="Arial" w:cs="Arial"/>
                <w:sz w:val="22"/>
                <w:szCs w:val="22"/>
              </w:rPr>
              <w:t>to four decimal places.</w:t>
            </w:r>
          </w:p>
          <w:p w14:paraId="090E8851" w14:textId="77777777" w:rsidR="00E32188" w:rsidRPr="00E32188" w:rsidRDefault="00E32188" w:rsidP="00E32188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(4 marks)</w:t>
            </w:r>
          </w:p>
        </w:tc>
      </w:tr>
    </w:tbl>
    <w:p w14:paraId="165495F5" w14:textId="2B1817DE" w:rsidR="00075C02" w:rsidRDefault="00075C02" w:rsidP="00EC3913">
      <w:pPr>
        <w:rPr>
          <w:rFonts w:ascii="Arial" w:hAnsi="Arial" w:cs="Arial"/>
          <w:sz w:val="22"/>
          <w:szCs w:val="22"/>
        </w:rPr>
      </w:pPr>
    </w:p>
    <w:p w14:paraId="0E54B99B" w14:textId="71ABEDCA" w:rsidR="00C503A4" w:rsidRDefault="00075C02" w:rsidP="00E9310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313FD03" w14:textId="50DE2F8F" w:rsidR="00C503A4" w:rsidRDefault="00C503A4" w:rsidP="00C503A4">
      <w:pPr>
        <w:rPr>
          <w:rFonts w:ascii="Arial" w:hAnsi="Arial" w:cs="Arial"/>
          <w:sz w:val="22"/>
          <w:szCs w:val="22"/>
        </w:rPr>
      </w:pPr>
    </w:p>
    <w:p w14:paraId="2C0E5085" w14:textId="228E889E" w:rsidR="00F92DD2" w:rsidRDefault="00F92DD2" w:rsidP="00F92DD2">
      <w:pPr>
        <w:suppressAutoHyphens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Q8 (</w:t>
      </w:r>
      <w:r w:rsidR="002B090A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marks)</w:t>
      </w:r>
      <w:r w:rsidR="00267567">
        <w:rPr>
          <w:rFonts w:ascii="Arial" w:hAnsi="Arial" w:cs="Arial"/>
          <w:sz w:val="22"/>
          <w:szCs w:val="22"/>
        </w:rPr>
        <w:t xml:space="preserve"> (4.2.2)</w:t>
      </w:r>
    </w:p>
    <w:p w14:paraId="251465A1" w14:textId="4B2C89F4" w:rsidR="00F92DD2" w:rsidRDefault="00F92DD2" w:rsidP="00F92DD2">
      <w:pPr>
        <w:suppressAutoHyphens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continuous random variable, </w:t>
      </w:r>
      <w:r w:rsidRPr="00F92DD2">
        <w:rPr>
          <w:rFonts w:ascii="Arial" w:hAnsi="Arial" w:cs="Arial"/>
          <w:position w:val="-4"/>
          <w:sz w:val="22"/>
          <w:szCs w:val="22"/>
        </w:rPr>
        <w:object w:dxaOrig="279" w:dyaOrig="260" w14:anchorId="25145731">
          <v:shape id="_x0000_i1060" type="#_x0000_t75" style="width:13.9pt;height:12.85pt" o:ole="">
            <v:imagedata r:id="rId71" o:title=""/>
          </v:shape>
          <o:OLEObject Type="Embed" ProgID="Equation.DSMT4" ShapeID="_x0000_i1060" DrawAspect="Content" ObjectID="_1685953803" r:id="rId72"/>
        </w:object>
      </w:r>
      <w:r>
        <w:rPr>
          <w:rFonts w:ascii="Arial" w:hAnsi="Arial" w:cs="Arial"/>
          <w:sz w:val="22"/>
          <w:szCs w:val="22"/>
        </w:rPr>
        <w:t>, that has the following probability density function.</w:t>
      </w:r>
    </w:p>
    <w:p w14:paraId="06B531F5" w14:textId="77777777" w:rsidR="00F92DD2" w:rsidRDefault="00F92DD2" w:rsidP="00F92DD2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2632CBFE" w14:textId="76545202" w:rsidR="00F92DD2" w:rsidRDefault="00F92DD2" w:rsidP="00F92DD2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F92DD2">
        <w:rPr>
          <w:rFonts w:ascii="Arial" w:hAnsi="Arial" w:cs="Arial"/>
          <w:position w:val="-32"/>
          <w:sz w:val="22"/>
          <w:szCs w:val="22"/>
        </w:rPr>
        <w:object w:dxaOrig="2680" w:dyaOrig="760" w14:anchorId="1F9A3ECB">
          <v:shape id="_x0000_i1061" type="#_x0000_t75" style="width:134pt;height:38.15pt" o:ole="">
            <v:imagedata r:id="rId73" o:title=""/>
          </v:shape>
          <o:OLEObject Type="Embed" ProgID="Equation.DSMT4" ShapeID="_x0000_i1061" DrawAspect="Content" ObjectID="_1685953804" r:id="rId74"/>
        </w:object>
      </w:r>
      <w:r>
        <w:rPr>
          <w:rFonts w:ascii="Arial" w:hAnsi="Arial" w:cs="Arial"/>
          <w:sz w:val="22"/>
          <w:szCs w:val="22"/>
        </w:rPr>
        <w:t xml:space="preserve"> with </w:t>
      </w:r>
      <w:r w:rsidRPr="00F92DD2">
        <w:rPr>
          <w:rFonts w:ascii="Arial" w:hAnsi="Arial" w:cs="Arial"/>
          <w:position w:val="-6"/>
          <w:sz w:val="22"/>
          <w:szCs w:val="22"/>
        </w:rPr>
        <w:object w:dxaOrig="580" w:dyaOrig="279" w14:anchorId="784B5128">
          <v:shape id="_x0000_i1062" type="#_x0000_t75" style="width:28.85pt;height:13.9pt" o:ole="">
            <v:imagedata r:id="rId75" o:title=""/>
          </v:shape>
          <o:OLEObject Type="Embed" ProgID="Equation.DSMT4" ShapeID="_x0000_i1062" DrawAspect="Content" ObjectID="_1685953805" r:id="rId76"/>
        </w:object>
      </w:r>
      <w:r>
        <w:rPr>
          <w:rFonts w:ascii="Arial" w:hAnsi="Arial" w:cs="Arial"/>
          <w:sz w:val="22"/>
          <w:szCs w:val="22"/>
        </w:rPr>
        <w:t xml:space="preserve"> being constants.</w:t>
      </w:r>
    </w:p>
    <w:p w14:paraId="1BDB0985" w14:textId="3D08F148" w:rsidR="00F92DD2" w:rsidRDefault="00F92DD2" w:rsidP="00F92DD2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1B1D3951" w14:textId="77777777" w:rsidR="00F92DD2" w:rsidRPr="00F92DD2" w:rsidRDefault="00F92DD2" w:rsidP="00F92DD2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630093B0" w14:textId="77777777" w:rsidR="00F92DD2" w:rsidRDefault="00F92DD2">
      <w:pPr>
        <w:suppressAutoHyphens w:val="0"/>
        <w:rPr>
          <w:rFonts w:ascii="Arial" w:hAnsi="Arial" w:cs="Arial"/>
          <w:sz w:val="22"/>
          <w:szCs w:val="22"/>
        </w:rPr>
      </w:pPr>
    </w:p>
    <w:p w14:paraId="511DBF84" w14:textId="1F99D467" w:rsidR="00F92DD2" w:rsidRPr="00F92DD2" w:rsidRDefault="00F92DD2" w:rsidP="00F92DD2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sz w:val="22"/>
          <w:szCs w:val="22"/>
        </w:rPr>
      </w:pPr>
      <w:r w:rsidRPr="00F92DD2">
        <w:rPr>
          <w:rFonts w:ascii="Arial" w:hAnsi="Arial" w:cs="Arial"/>
          <w:sz w:val="22"/>
          <w:szCs w:val="22"/>
        </w:rPr>
        <w:t xml:space="preserve">Determine </w:t>
      </w:r>
      <w:r>
        <w:rPr>
          <w:rFonts w:ascii="Arial" w:hAnsi="Arial" w:cs="Arial"/>
          <w:sz w:val="22"/>
          <w:szCs w:val="22"/>
        </w:rPr>
        <w:t xml:space="preserve">the cumulative distribution function, </w:t>
      </w:r>
      <w:r w:rsidRPr="00F92DD2">
        <w:rPr>
          <w:rFonts w:ascii="Arial" w:hAnsi="Arial" w:cs="Arial"/>
          <w:b/>
          <w:bCs/>
          <w:position w:val="-14"/>
          <w:sz w:val="22"/>
          <w:szCs w:val="22"/>
        </w:rPr>
        <w:object w:dxaOrig="1020" w:dyaOrig="400" w14:anchorId="66E6B8A6">
          <v:shape id="_x0000_i1063" type="#_x0000_t75" style="width:50.95pt;height:19.95pt" o:ole="">
            <v:imagedata r:id="rId77" o:title=""/>
          </v:shape>
          <o:OLEObject Type="Embed" ProgID="Equation.DSMT4" ShapeID="_x0000_i1063" DrawAspect="Content" ObjectID="_1685953806" r:id="rId78"/>
        </w:object>
      </w:r>
      <w:r>
        <w:rPr>
          <w:rFonts w:ascii="Arial" w:hAnsi="Arial" w:cs="Arial"/>
          <w:b/>
          <w:bCs/>
          <w:sz w:val="22"/>
          <w:szCs w:val="22"/>
        </w:rPr>
        <w:t xml:space="preserve">, </w:t>
      </w:r>
      <w:r w:rsidRPr="00F92DD2">
        <w:rPr>
          <w:rFonts w:ascii="Arial" w:hAnsi="Arial" w:cs="Arial"/>
          <w:sz w:val="22"/>
          <w:szCs w:val="22"/>
        </w:rPr>
        <w:t xml:space="preserve">in terms of </w:t>
      </w:r>
      <w:r w:rsidRPr="00F92DD2">
        <w:rPr>
          <w:position w:val="-6"/>
        </w:rPr>
        <w:object w:dxaOrig="580" w:dyaOrig="279" w14:anchorId="6455F826">
          <v:shape id="_x0000_i1064" type="#_x0000_t75" style="width:28.85pt;height:13.9pt" o:ole="">
            <v:imagedata r:id="rId75" o:title=""/>
          </v:shape>
          <o:OLEObject Type="Embed" ProgID="Equation.DSMT4" ShapeID="_x0000_i1064" DrawAspect="Content" ObjectID="_1685953807" r:id="rId79"/>
        </w:object>
      </w:r>
      <w:r w:rsidRPr="00F92DD2">
        <w:rPr>
          <w:rFonts w:ascii="Arial" w:hAnsi="Arial" w:cs="Arial"/>
          <w:sz w:val="22"/>
          <w:szCs w:val="22"/>
        </w:rPr>
        <w:t>.</w:t>
      </w:r>
    </w:p>
    <w:p w14:paraId="19EEFB1C" w14:textId="43ED4143" w:rsidR="002B090A" w:rsidRDefault="00F92DD2" w:rsidP="00F92DD2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</w:t>
      </w:r>
      <w:r w:rsidR="002B090A">
        <w:rPr>
          <w:rFonts w:ascii="Arial" w:hAnsi="Arial" w:cs="Arial"/>
          <w:b/>
          <w:bCs/>
          <w:sz w:val="22"/>
          <w:szCs w:val="22"/>
        </w:rPr>
        <w:t xml:space="preserve">        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2B090A">
        <w:rPr>
          <w:rFonts w:ascii="Arial" w:hAnsi="Arial" w:cs="Arial"/>
          <w:b/>
          <w:bCs/>
          <w:sz w:val="22"/>
          <w:szCs w:val="22"/>
        </w:rPr>
        <w:t xml:space="preserve"> </w:t>
      </w:r>
      <w:r w:rsidRPr="00F92DD2">
        <w:rPr>
          <w:rFonts w:ascii="Arial" w:hAnsi="Arial" w:cs="Arial"/>
          <w:sz w:val="22"/>
          <w:szCs w:val="22"/>
        </w:rPr>
        <w:t>(2 marks)</w:t>
      </w:r>
    </w:p>
    <w:p w14:paraId="7FED91E2" w14:textId="5802968B" w:rsidR="002B090A" w:rsidRDefault="002B090A" w:rsidP="00F92DD2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76562DAE" w14:textId="63236E96" w:rsidR="002B090A" w:rsidRDefault="002B090A" w:rsidP="00F92DD2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61564C6D" w14:textId="46BEECEE" w:rsidR="002B090A" w:rsidRDefault="002B090A" w:rsidP="00F92DD2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25943F8D" w14:textId="4356DCF0" w:rsidR="002B090A" w:rsidRDefault="002B090A" w:rsidP="00F92DD2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7666BF6C" w14:textId="5ECA8313" w:rsidR="002B090A" w:rsidRDefault="002B090A" w:rsidP="00F92DD2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1A135F06" w14:textId="74312AF7" w:rsidR="002B090A" w:rsidRDefault="002B090A" w:rsidP="00F92DD2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1D4A3201" w14:textId="77777777" w:rsidR="002B090A" w:rsidRDefault="002B090A" w:rsidP="00F92DD2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4DB84D65" w14:textId="77777777" w:rsidR="002B090A" w:rsidRPr="002B090A" w:rsidRDefault="002B090A" w:rsidP="002B090A">
      <w:pPr>
        <w:pStyle w:val="ListParagraph"/>
        <w:numPr>
          <w:ilvl w:val="0"/>
          <w:numId w:val="7"/>
        </w:num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</w:t>
      </w:r>
      <w:r w:rsidRPr="002B090A">
        <w:rPr>
          <w:rFonts w:ascii="Arial" w:hAnsi="Arial" w:cs="Arial"/>
          <w:position w:val="-14"/>
          <w:sz w:val="22"/>
          <w:szCs w:val="22"/>
        </w:rPr>
        <w:object w:dxaOrig="1540" w:dyaOrig="400" w14:anchorId="0E781735">
          <v:shape id="_x0000_i1065" type="#_x0000_t75" style="width:77pt;height:19.95pt" o:ole="">
            <v:imagedata r:id="rId80" o:title=""/>
          </v:shape>
          <o:OLEObject Type="Embed" ProgID="Equation.DSMT4" ShapeID="_x0000_i1065" DrawAspect="Content" ObjectID="_1685953808" r:id="rId81"/>
        </w:object>
      </w:r>
      <w:r>
        <w:rPr>
          <w:rFonts w:ascii="Arial" w:hAnsi="Arial" w:cs="Arial"/>
          <w:sz w:val="22"/>
          <w:szCs w:val="22"/>
        </w:rPr>
        <w:t xml:space="preserve"> solve for approximate values of </w:t>
      </w:r>
      <w:r w:rsidRPr="00F92DD2">
        <w:rPr>
          <w:position w:val="-6"/>
        </w:rPr>
        <w:object w:dxaOrig="580" w:dyaOrig="279" w14:anchorId="72072969">
          <v:shape id="_x0000_i1066" type="#_x0000_t75" style="width:28.85pt;height:13.9pt" o:ole="">
            <v:imagedata r:id="rId75" o:title=""/>
          </v:shape>
          <o:OLEObject Type="Embed" ProgID="Equation.DSMT4" ShapeID="_x0000_i1066" DrawAspect="Content" ObjectID="_1685953809" r:id="rId82"/>
        </w:object>
      </w:r>
      <w:r>
        <w:rPr>
          <w:rFonts w:ascii="Arial" w:hAnsi="Arial" w:cs="Arial"/>
          <w:sz w:val="22"/>
          <w:szCs w:val="22"/>
        </w:rPr>
        <w:t>to two decimal places.</w:t>
      </w:r>
    </w:p>
    <w:p w14:paraId="3A213958" w14:textId="04751850" w:rsidR="00F92DD2" w:rsidRPr="002B090A" w:rsidRDefault="002B090A" w:rsidP="002B090A">
      <w:pPr>
        <w:pStyle w:val="ListParagraph"/>
        <w:suppressAutoHyphens w:val="0"/>
        <w:ind w:left="7200" w:firstLine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(3 marks)</w:t>
      </w:r>
      <w:r w:rsidR="00F92DD2" w:rsidRPr="002B090A">
        <w:rPr>
          <w:rFonts w:ascii="Arial" w:hAnsi="Arial" w:cs="Arial"/>
          <w:b/>
          <w:bCs/>
          <w:sz w:val="22"/>
          <w:szCs w:val="22"/>
        </w:rPr>
        <w:br w:type="page"/>
      </w:r>
    </w:p>
    <w:p w14:paraId="04470FAF" w14:textId="77777777" w:rsidR="00F92DD2" w:rsidRDefault="00F92DD2" w:rsidP="00F92DD2">
      <w:pPr>
        <w:suppressAutoHyphens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D1610DC" w14:textId="690626E0" w:rsidR="00585EA9" w:rsidRPr="00E93108" w:rsidRDefault="00E93108" w:rsidP="00E93108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E93108">
        <w:rPr>
          <w:rFonts w:ascii="Arial" w:hAnsi="Arial" w:cs="Arial"/>
          <w:b/>
          <w:bCs/>
          <w:sz w:val="22"/>
          <w:szCs w:val="22"/>
        </w:rPr>
        <w:t>Extra working space</w:t>
      </w:r>
    </w:p>
    <w:sectPr w:rsidR="00585EA9" w:rsidRPr="00E93108" w:rsidSect="00C50199">
      <w:headerReference w:type="default" r:id="rId83"/>
      <w:footerReference w:type="default" r:id="rId84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3FAB8" w14:textId="77777777" w:rsidR="00954680" w:rsidRDefault="00954680" w:rsidP="001037DD">
      <w:r>
        <w:separator/>
      </w:r>
    </w:p>
  </w:endnote>
  <w:endnote w:type="continuationSeparator" w:id="0">
    <w:p w14:paraId="41C85638" w14:textId="77777777" w:rsidR="00954680" w:rsidRDefault="00954680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40F6F" w14:textId="77777777" w:rsidR="00954680" w:rsidRDefault="00954680" w:rsidP="001037DD">
      <w:r>
        <w:separator/>
      </w:r>
    </w:p>
  </w:footnote>
  <w:footnote w:type="continuationSeparator" w:id="0">
    <w:p w14:paraId="2F0B2F36" w14:textId="77777777" w:rsidR="00954680" w:rsidRDefault="00954680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7610"/>
    <w:multiLevelType w:val="hybridMultilevel"/>
    <w:tmpl w:val="A8EE5F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84C7F"/>
    <w:multiLevelType w:val="hybridMultilevel"/>
    <w:tmpl w:val="AE78D6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F2381"/>
    <w:multiLevelType w:val="hybridMultilevel"/>
    <w:tmpl w:val="92AEBD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41B36"/>
    <w:multiLevelType w:val="hybridMultilevel"/>
    <w:tmpl w:val="8990DC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E2679"/>
    <w:multiLevelType w:val="hybridMultilevel"/>
    <w:tmpl w:val="92F2B4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27F0E"/>
    <w:multiLevelType w:val="hybridMultilevel"/>
    <w:tmpl w:val="053622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9033E"/>
    <w:multiLevelType w:val="hybridMultilevel"/>
    <w:tmpl w:val="E7CABF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20DF"/>
    <w:rsid w:val="0001384E"/>
    <w:rsid w:val="000159A9"/>
    <w:rsid w:val="00026D2D"/>
    <w:rsid w:val="00031CDE"/>
    <w:rsid w:val="00032B87"/>
    <w:rsid w:val="0003778D"/>
    <w:rsid w:val="00041D9A"/>
    <w:rsid w:val="00052AE1"/>
    <w:rsid w:val="000613D6"/>
    <w:rsid w:val="0006327F"/>
    <w:rsid w:val="000672AE"/>
    <w:rsid w:val="00072092"/>
    <w:rsid w:val="0007576F"/>
    <w:rsid w:val="00075C02"/>
    <w:rsid w:val="00077CA5"/>
    <w:rsid w:val="00094D56"/>
    <w:rsid w:val="000A24ED"/>
    <w:rsid w:val="000A3251"/>
    <w:rsid w:val="000A39E4"/>
    <w:rsid w:val="000A62D4"/>
    <w:rsid w:val="000B4B0D"/>
    <w:rsid w:val="000D10A5"/>
    <w:rsid w:val="000E40F2"/>
    <w:rsid w:val="000F1C0B"/>
    <w:rsid w:val="000F4F02"/>
    <w:rsid w:val="000F5C75"/>
    <w:rsid w:val="0010102D"/>
    <w:rsid w:val="001037DD"/>
    <w:rsid w:val="00107C6F"/>
    <w:rsid w:val="00115C86"/>
    <w:rsid w:val="001175AB"/>
    <w:rsid w:val="00117669"/>
    <w:rsid w:val="001220FD"/>
    <w:rsid w:val="001267E0"/>
    <w:rsid w:val="00131E4F"/>
    <w:rsid w:val="00132551"/>
    <w:rsid w:val="00167866"/>
    <w:rsid w:val="00170754"/>
    <w:rsid w:val="00172885"/>
    <w:rsid w:val="00191D3C"/>
    <w:rsid w:val="001A6915"/>
    <w:rsid w:val="001A7A57"/>
    <w:rsid w:val="001B085E"/>
    <w:rsid w:val="001C231E"/>
    <w:rsid w:val="001C2556"/>
    <w:rsid w:val="001D1213"/>
    <w:rsid w:val="001D250D"/>
    <w:rsid w:val="001D2A28"/>
    <w:rsid w:val="001D392C"/>
    <w:rsid w:val="001E72FB"/>
    <w:rsid w:val="001E7A4C"/>
    <w:rsid w:val="00202370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67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090A"/>
    <w:rsid w:val="002B5A0E"/>
    <w:rsid w:val="002D3851"/>
    <w:rsid w:val="002D4890"/>
    <w:rsid w:val="002E1470"/>
    <w:rsid w:val="002E3026"/>
    <w:rsid w:val="002F2999"/>
    <w:rsid w:val="002F6A3F"/>
    <w:rsid w:val="00303603"/>
    <w:rsid w:val="0031008A"/>
    <w:rsid w:val="00312BF7"/>
    <w:rsid w:val="00312DB6"/>
    <w:rsid w:val="003171E3"/>
    <w:rsid w:val="00317C65"/>
    <w:rsid w:val="00321BB3"/>
    <w:rsid w:val="00334620"/>
    <w:rsid w:val="00344F12"/>
    <w:rsid w:val="003577F3"/>
    <w:rsid w:val="00366F6F"/>
    <w:rsid w:val="00373198"/>
    <w:rsid w:val="00374B05"/>
    <w:rsid w:val="003776BA"/>
    <w:rsid w:val="0038354D"/>
    <w:rsid w:val="003837BA"/>
    <w:rsid w:val="00386FE4"/>
    <w:rsid w:val="0039576C"/>
    <w:rsid w:val="0039795F"/>
    <w:rsid w:val="003A1703"/>
    <w:rsid w:val="003A2EC8"/>
    <w:rsid w:val="003A3E32"/>
    <w:rsid w:val="003A4E0D"/>
    <w:rsid w:val="003B07AE"/>
    <w:rsid w:val="003B1543"/>
    <w:rsid w:val="003D2AB1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30284"/>
    <w:rsid w:val="0045152D"/>
    <w:rsid w:val="00457C79"/>
    <w:rsid w:val="004661C8"/>
    <w:rsid w:val="00472788"/>
    <w:rsid w:val="00473F79"/>
    <w:rsid w:val="00481F3E"/>
    <w:rsid w:val="00483A62"/>
    <w:rsid w:val="004865C4"/>
    <w:rsid w:val="004876E3"/>
    <w:rsid w:val="004A1A08"/>
    <w:rsid w:val="004A77A6"/>
    <w:rsid w:val="004B24DA"/>
    <w:rsid w:val="004B4244"/>
    <w:rsid w:val="004D5E49"/>
    <w:rsid w:val="004E60A7"/>
    <w:rsid w:val="004F0CAC"/>
    <w:rsid w:val="004F4BC8"/>
    <w:rsid w:val="00507312"/>
    <w:rsid w:val="00512FAE"/>
    <w:rsid w:val="00517A5E"/>
    <w:rsid w:val="0053208E"/>
    <w:rsid w:val="00543834"/>
    <w:rsid w:val="00565C18"/>
    <w:rsid w:val="0057000E"/>
    <w:rsid w:val="0057534F"/>
    <w:rsid w:val="00585EA9"/>
    <w:rsid w:val="005A366A"/>
    <w:rsid w:val="005B716C"/>
    <w:rsid w:val="005C0890"/>
    <w:rsid w:val="005C2002"/>
    <w:rsid w:val="005C4BEB"/>
    <w:rsid w:val="005D1801"/>
    <w:rsid w:val="005D1C08"/>
    <w:rsid w:val="005F1ABF"/>
    <w:rsid w:val="005F533F"/>
    <w:rsid w:val="00601487"/>
    <w:rsid w:val="0060499E"/>
    <w:rsid w:val="0061226F"/>
    <w:rsid w:val="006147BD"/>
    <w:rsid w:val="006346D8"/>
    <w:rsid w:val="0064488F"/>
    <w:rsid w:val="0065198A"/>
    <w:rsid w:val="00654382"/>
    <w:rsid w:val="006915A4"/>
    <w:rsid w:val="00696923"/>
    <w:rsid w:val="006B199C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E7EE2"/>
    <w:rsid w:val="006F2C24"/>
    <w:rsid w:val="007249FC"/>
    <w:rsid w:val="00726294"/>
    <w:rsid w:val="00726992"/>
    <w:rsid w:val="00730088"/>
    <w:rsid w:val="00736286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4143"/>
    <w:rsid w:val="00766DC5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E63D6"/>
    <w:rsid w:val="007F2679"/>
    <w:rsid w:val="007F4778"/>
    <w:rsid w:val="00800535"/>
    <w:rsid w:val="0080270D"/>
    <w:rsid w:val="008041CE"/>
    <w:rsid w:val="00804BED"/>
    <w:rsid w:val="00807368"/>
    <w:rsid w:val="008127E8"/>
    <w:rsid w:val="00821281"/>
    <w:rsid w:val="008270B3"/>
    <w:rsid w:val="008275B0"/>
    <w:rsid w:val="00831A1A"/>
    <w:rsid w:val="00832A73"/>
    <w:rsid w:val="0084014C"/>
    <w:rsid w:val="00842EA1"/>
    <w:rsid w:val="00846DE9"/>
    <w:rsid w:val="00856846"/>
    <w:rsid w:val="00857248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13C35"/>
    <w:rsid w:val="0092785A"/>
    <w:rsid w:val="00930F3C"/>
    <w:rsid w:val="009314BF"/>
    <w:rsid w:val="009455A8"/>
    <w:rsid w:val="00945D57"/>
    <w:rsid w:val="00952693"/>
    <w:rsid w:val="00954680"/>
    <w:rsid w:val="0097488B"/>
    <w:rsid w:val="0097592A"/>
    <w:rsid w:val="00987A60"/>
    <w:rsid w:val="009B631A"/>
    <w:rsid w:val="009D18C9"/>
    <w:rsid w:val="009D3CA9"/>
    <w:rsid w:val="009E4F74"/>
    <w:rsid w:val="009F1169"/>
    <w:rsid w:val="00A01B56"/>
    <w:rsid w:val="00A03A40"/>
    <w:rsid w:val="00A03B7F"/>
    <w:rsid w:val="00A12695"/>
    <w:rsid w:val="00A13CF9"/>
    <w:rsid w:val="00A14844"/>
    <w:rsid w:val="00A209EA"/>
    <w:rsid w:val="00A24142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908D3"/>
    <w:rsid w:val="00AB12C3"/>
    <w:rsid w:val="00AB4CE6"/>
    <w:rsid w:val="00AC0EC1"/>
    <w:rsid w:val="00AC594C"/>
    <w:rsid w:val="00AD14FD"/>
    <w:rsid w:val="00AD2573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2DE9"/>
    <w:rsid w:val="00B6557E"/>
    <w:rsid w:val="00B70464"/>
    <w:rsid w:val="00B70F20"/>
    <w:rsid w:val="00B772D7"/>
    <w:rsid w:val="00B831E5"/>
    <w:rsid w:val="00B87461"/>
    <w:rsid w:val="00B92C45"/>
    <w:rsid w:val="00B940B1"/>
    <w:rsid w:val="00B94B3C"/>
    <w:rsid w:val="00BA2A3D"/>
    <w:rsid w:val="00BA32BD"/>
    <w:rsid w:val="00BA3471"/>
    <w:rsid w:val="00BB0A13"/>
    <w:rsid w:val="00BB6B47"/>
    <w:rsid w:val="00BD16A8"/>
    <w:rsid w:val="00BD1FE9"/>
    <w:rsid w:val="00BE709D"/>
    <w:rsid w:val="00C01C0F"/>
    <w:rsid w:val="00C118F8"/>
    <w:rsid w:val="00C22B39"/>
    <w:rsid w:val="00C35305"/>
    <w:rsid w:val="00C410C9"/>
    <w:rsid w:val="00C41629"/>
    <w:rsid w:val="00C50199"/>
    <w:rsid w:val="00C503A4"/>
    <w:rsid w:val="00C50F21"/>
    <w:rsid w:val="00C54504"/>
    <w:rsid w:val="00C71B79"/>
    <w:rsid w:val="00C73DFB"/>
    <w:rsid w:val="00C80614"/>
    <w:rsid w:val="00C818D3"/>
    <w:rsid w:val="00C910CC"/>
    <w:rsid w:val="00C95106"/>
    <w:rsid w:val="00CC5F32"/>
    <w:rsid w:val="00CC7572"/>
    <w:rsid w:val="00CD3E0B"/>
    <w:rsid w:val="00CD4934"/>
    <w:rsid w:val="00CF475B"/>
    <w:rsid w:val="00D0446C"/>
    <w:rsid w:val="00D10F83"/>
    <w:rsid w:val="00D10FCC"/>
    <w:rsid w:val="00D13D3C"/>
    <w:rsid w:val="00D179E8"/>
    <w:rsid w:val="00D27699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0671"/>
    <w:rsid w:val="00DA2BB6"/>
    <w:rsid w:val="00DA6A49"/>
    <w:rsid w:val="00DB3924"/>
    <w:rsid w:val="00DB3B89"/>
    <w:rsid w:val="00DB556A"/>
    <w:rsid w:val="00DB5ADB"/>
    <w:rsid w:val="00DC16BB"/>
    <w:rsid w:val="00DE173A"/>
    <w:rsid w:val="00E03D5B"/>
    <w:rsid w:val="00E11685"/>
    <w:rsid w:val="00E11966"/>
    <w:rsid w:val="00E13C2F"/>
    <w:rsid w:val="00E17868"/>
    <w:rsid w:val="00E30EF4"/>
    <w:rsid w:val="00E31B40"/>
    <w:rsid w:val="00E32188"/>
    <w:rsid w:val="00E3635C"/>
    <w:rsid w:val="00E37430"/>
    <w:rsid w:val="00E71C4B"/>
    <w:rsid w:val="00E73055"/>
    <w:rsid w:val="00E93108"/>
    <w:rsid w:val="00E931E7"/>
    <w:rsid w:val="00EC3913"/>
    <w:rsid w:val="00EE22E6"/>
    <w:rsid w:val="00EF0EE9"/>
    <w:rsid w:val="00EF6D80"/>
    <w:rsid w:val="00F023A2"/>
    <w:rsid w:val="00F03206"/>
    <w:rsid w:val="00F06E27"/>
    <w:rsid w:val="00F07073"/>
    <w:rsid w:val="00F158DB"/>
    <w:rsid w:val="00F24CD1"/>
    <w:rsid w:val="00F25E59"/>
    <w:rsid w:val="00F320F1"/>
    <w:rsid w:val="00F33324"/>
    <w:rsid w:val="00F36AC2"/>
    <w:rsid w:val="00F428CD"/>
    <w:rsid w:val="00F5574B"/>
    <w:rsid w:val="00F624C5"/>
    <w:rsid w:val="00F73234"/>
    <w:rsid w:val="00F752DB"/>
    <w:rsid w:val="00F76E6C"/>
    <w:rsid w:val="00F92DD2"/>
    <w:rsid w:val="00F9625D"/>
    <w:rsid w:val="00FB1448"/>
    <w:rsid w:val="00FB7E21"/>
    <w:rsid w:val="00FC0DAC"/>
    <w:rsid w:val="00FC5973"/>
    <w:rsid w:val="00FE1EED"/>
    <w:rsid w:val="00FE4CCA"/>
    <w:rsid w:val="00FF3216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7.bin"/><Relationship Id="rId34" Type="http://schemas.openxmlformats.org/officeDocument/2006/relationships/image" Target="media/image11.wmf"/><Relationship Id="rId42" Type="http://schemas.openxmlformats.org/officeDocument/2006/relationships/oleObject" Target="embeddings/oleObject21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8.bin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9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6.png"/><Relationship Id="rId53" Type="http://schemas.openxmlformats.org/officeDocument/2006/relationships/image" Target="media/image20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image" Target="media/image1.png"/><Relationship Id="rId51" Type="http://schemas.openxmlformats.org/officeDocument/2006/relationships/image" Target="media/image19.wmf"/><Relationship Id="rId72" Type="http://schemas.openxmlformats.org/officeDocument/2006/relationships/oleObject" Target="embeddings/oleObject36.bin"/><Relationship Id="rId80" Type="http://schemas.openxmlformats.org/officeDocument/2006/relationships/image" Target="media/image33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3.wmf"/><Relationship Id="rId46" Type="http://schemas.openxmlformats.org/officeDocument/2006/relationships/oleObject" Target="embeddings/oleObject23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image" Target="media/image14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2.wmf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6.png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8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33</cp:revision>
  <cp:lastPrinted>2021-03-24T04:12:00Z</cp:lastPrinted>
  <dcterms:created xsi:type="dcterms:W3CDTF">2021-06-16T04:38:00Z</dcterms:created>
  <dcterms:modified xsi:type="dcterms:W3CDTF">2021-06-23T03:42:00Z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