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5" w:rsidRDefault="00964429">
      <w:pPr>
        <w:rPr>
          <w:sz w:val="28"/>
        </w:rPr>
      </w:pPr>
      <w:bookmarkStart w:id="0" w:name="_GoBack"/>
      <w:bookmarkEnd w:id="0"/>
      <w:r w:rsidRPr="00964429">
        <w:rPr>
          <w:b/>
          <w:sz w:val="28"/>
        </w:rPr>
        <w:t>2018 Year 12 Spec Exam Markers’ Comments</w:t>
      </w:r>
    </w:p>
    <w:p w:rsidR="00964429" w:rsidRDefault="00964429">
      <w:pPr>
        <w:rPr>
          <w:sz w:val="28"/>
        </w:rPr>
      </w:pPr>
    </w:p>
    <w:p w:rsidR="00964429" w:rsidRDefault="00964429" w:rsidP="00964429">
      <w:pPr>
        <w:rPr>
          <w:b/>
        </w:rPr>
      </w:pPr>
      <w:r w:rsidRPr="00964429">
        <w:rPr>
          <w:b/>
        </w:rPr>
        <w:t>Calc Free</w:t>
      </w:r>
    </w:p>
    <w:p w:rsidR="00964429" w:rsidRDefault="00964429" w:rsidP="00964429">
      <w:pPr>
        <w:pStyle w:val="ListParagraph"/>
        <w:numPr>
          <w:ilvl w:val="0"/>
          <w:numId w:val="2"/>
        </w:numPr>
      </w:pPr>
      <w:r>
        <w:t xml:space="preserve"> </w:t>
      </w:r>
      <w:r w:rsidR="00092701">
        <w:t>Done well apart from some basic arithmetical errors</w:t>
      </w:r>
    </w:p>
    <w:p w:rsidR="00964429" w:rsidRDefault="00964429" w:rsidP="00964429">
      <w:pPr>
        <w:pStyle w:val="ListParagraph"/>
      </w:pPr>
    </w:p>
    <w:p w:rsidR="00964429" w:rsidRDefault="00964429" w:rsidP="00964429">
      <w:pPr>
        <w:pStyle w:val="ListParagraph"/>
        <w:numPr>
          <w:ilvl w:val="0"/>
          <w:numId w:val="2"/>
        </w:numPr>
      </w:pPr>
      <w:r>
        <w:t xml:space="preserve"> </w:t>
      </w:r>
      <w:r w:rsidR="00092701">
        <w:t>a) Did not find |w| instead found w</w:t>
      </w:r>
      <w:r w:rsidR="00092701">
        <w:rPr>
          <w:vertAlign w:val="superscript"/>
        </w:rPr>
        <w:t>2</w:t>
      </w:r>
      <w:r w:rsidR="00092701">
        <w:t xml:space="preserve"> then tried to cube it.</w:t>
      </w:r>
    </w:p>
    <w:p w:rsidR="00092701" w:rsidRDefault="00092701" w:rsidP="00092701">
      <w:pPr>
        <w:pStyle w:val="ListParagraph"/>
      </w:pPr>
      <w:r>
        <w:t>b) A number did not use conjugate and poor algebraic simplification done.</w:t>
      </w:r>
    </w:p>
    <w:p w:rsidR="00964429" w:rsidRDefault="00092701" w:rsidP="00092701">
      <w:pPr>
        <w:pStyle w:val="ListParagraph"/>
      </w:pPr>
      <w:r>
        <w:t>c) Most had no idea. Had they thought geometrically they would have seen there were 5 roots.</w:t>
      </w:r>
    </w:p>
    <w:p w:rsidR="00092701" w:rsidRDefault="00092701" w:rsidP="00092701">
      <w:pPr>
        <w:pStyle w:val="ListParagraph"/>
      </w:pPr>
    </w:p>
    <w:p w:rsidR="00964429" w:rsidRDefault="00092701" w:rsidP="00964429">
      <w:pPr>
        <w:pStyle w:val="ListParagraph"/>
        <w:numPr>
          <w:ilvl w:val="0"/>
          <w:numId w:val="2"/>
        </w:numPr>
      </w:pPr>
      <w:r>
        <w:t xml:space="preserve">a) Lost 1 mark for stating greater than </w:t>
      </w:r>
      <w:r>
        <w:rPr>
          <w:i/>
        </w:rPr>
        <w:t>or equal to</w:t>
      </w:r>
    </w:p>
    <w:p w:rsidR="00092701" w:rsidRDefault="00092701" w:rsidP="00092701">
      <w:pPr>
        <w:pStyle w:val="ListParagraph"/>
      </w:pPr>
      <w:r>
        <w:t xml:space="preserve">b) Most did not write </w:t>
      </w:r>
      <w:proofErr w:type="spellStart"/>
      <w:r w:rsidR="0089644D">
        <w:t>g</w:t>
      </w:r>
      <w:r w:rsidR="0089644D" w:rsidRPr="0089644D">
        <w:rPr>
          <w:sz w:val="18"/>
          <w:szCs w:val="18"/>
        </w:rPr>
        <w:t>o</w:t>
      </w:r>
      <w:r w:rsidR="0089644D">
        <w:t>f</w:t>
      </w:r>
      <w:proofErr w:type="spellEnd"/>
      <w:r w:rsidR="0089644D">
        <w:t>(x)</w:t>
      </w:r>
    </w:p>
    <w:p w:rsidR="00964429" w:rsidRDefault="0089644D" w:rsidP="00964429">
      <w:pPr>
        <w:pStyle w:val="ListParagraph"/>
      </w:pPr>
      <w:r>
        <w:t>c) Needed to show that the range not equal to the domain rather than just make the statement.</w:t>
      </w:r>
    </w:p>
    <w:p w:rsidR="00964429" w:rsidRDefault="0089644D" w:rsidP="00964429">
      <w:pPr>
        <w:pStyle w:val="ListParagraph"/>
        <w:numPr>
          <w:ilvl w:val="0"/>
          <w:numId w:val="2"/>
        </w:numPr>
      </w:pPr>
      <w:r>
        <w:t>a)  Done well</w:t>
      </w:r>
    </w:p>
    <w:p w:rsidR="0089644D" w:rsidRDefault="0089644D" w:rsidP="0089644D">
      <w:pPr>
        <w:pStyle w:val="ListParagraph"/>
      </w:pPr>
      <w:r>
        <w:t>b)  Large number did not complete the square to find inverse. Some who did only had the positive root rather than +/-</w:t>
      </w:r>
    </w:p>
    <w:p w:rsidR="00964429" w:rsidRDefault="00964429" w:rsidP="00964429">
      <w:pPr>
        <w:pStyle w:val="ListParagraph"/>
      </w:pPr>
    </w:p>
    <w:p w:rsidR="00964429" w:rsidRDefault="00964429" w:rsidP="00964429">
      <w:pPr>
        <w:pStyle w:val="ListParagraph"/>
        <w:numPr>
          <w:ilvl w:val="0"/>
          <w:numId w:val="2"/>
        </w:numPr>
      </w:pPr>
      <w:r>
        <w:t xml:space="preserve"> </w:t>
      </w:r>
    </w:p>
    <w:p w:rsidR="00964429" w:rsidRDefault="00964429" w:rsidP="00964429">
      <w:pPr>
        <w:pStyle w:val="ListParagraph"/>
        <w:numPr>
          <w:ilvl w:val="0"/>
          <w:numId w:val="3"/>
        </w:numPr>
      </w:pPr>
      <w:r>
        <w:t xml:space="preserve">Very well done; most </w:t>
      </w:r>
      <w:r w:rsidR="00142E5C">
        <w:t>answers</w:t>
      </w:r>
      <w:r>
        <w:t xml:space="preserve"> fully correct.</w:t>
      </w:r>
    </w:p>
    <w:p w:rsidR="00964429" w:rsidRDefault="00964429" w:rsidP="00964429">
      <w:pPr>
        <w:pStyle w:val="ListParagraph"/>
        <w:numPr>
          <w:ilvl w:val="0"/>
          <w:numId w:val="3"/>
        </w:numPr>
      </w:pPr>
      <w:proofErr w:type="gramStart"/>
      <w:r>
        <w:t>Also</w:t>
      </w:r>
      <w:proofErr w:type="gramEnd"/>
      <w:r>
        <w:t xml:space="preserve"> very well done. A few students forgot to reflect the graph through the </w:t>
      </w:r>
      <m:oMath>
        <m:r>
          <w:rPr>
            <w:rFonts w:ascii="Cambria Math" w:hAnsi="Cambria Math"/>
          </w:rPr>
          <m:t>x</m:t>
        </m:r>
      </m:oMath>
      <w:r>
        <w:rPr>
          <w:rFonts w:eastAsiaTheme="minorEastAsia"/>
        </w:rPr>
        <w:t>-axis.</w:t>
      </w:r>
    </w:p>
    <w:p w:rsidR="00964429" w:rsidRDefault="00964429" w:rsidP="00964429">
      <w:pPr>
        <w:pStyle w:val="ListParagraph"/>
      </w:pPr>
    </w:p>
    <w:p w:rsidR="00964429" w:rsidRPr="00D332A3" w:rsidRDefault="00964429" w:rsidP="00964429">
      <w:pPr>
        <w:pStyle w:val="ListParagraph"/>
        <w:numPr>
          <w:ilvl w:val="0"/>
          <w:numId w:val="2"/>
        </w:numPr>
      </w:pPr>
      <w:r>
        <w:t xml:space="preserve"> </w:t>
      </w:r>
      <w:proofErr w:type="gramStart"/>
      <w:r w:rsidR="00D332A3">
        <w:t>Generally</w:t>
      </w:r>
      <w:proofErr w:type="gramEnd"/>
      <w:r w:rsidR="00D332A3">
        <w:t xml:space="preserve"> very well done. The most common minor mistakes included forgetting to locate </w:t>
      </w:r>
      <m:oMath>
        <m:r>
          <w:rPr>
            <w:rFonts w:ascii="Cambria Math" w:hAnsi="Cambria Math"/>
          </w:rPr>
          <m:t>x</m:t>
        </m:r>
      </m:oMath>
      <w:r w:rsidR="00D332A3">
        <w:rPr>
          <w:rFonts w:eastAsiaTheme="minorEastAsia"/>
        </w:rPr>
        <w:t>-</w:t>
      </w:r>
      <w:proofErr w:type="gramStart"/>
      <w:r w:rsidR="00D332A3">
        <w:rPr>
          <w:rFonts w:eastAsiaTheme="minorEastAsia"/>
        </w:rPr>
        <w:t>intercepts, and</w:t>
      </w:r>
      <w:proofErr w:type="gramEnd"/>
      <w:r w:rsidR="00D332A3">
        <w:rPr>
          <w:rFonts w:eastAsiaTheme="minorEastAsia"/>
        </w:rPr>
        <w:t xml:space="preserve"> finding incorrect values for the </w:t>
      </w:r>
      <m:oMath>
        <m:r>
          <w:rPr>
            <w:rFonts w:ascii="Cambria Math" w:eastAsiaTheme="minorEastAsia" w:hAnsi="Cambria Math"/>
          </w:rPr>
          <m:t>y</m:t>
        </m:r>
      </m:oMath>
      <w:r w:rsidR="00D332A3">
        <w:rPr>
          <w:rFonts w:eastAsiaTheme="minorEastAsia"/>
        </w:rPr>
        <w:t>-intercept and asymptotes. A small number of students realised that the graph approaches the horizontal asymptote from below on the right</w:t>
      </w:r>
      <w:r w:rsidR="001E7487">
        <w:rPr>
          <w:rFonts w:eastAsiaTheme="minorEastAsia"/>
        </w:rPr>
        <w:t xml:space="preserve"> – though most showed it approaching from above</w:t>
      </w:r>
      <w:r w:rsidR="00D332A3">
        <w:rPr>
          <w:rFonts w:eastAsiaTheme="minorEastAsia"/>
        </w:rPr>
        <w:t xml:space="preserve"> (no marks were deducted for </w:t>
      </w:r>
      <w:r w:rsidR="001E7487">
        <w:rPr>
          <w:rFonts w:eastAsiaTheme="minorEastAsia"/>
        </w:rPr>
        <w:t>this</w:t>
      </w:r>
      <w:r w:rsidR="00D332A3">
        <w:rPr>
          <w:rFonts w:eastAsiaTheme="minorEastAsia"/>
        </w:rPr>
        <w:t>).</w:t>
      </w:r>
    </w:p>
    <w:p w:rsidR="00D332A3" w:rsidRDefault="00D332A3" w:rsidP="00D332A3">
      <w:pPr>
        <w:pStyle w:val="ListParagraph"/>
      </w:pPr>
      <w:r>
        <w:rPr>
          <w:rFonts w:eastAsiaTheme="minorEastAsia"/>
        </w:rPr>
        <w:t>A few sketched a vertically reflected graph (usually through the horizontal asymptote), and some drew the middle section as increasi</w:t>
      </w:r>
      <w:r w:rsidR="006B1A66">
        <w:rPr>
          <w:rFonts w:eastAsiaTheme="minorEastAsia"/>
        </w:rPr>
        <w:t>ng, with a point of inflection instead of a local maximum.</w:t>
      </w:r>
    </w:p>
    <w:p w:rsidR="00964429" w:rsidRDefault="00964429" w:rsidP="00964429">
      <w:pPr>
        <w:pStyle w:val="ListParagraph"/>
      </w:pPr>
    </w:p>
    <w:p w:rsidR="00964429" w:rsidRDefault="00964429" w:rsidP="00964429">
      <w:pPr>
        <w:pStyle w:val="ListParagraph"/>
        <w:numPr>
          <w:ilvl w:val="0"/>
          <w:numId w:val="2"/>
        </w:numPr>
      </w:pPr>
      <w:r>
        <w:t xml:space="preserve"> </w:t>
      </w:r>
    </w:p>
    <w:p w:rsidR="00ED096E" w:rsidRPr="009A555E" w:rsidRDefault="00ED096E" w:rsidP="00ED096E">
      <w:pPr>
        <w:pStyle w:val="ListParagraph"/>
        <w:numPr>
          <w:ilvl w:val="0"/>
          <w:numId w:val="4"/>
        </w:numPr>
      </w:pPr>
      <w:r>
        <w:t xml:space="preserve">Lots of correct answers, but also lots of minor calculation errors (usually involving negative numbers). Many students </w:t>
      </w:r>
      <w:r w:rsidR="00EE2F34">
        <w:t>used</w:t>
      </w:r>
      <w:r>
        <w:t xml:space="preserve"> </w:t>
      </w:r>
      <w:r w:rsidR="009A555E">
        <w:t>in</w:t>
      </w:r>
      <w:r>
        <w:t xml:space="preserve">correct vector notation (e.g. writing </w:t>
      </w:r>
      <m:oMath>
        <m:r>
          <w:rPr>
            <w:rFonts w:ascii="Cambria Math" w:hAnsi="Cambria Math"/>
          </w:rPr>
          <m:t>P</m:t>
        </m:r>
      </m:oMath>
      <w:r>
        <w:rPr>
          <w:rFonts w:eastAsiaTheme="minorEastAsia"/>
        </w:rPr>
        <w:t xml:space="preserve"> instead of </w:t>
      </w:r>
      <m:oMath>
        <m:acc>
          <m:accPr>
            <m:chr m:val="⃗"/>
            <m:ctrlPr>
              <w:rPr>
                <w:rFonts w:ascii="Cambria Math" w:eastAsiaTheme="minorEastAsia" w:hAnsi="Cambria Math"/>
                <w:i/>
              </w:rPr>
            </m:ctrlPr>
          </m:accPr>
          <m:e>
            <m:r>
              <w:rPr>
                <w:rFonts w:ascii="Cambria Math" w:eastAsiaTheme="minorEastAsia" w:hAnsi="Cambria Math"/>
              </w:rPr>
              <m:t>CP</m:t>
            </m:r>
          </m:e>
        </m:acc>
      </m:oMath>
      <w:r>
        <w:rPr>
          <w:rFonts w:eastAsiaTheme="minorEastAsia"/>
        </w:rPr>
        <w:t xml:space="preserve"> or </w:t>
      </w:r>
      <m:oMath>
        <m:acc>
          <m:accPr>
            <m:chr m:val="⃗"/>
            <m:ctrlPr>
              <w:rPr>
                <w:rFonts w:ascii="Cambria Math" w:eastAsiaTheme="minorEastAsia" w:hAnsi="Cambria Math"/>
                <w:i/>
              </w:rPr>
            </m:ctrlPr>
          </m:accPr>
          <m:e>
            <m:r>
              <w:rPr>
                <w:rFonts w:ascii="Cambria Math" w:eastAsiaTheme="minorEastAsia" w:hAnsi="Cambria Math"/>
              </w:rPr>
              <m:t>OP</m:t>
            </m:r>
          </m:e>
        </m:acc>
      </m:oMath>
      <w:r>
        <w:rPr>
          <w:rFonts w:eastAsiaTheme="minorEastAsia"/>
        </w:rPr>
        <w:t xml:space="preserve">) which in some cases appeared to cause mistakes. For instance, several students calculated the vector </w:t>
      </w:r>
      <m:oMath>
        <m:acc>
          <m:accPr>
            <m:chr m:val="⃗"/>
            <m:ctrlPr>
              <w:rPr>
                <w:rFonts w:ascii="Cambria Math" w:eastAsiaTheme="minorEastAsia" w:hAnsi="Cambria Math"/>
                <w:i/>
              </w:rPr>
            </m:ctrlPr>
          </m:accPr>
          <m:e>
            <m:r>
              <w:rPr>
                <w:rFonts w:ascii="Cambria Math" w:eastAsiaTheme="minorEastAsia" w:hAnsi="Cambria Math"/>
              </w:rPr>
              <m:t>CP</m:t>
            </m:r>
          </m:e>
        </m:acc>
      </m:oMath>
      <w:r>
        <w:rPr>
          <w:rFonts w:eastAsiaTheme="minorEastAsia"/>
        </w:rPr>
        <w:t xml:space="preserve"> (which they labelled </w:t>
      </w:r>
      <m:oMath>
        <m:r>
          <w:rPr>
            <w:rFonts w:ascii="Cambria Math" w:eastAsiaTheme="minorEastAsia" w:hAnsi="Cambria Math"/>
          </w:rPr>
          <m:t>P</m:t>
        </m:r>
      </m:oMath>
      <w:r>
        <w:rPr>
          <w:rFonts w:eastAsiaTheme="minorEastAsia"/>
        </w:rPr>
        <w:t xml:space="preserve">) and then used this as </w:t>
      </w:r>
      <m:oMath>
        <m:acc>
          <m:accPr>
            <m:chr m:val="⃗"/>
            <m:ctrlPr>
              <w:rPr>
                <w:rFonts w:ascii="Cambria Math" w:eastAsiaTheme="minorEastAsia" w:hAnsi="Cambria Math"/>
                <w:i/>
              </w:rPr>
            </m:ctrlPr>
          </m:accPr>
          <m:e>
            <m:r>
              <w:rPr>
                <w:rFonts w:ascii="Cambria Math" w:eastAsiaTheme="minorEastAsia" w:hAnsi="Cambria Math"/>
              </w:rPr>
              <m:t>OP</m:t>
            </m:r>
          </m:e>
        </m:acc>
      </m:oMath>
      <w:r>
        <w:rPr>
          <w:rFonts w:eastAsiaTheme="minorEastAsia"/>
        </w:rPr>
        <w:t xml:space="preserve"> in a subsequent calculation, leading to an incorrect answer.</w:t>
      </w:r>
    </w:p>
    <w:p w:rsidR="00B01F30" w:rsidRPr="00B01F30" w:rsidRDefault="009A555E" w:rsidP="00ED096E">
      <w:pPr>
        <w:pStyle w:val="ListParagraph"/>
        <w:numPr>
          <w:ilvl w:val="0"/>
          <w:numId w:val="4"/>
        </w:numPr>
      </w:pPr>
      <w:r>
        <w:rPr>
          <w:rFonts w:eastAsiaTheme="minorEastAsia"/>
        </w:rPr>
        <w:t>This was done reasonably well, with most students calculating the vector product t</w:t>
      </w:r>
      <w:r w:rsidR="00B01F30">
        <w:rPr>
          <w:rFonts w:eastAsiaTheme="minorEastAsia"/>
        </w:rPr>
        <w:t>o obtain the Cartesian equation – but a</w:t>
      </w:r>
      <w:r>
        <w:rPr>
          <w:rFonts w:eastAsiaTheme="minorEastAsia"/>
        </w:rPr>
        <w:t xml:space="preserve"> few students obtained the correct answer starting with a vector equation of the form </w:t>
      </w:r>
      <m:oMath>
        <m:r>
          <m:rPr>
            <m:sty m:val="bi"/>
          </m:rPr>
          <w:rPr>
            <w:rFonts w:ascii="Cambria Math" w:eastAsiaTheme="minorEastAsia" w:hAnsi="Cambria Math"/>
          </w:rPr>
          <m:t>r</m:t>
        </m:r>
        <m:r>
          <w:rPr>
            <w:rFonts w:ascii="Cambria Math" w:eastAsiaTheme="minorEastAsia" w:hAnsi="Cambria Math"/>
          </w:rPr>
          <m:t>=</m:t>
        </m:r>
        <m:r>
          <m:rPr>
            <m:sty m:val="bi"/>
          </m:rPr>
          <w:rPr>
            <w:rFonts w:ascii="Cambria Math" w:eastAsiaTheme="minorEastAsia" w:hAnsi="Cambria Math"/>
          </w:rPr>
          <m:t>a</m:t>
        </m:r>
        <m:r>
          <w:rPr>
            <w:rFonts w:ascii="Cambria Math" w:eastAsiaTheme="minorEastAsia" w:hAnsi="Cambria Math"/>
          </w:rPr>
          <m:t>+λ</m:t>
        </m:r>
        <m:r>
          <m:rPr>
            <m:sty m:val="bi"/>
          </m:rPr>
          <w:rPr>
            <w:rFonts w:ascii="Cambria Math" w:eastAsiaTheme="minorEastAsia" w:hAnsi="Cambria Math"/>
          </w:rPr>
          <m:t>b</m:t>
        </m:r>
        <m:r>
          <w:rPr>
            <w:rFonts w:ascii="Cambria Math" w:eastAsiaTheme="minorEastAsia" w:hAnsi="Cambria Math"/>
          </w:rPr>
          <m:t>+μ</m:t>
        </m:r>
        <m:r>
          <m:rPr>
            <m:sty m:val="bi"/>
          </m:rPr>
          <w:rPr>
            <w:rFonts w:ascii="Cambria Math" w:eastAsiaTheme="minorEastAsia" w:hAnsi="Cambria Math"/>
          </w:rPr>
          <m:t>c</m:t>
        </m:r>
      </m:oMath>
      <w:r>
        <w:rPr>
          <w:rFonts w:eastAsiaTheme="minorEastAsia"/>
        </w:rPr>
        <w:t xml:space="preserve">. </w:t>
      </w:r>
    </w:p>
    <w:p w:rsidR="009A555E" w:rsidRPr="009A555E" w:rsidRDefault="009A555E" w:rsidP="00B01F30">
      <w:pPr>
        <w:pStyle w:val="ListParagraph"/>
        <w:ind w:left="1440"/>
      </w:pPr>
      <w:r>
        <w:rPr>
          <w:rFonts w:eastAsiaTheme="minorEastAsia"/>
        </w:rPr>
        <w:t>No marks were deducted if the</w:t>
      </w:r>
      <w:r w:rsidR="00B01F30">
        <w:rPr>
          <w:rFonts w:eastAsiaTheme="minorEastAsia"/>
        </w:rPr>
        <w:t xml:space="preserve"> final</w:t>
      </w:r>
      <w:r>
        <w:rPr>
          <w:rFonts w:eastAsiaTheme="minorEastAsia"/>
        </w:rPr>
        <w:t xml:space="preserve"> Cartesian equation was </w:t>
      </w:r>
      <w:proofErr w:type="spellStart"/>
      <w:r>
        <w:rPr>
          <w:rFonts w:eastAsiaTheme="minorEastAsia"/>
        </w:rPr>
        <w:t>unsimplified</w:t>
      </w:r>
      <w:proofErr w:type="spellEnd"/>
      <w:r>
        <w:rPr>
          <w:rFonts w:eastAsiaTheme="minorEastAsia"/>
        </w:rPr>
        <w:t xml:space="preserve"> (e.g. as </w:t>
      </w:r>
      <m:oMath>
        <m:r>
          <w:rPr>
            <w:rFonts w:ascii="Cambria Math" w:eastAsiaTheme="minorEastAsia" w:hAnsi="Cambria Math"/>
          </w:rPr>
          <m:t>48x+24y+32z=192</m:t>
        </m:r>
      </m:oMath>
      <w:r>
        <w:rPr>
          <w:rFonts w:eastAsiaTheme="minorEastAsia"/>
        </w:rPr>
        <w:t xml:space="preserve"> or with all terms negative). </w:t>
      </w:r>
    </w:p>
    <w:p w:rsidR="009A555E" w:rsidRDefault="009A555E" w:rsidP="009A555E">
      <w:pPr>
        <w:pStyle w:val="ListParagraph"/>
        <w:ind w:left="1440"/>
        <w:rPr>
          <w:rFonts w:eastAsiaTheme="minorEastAsia"/>
        </w:rPr>
      </w:pPr>
      <w:r>
        <w:rPr>
          <w:rFonts w:eastAsiaTheme="minorEastAsia"/>
        </w:rPr>
        <w:lastRenderedPageBreak/>
        <w:t xml:space="preserve">Some students gave </w:t>
      </w:r>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3</m:t>
                  </m:r>
                </m:e>
              </m:mr>
              <m:mr>
                <m:e>
                  <m:r>
                    <w:rPr>
                      <w:rFonts w:ascii="Cambria Math" w:eastAsiaTheme="minorEastAsia" w:hAnsi="Cambria Math"/>
                    </w:rPr>
                    <m:t>4</m:t>
                  </m:r>
                </m:e>
              </m:mr>
            </m:m>
          </m:e>
        </m:d>
        <m:r>
          <w:rPr>
            <w:rFonts w:ascii="Cambria Math" w:eastAsiaTheme="minorEastAsia" w:hAnsi="Cambria Math"/>
          </w:rPr>
          <m:t>=24</m:t>
        </m:r>
      </m:oMath>
      <w:r>
        <w:rPr>
          <w:rFonts w:eastAsiaTheme="minorEastAsia"/>
        </w:rPr>
        <w:t xml:space="preserve"> as their final </w:t>
      </w:r>
      <w:proofErr w:type="gramStart"/>
      <w:r>
        <w:rPr>
          <w:rFonts w:eastAsiaTheme="minorEastAsia"/>
        </w:rPr>
        <w:t>answer, and</w:t>
      </w:r>
      <w:proofErr w:type="gramEnd"/>
      <w:r>
        <w:rPr>
          <w:rFonts w:eastAsiaTheme="minorEastAsia"/>
        </w:rPr>
        <w:t xml:space="preserve"> lost a mark since the question asked specifically for a Cartesian equation.</w:t>
      </w:r>
    </w:p>
    <w:p w:rsidR="00B01F30" w:rsidRDefault="009A555E" w:rsidP="00B01F30">
      <w:pPr>
        <w:pStyle w:val="ListParagraph"/>
        <w:ind w:left="1440"/>
        <w:rPr>
          <w:rFonts w:eastAsiaTheme="minorEastAsia"/>
        </w:rPr>
      </w:pPr>
      <w:r>
        <w:rPr>
          <w:rFonts w:eastAsiaTheme="minorEastAsia"/>
        </w:rPr>
        <w:t xml:space="preserve">A significant number of students, when obtaining the normal vector, wrote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48</m:t>
                  </m:r>
                </m:e>
              </m:mr>
              <m:mr>
                <m:e>
                  <m:r>
                    <w:rPr>
                      <w:rFonts w:ascii="Cambria Math" w:eastAsiaTheme="minorEastAsia" w:hAnsi="Cambria Math"/>
                    </w:rPr>
                    <m:t>24</m:t>
                  </m:r>
                </m:e>
              </m:mr>
              <m:mr>
                <m:e>
                  <m:r>
                    <w:rPr>
                      <w:rFonts w:ascii="Cambria Math" w:eastAsiaTheme="minorEastAsia" w:hAnsi="Cambria Math"/>
                    </w:rPr>
                    <m:t>32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3</m:t>
                  </m:r>
                </m:e>
              </m:mr>
              <m:mr>
                <m:e>
                  <m:r>
                    <w:rPr>
                      <w:rFonts w:ascii="Cambria Math" w:eastAsiaTheme="minorEastAsia" w:hAnsi="Cambria Math"/>
                    </w:rPr>
                    <m:t>4</m:t>
                  </m:r>
                </m:e>
              </m:mr>
            </m:m>
          </m:e>
        </m:d>
      </m:oMath>
      <w:r>
        <w:rPr>
          <w:rFonts w:eastAsiaTheme="minorEastAsia"/>
        </w:rPr>
        <w:t>. I didn’t deduct any marks for this, but i</w:t>
      </w:r>
      <w:r w:rsidR="00371722">
        <w:rPr>
          <w:rFonts w:eastAsiaTheme="minorEastAsia"/>
        </w:rPr>
        <w:t xml:space="preserve">t needs to be understood that </w:t>
      </w:r>
      <w:r w:rsidR="00B01F30">
        <w:rPr>
          <w:rFonts w:eastAsiaTheme="minorEastAsia"/>
        </w:rPr>
        <w:t>a vector is not just a ratio of its components</w:t>
      </w:r>
      <w:r>
        <w:rPr>
          <w:rFonts w:eastAsiaTheme="minorEastAsia"/>
        </w:rPr>
        <w:t>.</w:t>
      </w:r>
    </w:p>
    <w:p w:rsidR="00B01F30" w:rsidRDefault="00B01F30" w:rsidP="00B01F30">
      <w:pPr>
        <w:pStyle w:val="ListParagraph"/>
        <w:numPr>
          <w:ilvl w:val="0"/>
          <w:numId w:val="2"/>
        </w:numPr>
        <w:rPr>
          <w:rFonts w:eastAsiaTheme="minorEastAsia"/>
        </w:rPr>
      </w:pPr>
      <w:r>
        <w:rPr>
          <w:rFonts w:eastAsiaTheme="minorEastAsia"/>
        </w:rPr>
        <w:t xml:space="preserve"> </w:t>
      </w:r>
    </w:p>
    <w:p w:rsidR="00B01F30" w:rsidRDefault="00B01F30" w:rsidP="00B01F30">
      <w:pPr>
        <w:pStyle w:val="ListParagraph"/>
        <w:numPr>
          <w:ilvl w:val="0"/>
          <w:numId w:val="6"/>
        </w:numPr>
        <w:rPr>
          <w:rFonts w:eastAsiaTheme="minorEastAsia"/>
        </w:rPr>
      </w:pPr>
      <w:r>
        <w:rPr>
          <w:rFonts w:eastAsiaTheme="minorEastAsia"/>
        </w:rPr>
        <w:t xml:space="preserve">Some students found this question challenging, with a significant number unable to put together the two pieces of information </w:t>
      </w:r>
      <w:r w:rsidR="0077591E">
        <w:rPr>
          <w:rFonts w:eastAsiaTheme="minorEastAsia"/>
        </w:rPr>
        <w:t>to find</w:t>
      </w:r>
      <w:r>
        <w:rPr>
          <w:rFonts w:eastAsiaTheme="minorEastAsia"/>
        </w:rPr>
        <w:t xml:space="preserve"> </w:t>
      </w:r>
      <m:oMath>
        <m:r>
          <w:rPr>
            <w:rFonts w:ascii="Cambria Math" w:eastAsiaTheme="minorEastAsia" w:hAnsi="Cambria Math"/>
          </w:rPr>
          <m:t>P</m:t>
        </m:r>
      </m:oMath>
      <w:r>
        <w:rPr>
          <w:rFonts w:eastAsiaTheme="minorEastAsia"/>
        </w:rPr>
        <w:t xml:space="preserve"> (i.e. that it lies on the circle, and that its argument is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3</m:t>
            </m:r>
          </m:e>
        </m:func>
      </m:oMath>
      <w:r>
        <w:rPr>
          <w:rFonts w:eastAsiaTheme="minorEastAsia"/>
        </w:rPr>
        <w:t>).</w:t>
      </w:r>
      <w:r w:rsidR="0077591E">
        <w:rPr>
          <w:rFonts w:eastAsiaTheme="minorEastAsia"/>
        </w:rPr>
        <w:t xml:space="preserve"> Many mistakenly took the modulus of </w:t>
      </w:r>
      <m:oMath>
        <m:r>
          <w:rPr>
            <w:rFonts w:ascii="Cambria Math" w:eastAsiaTheme="minorEastAsia" w:hAnsi="Cambria Math"/>
          </w:rPr>
          <m:t>P</m:t>
        </m:r>
      </m:oMath>
      <w:r w:rsidR="0077591E">
        <w:rPr>
          <w:rFonts w:eastAsiaTheme="minorEastAsia"/>
        </w:rPr>
        <w:t xml:space="preserve"> to be 5.</w:t>
      </w:r>
    </w:p>
    <w:p w:rsidR="0077591E" w:rsidRDefault="0077591E" w:rsidP="0077591E">
      <w:pPr>
        <w:pStyle w:val="ListParagraph"/>
        <w:ind w:left="1440"/>
        <w:rPr>
          <w:rFonts w:eastAsiaTheme="minorEastAsia"/>
        </w:rPr>
      </w:pPr>
      <w:r>
        <w:rPr>
          <w:rFonts w:eastAsiaTheme="minorEastAsia"/>
        </w:rPr>
        <w:t xml:space="preserve">Some students realised that the ratio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oMath>
      <w:r>
        <w:rPr>
          <w:rFonts w:eastAsiaTheme="minorEastAsia"/>
        </w:rPr>
        <w:t xml:space="preserve"> must be </w:t>
      </w:r>
      <m:oMath>
        <m:r>
          <w:rPr>
            <w:rFonts w:ascii="Cambria Math" w:eastAsiaTheme="minorEastAsia" w:hAnsi="Cambria Math"/>
          </w:rPr>
          <m:t>3</m:t>
        </m:r>
      </m:oMath>
      <w:r>
        <w:rPr>
          <w:rFonts w:eastAsiaTheme="minorEastAsia"/>
        </w:rPr>
        <w:t xml:space="preserve">, and then appeared to guess that </w:t>
      </w:r>
      <m:oMath>
        <m:r>
          <w:rPr>
            <w:rFonts w:ascii="Cambria Math" w:eastAsiaTheme="minorEastAsia" w:hAnsi="Cambria Math"/>
          </w:rPr>
          <m:t>P=3+9i</m:t>
        </m:r>
      </m:oMath>
      <w:r w:rsidR="00FB29A3">
        <w:rPr>
          <w:rFonts w:eastAsiaTheme="minorEastAsia"/>
        </w:rPr>
        <w:t xml:space="preserve"> (without any further justification)</w:t>
      </w:r>
      <w:r>
        <w:rPr>
          <w:rFonts w:eastAsiaTheme="minorEastAsia"/>
        </w:rPr>
        <w:t xml:space="preserve"> in which case they received 2 marks. No marks were deducted for failing to justify the rejection of </w:t>
      </w:r>
      <m:oMath>
        <m:r>
          <w:rPr>
            <w:rFonts w:ascii="Cambria Math" w:eastAsiaTheme="minorEastAsia" w:hAnsi="Cambria Math"/>
          </w:rPr>
          <m:t>x=0</m:t>
        </m:r>
      </m:oMath>
      <w:r>
        <w:rPr>
          <w:rFonts w:eastAsiaTheme="minorEastAsia"/>
        </w:rPr>
        <w:t xml:space="preserve"> as a solution.</w:t>
      </w:r>
    </w:p>
    <w:p w:rsidR="0077591E" w:rsidRPr="00B01F30" w:rsidRDefault="0077591E" w:rsidP="0077591E">
      <w:pPr>
        <w:pStyle w:val="ListParagraph"/>
        <w:numPr>
          <w:ilvl w:val="0"/>
          <w:numId w:val="6"/>
        </w:numPr>
        <w:rPr>
          <w:rFonts w:eastAsiaTheme="minorEastAsia"/>
        </w:rPr>
      </w:pPr>
      <w:r>
        <w:rPr>
          <w:rFonts w:eastAsiaTheme="minorEastAsia"/>
        </w:rPr>
        <w:t xml:space="preserve">The circle was generally drawn correctly, even if </w:t>
      </w:r>
      <w:r w:rsidR="00257396">
        <w:rPr>
          <w:rFonts w:eastAsiaTheme="minorEastAsia"/>
        </w:rPr>
        <w:t xml:space="preserve">part (a) was done poorly. If the value for </w:t>
      </w:r>
      <m:oMath>
        <m:r>
          <w:rPr>
            <w:rFonts w:ascii="Cambria Math" w:eastAsiaTheme="minorEastAsia" w:hAnsi="Cambria Math"/>
          </w:rPr>
          <m:t>P</m:t>
        </m:r>
      </m:oMath>
      <w:r w:rsidR="00257396">
        <w:rPr>
          <w:rFonts w:eastAsiaTheme="minorEastAsia"/>
        </w:rPr>
        <w:t xml:space="preserve"> was incorrect in part (a), and then </w:t>
      </w:r>
      <m:oMath>
        <m:r>
          <w:rPr>
            <w:rFonts w:ascii="Cambria Math" w:eastAsiaTheme="minorEastAsia" w:hAnsi="Cambria Math"/>
          </w:rPr>
          <m:t>P</m:t>
        </m:r>
      </m:oMath>
      <w:r w:rsidR="006C673C">
        <w:rPr>
          <w:rFonts w:eastAsiaTheme="minorEastAsia"/>
        </w:rPr>
        <w:t xml:space="preserve"> was </w:t>
      </w:r>
      <w:r w:rsidR="00257396">
        <w:rPr>
          <w:rFonts w:eastAsiaTheme="minorEastAsia"/>
        </w:rPr>
        <w:t xml:space="preserve">drawn somewhere on the circle in part (b), I gave FT marks only if the position of </w:t>
      </w:r>
      <m:oMath>
        <m:r>
          <w:rPr>
            <w:rFonts w:ascii="Cambria Math" w:eastAsiaTheme="minorEastAsia" w:hAnsi="Cambria Math"/>
          </w:rPr>
          <m:t>P</m:t>
        </m:r>
      </m:oMath>
      <w:r w:rsidR="00257396">
        <w:rPr>
          <w:rFonts w:eastAsiaTheme="minorEastAsia"/>
        </w:rPr>
        <w:t xml:space="preserve"> plausibly matched the value found in (a) (which it </w:t>
      </w:r>
      <w:r w:rsidR="006C673C">
        <w:rPr>
          <w:rFonts w:eastAsiaTheme="minorEastAsia"/>
        </w:rPr>
        <w:t>usually</w:t>
      </w:r>
      <w:r w:rsidR="00257396">
        <w:rPr>
          <w:rFonts w:eastAsiaTheme="minorEastAsia"/>
        </w:rPr>
        <w:t xml:space="preserve"> didn’t because </w:t>
      </w:r>
      <m:oMath>
        <m:r>
          <w:rPr>
            <w:rFonts w:ascii="Cambria Math" w:eastAsiaTheme="minorEastAsia" w:hAnsi="Cambria Math"/>
          </w:rPr>
          <m:t>P</m:t>
        </m:r>
      </m:oMath>
      <w:r w:rsidR="00FF051A">
        <w:rPr>
          <w:rFonts w:eastAsiaTheme="minorEastAsia"/>
        </w:rPr>
        <w:t xml:space="preserve"> </w:t>
      </w:r>
      <w:r w:rsidR="00257396">
        <w:rPr>
          <w:rFonts w:eastAsiaTheme="minorEastAsia"/>
        </w:rPr>
        <w:t xml:space="preserve">didn’t </w:t>
      </w:r>
      <w:proofErr w:type="gramStart"/>
      <w:r w:rsidR="00257396">
        <w:rPr>
          <w:rFonts w:eastAsiaTheme="minorEastAsia"/>
        </w:rPr>
        <w:t>actually lie</w:t>
      </w:r>
      <w:proofErr w:type="gramEnd"/>
      <w:r w:rsidR="00257396">
        <w:rPr>
          <w:rFonts w:eastAsiaTheme="minorEastAsia"/>
        </w:rPr>
        <w:t xml:space="preserve"> on the circle).</w:t>
      </w:r>
    </w:p>
    <w:p w:rsidR="00B01F30" w:rsidRDefault="00B01F30" w:rsidP="00B01F30"/>
    <w:p w:rsidR="00B01F30" w:rsidRDefault="00CB4736" w:rsidP="00CB4736">
      <w:pPr>
        <w:ind w:left="720" w:hanging="720"/>
      </w:pPr>
      <w:r>
        <w:t>9</w:t>
      </w:r>
      <w:r>
        <w:tab/>
        <w:t>Candidates used the dot product and collected like terms for an expression for magnitude squared. The next step was poorly carried through as this gave a perfect square when using inequalities.</w:t>
      </w:r>
    </w:p>
    <w:p w:rsidR="00CB4736" w:rsidRDefault="00CB4736" w:rsidP="00CB4736">
      <w:pPr>
        <w:ind w:left="720" w:hanging="720"/>
      </w:pPr>
      <w:r>
        <w:t>10</w:t>
      </w:r>
      <w:r>
        <w:tab/>
        <w:t>Well answered with most successful candidates using the augmented matrix method.</w:t>
      </w:r>
    </w:p>
    <w:p w:rsidR="00CB4736" w:rsidRDefault="00CB4736" w:rsidP="00CB4736">
      <w:pPr>
        <w:ind w:left="720" w:hanging="720"/>
      </w:pPr>
      <w:r>
        <w:t>11</w:t>
      </w:r>
      <w:r>
        <w:tab/>
        <w:t xml:space="preserve">Many methods were </w:t>
      </w:r>
      <w:proofErr w:type="gramStart"/>
      <w:r>
        <w:t>allowed</w:t>
      </w:r>
      <w:proofErr w:type="gramEnd"/>
      <w:r>
        <w:t xml:space="preserve"> and most candidates were able to show working. Many carless mistakes were made but if working was shown, follow through allowed for most marks.</w:t>
      </w:r>
    </w:p>
    <w:p w:rsidR="00CB4736" w:rsidRDefault="00CB4736" w:rsidP="00CB4736">
      <w:pPr>
        <w:ind w:left="720" w:hanging="720"/>
      </w:pPr>
      <w:r>
        <w:t>12</w:t>
      </w:r>
      <w:r>
        <w:tab/>
        <w:t>Most candidates used cross product and stated correct steps. Errors occurred with ent</w:t>
      </w:r>
      <w:r w:rsidR="00793D23">
        <w:t>r</w:t>
      </w:r>
      <w:r>
        <w:t xml:space="preserve">y into </w:t>
      </w:r>
      <w:proofErr w:type="spellStart"/>
      <w:r>
        <w:t>classpad</w:t>
      </w:r>
      <w:proofErr w:type="spellEnd"/>
      <w:r>
        <w:t>.</w:t>
      </w:r>
    </w:p>
    <w:p w:rsidR="00CB4736" w:rsidRDefault="00CB4736" w:rsidP="00CB4736">
      <w:pPr>
        <w:ind w:left="720" w:hanging="720"/>
      </w:pPr>
      <w:r>
        <w:t>13</w:t>
      </w:r>
      <w:r>
        <w:tab/>
      </w:r>
      <w:r w:rsidR="00793D23">
        <w:t>To show this formula it was essential to note that each side was given by a vector subtraction of the given vectors. Only half of candidates used this approach.</w:t>
      </w:r>
    </w:p>
    <w:p w:rsidR="00793D23" w:rsidRDefault="00793D23" w:rsidP="00CB4736">
      <w:pPr>
        <w:ind w:left="720" w:hanging="720"/>
      </w:pPr>
      <w:r>
        <w:t>14</w:t>
      </w:r>
      <w:r>
        <w:tab/>
        <w:t xml:space="preserve">There were 5 unknowns therefor 5 independent equations were needed to solve on </w:t>
      </w:r>
      <w:proofErr w:type="spellStart"/>
      <w:r>
        <w:t>classpad</w:t>
      </w:r>
      <w:proofErr w:type="spellEnd"/>
      <w:r>
        <w:t>. To avoid complexity, expand the two complex factors to give a simpler expression. This method was demonstrated in last year’s WACE paper.</w:t>
      </w:r>
    </w:p>
    <w:p w:rsidR="00793D23" w:rsidRDefault="00793D23" w:rsidP="00CB4736">
      <w:pPr>
        <w:ind w:left="720" w:hanging="720"/>
      </w:pPr>
      <w:r>
        <w:t>15</w:t>
      </w:r>
      <w:r>
        <w:tab/>
        <w:t xml:space="preserve">Well answered by candidates but poor use of </w:t>
      </w:r>
      <w:proofErr w:type="spellStart"/>
      <w:r>
        <w:t>classpad</w:t>
      </w:r>
      <w:proofErr w:type="spellEnd"/>
      <w:r>
        <w:t xml:space="preserve"> resulting in careless mistakes. In the marking key are screen captures on correct use of </w:t>
      </w:r>
      <w:proofErr w:type="spellStart"/>
      <w:r>
        <w:t>classpad</w:t>
      </w:r>
      <w:proofErr w:type="spellEnd"/>
      <w:r>
        <w:t>!</w:t>
      </w:r>
    </w:p>
    <w:p w:rsidR="00793D23" w:rsidRDefault="00793D23" w:rsidP="00CB4736">
      <w:pPr>
        <w:ind w:left="720" w:hanging="720"/>
      </w:pPr>
      <w:r>
        <w:t>16</w:t>
      </w:r>
      <w:r>
        <w:tab/>
        <w:t xml:space="preserve">Most candidates realised that when multiplying complex </w:t>
      </w:r>
      <w:proofErr w:type="gramStart"/>
      <w:r>
        <w:t>numbers</w:t>
      </w:r>
      <w:proofErr w:type="gramEnd"/>
      <w:r>
        <w:t xml:space="preserve"> the arguments are added. Most errors were simple arithmetical errors. Most candidates realised that complex </w:t>
      </w:r>
      <w:r>
        <w:lastRenderedPageBreak/>
        <w:t xml:space="preserve">numbers add as vectors, arrows were needed to obtain full marks. The last section was done by simply using solve capabilities on </w:t>
      </w:r>
      <w:proofErr w:type="spellStart"/>
      <w:r>
        <w:t>classpad</w:t>
      </w:r>
      <w:proofErr w:type="spellEnd"/>
      <w:r>
        <w:t>.</w:t>
      </w:r>
    </w:p>
    <w:p w:rsidR="00793D23" w:rsidRDefault="00793D23" w:rsidP="00CB4736">
      <w:pPr>
        <w:ind w:left="720" w:hanging="720"/>
      </w:pPr>
      <w:r>
        <w:t>17</w:t>
      </w:r>
      <w:r>
        <w:tab/>
        <w:t xml:space="preserve">Parts a and b were well answered. The last part involved expansion on the </w:t>
      </w:r>
      <w:proofErr w:type="spellStart"/>
      <w:r>
        <w:t>classpad</w:t>
      </w:r>
      <w:proofErr w:type="spellEnd"/>
      <w:r>
        <w:t>, those who tried to do so manually wasted much time.</w:t>
      </w:r>
    </w:p>
    <w:p w:rsidR="00793D23" w:rsidRDefault="00793D23" w:rsidP="00CB4736">
      <w:pPr>
        <w:ind w:left="720" w:hanging="720"/>
      </w:pPr>
      <w:r>
        <w:t>18</w:t>
      </w:r>
      <w:r>
        <w:tab/>
      </w:r>
      <w:r w:rsidR="00194B96">
        <w:t xml:space="preserve">Vector </w:t>
      </w:r>
      <w:proofErr w:type="gramStart"/>
      <w:r w:rsidR="00194B96">
        <w:t>integration</w:t>
      </w:r>
      <w:proofErr w:type="gramEnd"/>
      <w:r w:rsidR="00194B96">
        <w:t xml:space="preserve"> was required as was done successfully. Most errors were in finding the vector constants with many simple arithmetical errors made. The last part required the use of the double angle formula allowing expressions for sin and cos. The identity of a unit circle only works if the angles are the same, this was missed by many candidates.</w:t>
      </w:r>
    </w:p>
    <w:p w:rsidR="00194B96" w:rsidRDefault="00194B96" w:rsidP="00CB4736">
      <w:pPr>
        <w:ind w:left="720" w:hanging="720"/>
      </w:pPr>
      <w:r>
        <w:t>19</w:t>
      </w:r>
      <w:r>
        <w:tab/>
        <w:t xml:space="preserve">This was a very difficult question as planned. The use of the quadratic formula was essential. Many candidates did not realise that a function and its inverse only meet on the line y=x. The last part required an </w:t>
      </w:r>
      <w:proofErr w:type="spellStart"/>
      <w:r>
        <w:t>indepth</w:t>
      </w:r>
      <w:proofErr w:type="spellEnd"/>
      <w:r>
        <w:t xml:space="preserve"> knowledge on composite functions and was found quite challenging by candidates.</w:t>
      </w:r>
    </w:p>
    <w:p w:rsidR="00194B96" w:rsidRDefault="00194B96" w:rsidP="00CB4736">
      <w:pPr>
        <w:ind w:left="720" w:hanging="720"/>
      </w:pPr>
      <w:r>
        <w:t>20</w:t>
      </w:r>
      <w:r>
        <w:tab/>
        <w:t>This question required 3 D visualising. The first part was well answered but the second part was given by dot product with itself. Many of these terms became zero as vectors d and e are perpendicular to b. Follow through for part c allowed many candidates to obtain full marks here.</w:t>
      </w:r>
    </w:p>
    <w:p w:rsidR="00194B96" w:rsidRDefault="00194B96" w:rsidP="00CB4736">
      <w:pPr>
        <w:ind w:left="720" w:hanging="720"/>
      </w:pPr>
      <w:r>
        <w:t>21</w:t>
      </w:r>
      <w:r>
        <w:tab/>
        <w:t>The first part was well answered by candidates. For part b a tangent approach was needed. Those who sketched a simple diagram with the two triangles were successful.</w:t>
      </w:r>
    </w:p>
    <w:p w:rsidR="00964429" w:rsidRDefault="00964429" w:rsidP="00964429">
      <w:pPr>
        <w:pStyle w:val="ListParagraph"/>
      </w:pPr>
    </w:p>
    <w:p w:rsidR="00964429" w:rsidRPr="00964429" w:rsidRDefault="00964429" w:rsidP="00964429">
      <w:r>
        <w:t xml:space="preserve"> </w:t>
      </w:r>
    </w:p>
    <w:sectPr w:rsidR="00964429" w:rsidRPr="00964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60B"/>
    <w:multiLevelType w:val="hybridMultilevel"/>
    <w:tmpl w:val="45589C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1768B3"/>
    <w:multiLevelType w:val="hybridMultilevel"/>
    <w:tmpl w:val="02968CC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7F66090"/>
    <w:multiLevelType w:val="hybridMultilevel"/>
    <w:tmpl w:val="464432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CF64EAA"/>
    <w:multiLevelType w:val="hybridMultilevel"/>
    <w:tmpl w:val="2FB69E5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255CD3"/>
    <w:multiLevelType w:val="hybridMultilevel"/>
    <w:tmpl w:val="96CEF94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6A503F52"/>
    <w:multiLevelType w:val="hybridMultilevel"/>
    <w:tmpl w:val="EE889D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29"/>
    <w:rsid w:val="00092701"/>
    <w:rsid w:val="00142E5C"/>
    <w:rsid w:val="00194B96"/>
    <w:rsid w:val="001E7487"/>
    <w:rsid w:val="00257396"/>
    <w:rsid w:val="00273D59"/>
    <w:rsid w:val="00371722"/>
    <w:rsid w:val="003E0913"/>
    <w:rsid w:val="006B1A66"/>
    <w:rsid w:val="006C673C"/>
    <w:rsid w:val="0077591E"/>
    <w:rsid w:val="00793D23"/>
    <w:rsid w:val="0089644D"/>
    <w:rsid w:val="00964429"/>
    <w:rsid w:val="009A555E"/>
    <w:rsid w:val="00A600F5"/>
    <w:rsid w:val="00B01F30"/>
    <w:rsid w:val="00CB4736"/>
    <w:rsid w:val="00D332A3"/>
    <w:rsid w:val="00ED096E"/>
    <w:rsid w:val="00EE2F34"/>
    <w:rsid w:val="00FB29A3"/>
    <w:rsid w:val="00FF05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67B00-A59E-4E86-81BE-99062B3C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29"/>
    <w:pPr>
      <w:ind w:left="720"/>
      <w:contextualSpacing/>
    </w:pPr>
  </w:style>
  <w:style w:type="character" w:styleId="PlaceholderText">
    <w:name w:val="Placeholder Text"/>
    <w:basedOn w:val="DefaultParagraphFont"/>
    <w:uiPriority w:val="99"/>
    <w:semiHidden/>
    <w:rsid w:val="00964429"/>
    <w:rPr>
      <w:color w:val="808080"/>
    </w:rPr>
  </w:style>
  <w:style w:type="paragraph" w:styleId="BalloonText">
    <w:name w:val="Balloon Text"/>
    <w:basedOn w:val="Normal"/>
    <w:link w:val="BalloonTextChar"/>
    <w:uiPriority w:val="99"/>
    <w:semiHidden/>
    <w:unhideWhenUsed/>
    <w:rsid w:val="00964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4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894</Words>
  <Characters>5096</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Mark White</cp:lastModifiedBy>
  <cp:revision>2</cp:revision>
  <dcterms:created xsi:type="dcterms:W3CDTF">2018-05-30T02:17:00Z</dcterms:created>
  <dcterms:modified xsi:type="dcterms:W3CDTF">2018-05-30T02:17:00Z</dcterms:modified>
</cp:coreProperties>
</file>