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2885" w14:textId="1CE62CC4" w:rsidR="00DB3DD5" w:rsidRPr="008E4B70" w:rsidRDefault="008E4B70" w:rsidP="008E4B70">
      <w:pPr>
        <w:spacing w:line="360" w:lineRule="auto"/>
        <w:jc w:val="right"/>
        <w:rPr>
          <w:rFonts w:ascii="Arial" w:hAnsi="Arial" w:cs="Arial"/>
          <w:b/>
          <w:bCs/>
        </w:rPr>
      </w:pPr>
      <w:r w:rsidRPr="008E4B70">
        <w:rPr>
          <w:rFonts w:ascii="Arial" w:hAnsi="Arial" w:cs="Arial"/>
          <w:b/>
          <w:bCs/>
        </w:rPr>
        <w:t>Eddie Aguilar Ceballos</w:t>
      </w:r>
      <w:r>
        <w:rPr>
          <w:rFonts w:ascii="Arial" w:hAnsi="Arial" w:cs="Arial"/>
          <w:b/>
          <w:bCs/>
        </w:rPr>
        <w:br/>
      </w:r>
      <w:r w:rsidRPr="008E4B70">
        <w:rPr>
          <w:rFonts w:ascii="Arial" w:hAnsi="Arial" w:cs="Arial"/>
          <w:b/>
          <w:bCs/>
        </w:rPr>
        <w:t>2</w:t>
      </w:r>
      <w:r w:rsidR="00C57D3E">
        <w:rPr>
          <w:rFonts w:ascii="Arial" w:hAnsi="Arial" w:cs="Arial"/>
          <w:b/>
          <w:bCs/>
        </w:rPr>
        <w:t>7</w:t>
      </w:r>
      <w:r w:rsidRPr="008E4B70">
        <w:rPr>
          <w:rFonts w:ascii="Arial" w:hAnsi="Arial" w:cs="Arial"/>
          <w:b/>
          <w:bCs/>
        </w:rPr>
        <w:t xml:space="preserve"> de</w:t>
      </w:r>
      <w:r w:rsidR="00D45A08">
        <w:rPr>
          <w:rFonts w:ascii="Arial" w:hAnsi="Arial" w:cs="Arial"/>
          <w:b/>
          <w:bCs/>
        </w:rPr>
        <w:t xml:space="preserve"> abril</w:t>
      </w:r>
      <w:r w:rsidRPr="008E4B70">
        <w:rPr>
          <w:rFonts w:ascii="Arial" w:hAnsi="Arial" w:cs="Arial"/>
          <w:b/>
          <w:bCs/>
        </w:rPr>
        <w:t xml:space="preserve"> de 2023</w:t>
      </w:r>
    </w:p>
    <w:p w14:paraId="70759BA4" w14:textId="21C5E8CB" w:rsidR="008E4B70" w:rsidRPr="00C57D3E" w:rsidRDefault="00C57D3E" w:rsidP="008E4B70">
      <w:pPr>
        <w:spacing w:line="360" w:lineRule="auto"/>
        <w:jc w:val="center"/>
        <w:rPr>
          <w:rFonts w:ascii="Arial" w:hAnsi="Arial" w:cs="Arial"/>
          <w:b/>
          <w:bCs/>
          <w:sz w:val="28"/>
          <w:szCs w:val="28"/>
          <w:lang w:val="en-US"/>
        </w:rPr>
      </w:pPr>
      <w:r w:rsidRPr="00C57D3E">
        <w:rPr>
          <w:rFonts w:ascii="Arial" w:hAnsi="Arial" w:cs="Arial"/>
          <w:b/>
          <w:bCs/>
          <w:sz w:val="28"/>
          <w:szCs w:val="28"/>
          <w:lang w:val="en-US"/>
        </w:rPr>
        <w:t>Joseph Fourier</w:t>
      </w:r>
    </w:p>
    <w:p w14:paraId="15AE47C9" w14:textId="5A04B22D" w:rsidR="009134C9" w:rsidRDefault="00C57D3E" w:rsidP="00C57D3E">
      <w:pPr>
        <w:spacing w:line="360" w:lineRule="auto"/>
        <w:rPr>
          <w:rFonts w:ascii="Arial" w:hAnsi="Arial" w:cs="Arial"/>
          <w:sz w:val="24"/>
          <w:szCs w:val="24"/>
        </w:rPr>
      </w:pPr>
      <w:r w:rsidRPr="00C57D3E">
        <w:rPr>
          <w:rFonts w:ascii="Arial" w:hAnsi="Arial" w:cs="Arial"/>
          <w:sz w:val="24"/>
          <w:szCs w:val="24"/>
        </w:rPr>
        <w:t>Joseph Fourier fue un matemático, físico y administrador del gobierno francés durante el reinado de Napoleón, mejor conocido por su estudio de la conducción del calor y por el uso de series de funciones trigonométricas, ahora llamadas series de Fourier, para resolver problemas matemáticos difíciles. Temprano en la vida, contempló convertirse en monje benedictino, pero en cambio se unió a la Revolución Francesa.</w:t>
      </w:r>
    </w:p>
    <w:p w14:paraId="52D41E23" w14:textId="0D253220" w:rsidR="00C57D3E" w:rsidRPr="00C57D3E" w:rsidRDefault="00C57D3E" w:rsidP="00C57D3E">
      <w:pPr>
        <w:spacing w:line="360" w:lineRule="auto"/>
        <w:rPr>
          <w:rFonts w:ascii="Arial" w:hAnsi="Arial" w:cs="Arial"/>
          <w:b/>
          <w:bCs/>
          <w:sz w:val="28"/>
          <w:szCs w:val="28"/>
        </w:rPr>
      </w:pPr>
      <w:r w:rsidRPr="00C57D3E">
        <w:rPr>
          <w:rFonts w:ascii="Arial" w:hAnsi="Arial" w:cs="Arial"/>
          <w:b/>
          <w:bCs/>
          <w:sz w:val="28"/>
          <w:szCs w:val="28"/>
        </w:rPr>
        <w:t>Series de Fourier.</w:t>
      </w:r>
    </w:p>
    <w:p w14:paraId="6700BB15" w14:textId="40B23F63" w:rsidR="00C57D3E" w:rsidRDefault="00C57D3E" w:rsidP="00C57D3E">
      <w:pPr>
        <w:spacing w:line="360" w:lineRule="auto"/>
        <w:rPr>
          <w:rFonts w:ascii="Arial" w:hAnsi="Arial" w:cs="Arial"/>
          <w:sz w:val="24"/>
          <w:szCs w:val="24"/>
        </w:rPr>
      </w:pPr>
      <w:r>
        <w:rPr>
          <w:rFonts w:ascii="Arial" w:hAnsi="Arial" w:cs="Arial"/>
          <w:sz w:val="24"/>
          <w:szCs w:val="24"/>
        </w:rPr>
        <w:t>Una serie de Fourier es una herramienta matemática que nos ayuda a conocer más acerca del comportamiento de una función mediante una transformación, o sea reducir la complejidad de la ecuación. Por lo tanto, sirve para extraer información de la frecuencia de un ciclo cuando solo sabemos una parte de su comportamiento.</w:t>
      </w:r>
    </w:p>
    <w:p w14:paraId="11369607" w14:textId="0B877BB3" w:rsidR="00C57D3E" w:rsidRDefault="00C57D3E" w:rsidP="00C57D3E">
      <w:pPr>
        <w:spacing w:line="360" w:lineRule="auto"/>
        <w:rPr>
          <w:rFonts w:ascii="Arial" w:hAnsi="Arial" w:cs="Arial"/>
          <w:sz w:val="24"/>
          <w:szCs w:val="24"/>
        </w:rPr>
      </w:pPr>
      <w:r>
        <w:rPr>
          <w:rFonts w:ascii="Arial" w:hAnsi="Arial" w:cs="Arial"/>
          <w:sz w:val="24"/>
          <w:szCs w:val="24"/>
        </w:rPr>
        <w:t xml:space="preserve">Son muy útiles para funciones periódicas. </w:t>
      </w:r>
    </w:p>
    <w:p w14:paraId="67A13DE5" w14:textId="42C6989C" w:rsidR="00C57D3E" w:rsidRDefault="00C57D3E" w:rsidP="00C57D3E">
      <w:pPr>
        <w:spacing w:line="360" w:lineRule="auto"/>
        <w:rPr>
          <w:rFonts w:ascii="Arial" w:hAnsi="Arial" w:cs="Arial"/>
          <w:sz w:val="24"/>
          <w:szCs w:val="24"/>
        </w:rPr>
      </w:pPr>
      <w:r>
        <w:rPr>
          <w:noProof/>
        </w:rPr>
        <w:drawing>
          <wp:inline distT="0" distB="0" distL="0" distR="0" wp14:anchorId="0112ABC9" wp14:editId="052A2498">
            <wp:extent cx="5943600" cy="7899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9940"/>
                    </a:xfrm>
                    <a:prstGeom prst="rect">
                      <a:avLst/>
                    </a:prstGeom>
                    <a:noFill/>
                    <a:ln>
                      <a:noFill/>
                    </a:ln>
                  </pic:spPr>
                </pic:pic>
              </a:graphicData>
            </a:graphic>
          </wp:inline>
        </w:drawing>
      </w:r>
    </w:p>
    <w:p w14:paraId="496261B8" w14:textId="77777777" w:rsidR="009134C9" w:rsidRDefault="009134C9" w:rsidP="00C57D3E">
      <w:pPr>
        <w:spacing w:line="360" w:lineRule="auto"/>
        <w:rPr>
          <w:rFonts w:ascii="Arial" w:hAnsi="Arial" w:cs="Arial"/>
          <w:b/>
          <w:bCs/>
          <w:sz w:val="24"/>
          <w:szCs w:val="24"/>
        </w:rPr>
      </w:pPr>
    </w:p>
    <w:p w14:paraId="21340857" w14:textId="06F39331" w:rsidR="00C57D3E" w:rsidRPr="009134C9" w:rsidRDefault="009134C9" w:rsidP="00C57D3E">
      <w:pPr>
        <w:spacing w:line="360" w:lineRule="auto"/>
        <w:rPr>
          <w:rFonts w:ascii="Arial" w:hAnsi="Arial" w:cs="Arial"/>
          <w:b/>
          <w:bCs/>
          <w:sz w:val="24"/>
          <w:szCs w:val="24"/>
        </w:rPr>
      </w:pPr>
      <w:r w:rsidRPr="009134C9">
        <w:rPr>
          <w:rFonts w:ascii="Arial" w:hAnsi="Arial" w:cs="Arial"/>
          <w:b/>
          <w:bCs/>
          <w:sz w:val="24"/>
          <w:szCs w:val="24"/>
        </w:rPr>
        <w:t xml:space="preserve">Referencias: </w:t>
      </w:r>
    </w:p>
    <w:p w14:paraId="3587F323" w14:textId="1DD08E29" w:rsidR="009134C9" w:rsidRDefault="009134C9" w:rsidP="009134C9">
      <w:pPr>
        <w:pStyle w:val="ListParagraph"/>
        <w:numPr>
          <w:ilvl w:val="0"/>
          <w:numId w:val="2"/>
        </w:numPr>
        <w:spacing w:line="360" w:lineRule="auto"/>
        <w:rPr>
          <w:rFonts w:ascii="Arial" w:hAnsi="Arial" w:cs="Arial"/>
          <w:lang w:val="en-US"/>
        </w:rPr>
      </w:pPr>
      <w:r w:rsidRPr="009134C9">
        <w:rPr>
          <w:rFonts w:ascii="Arial" w:hAnsi="Arial" w:cs="Arial"/>
        </w:rPr>
        <w:t xml:space="preserve">Gómez, A. (2015). La Serie de Fourier: estimación de observaciones económicas inexistentes. </w:t>
      </w:r>
      <w:r w:rsidRPr="009134C9">
        <w:rPr>
          <w:rFonts w:ascii="Arial" w:hAnsi="Arial" w:cs="Arial"/>
          <w:lang w:val="en-US"/>
        </w:rPr>
        <w:t xml:space="preserve">Economía Informa, 394, 100-105. https://doi.org/10.1016/j.ecin.2015.09.007 </w:t>
      </w:r>
    </w:p>
    <w:p w14:paraId="64EA7D81" w14:textId="77777777" w:rsidR="009134C9" w:rsidRPr="009134C9" w:rsidRDefault="009134C9" w:rsidP="009134C9">
      <w:pPr>
        <w:pStyle w:val="ListParagraph"/>
        <w:spacing w:line="360" w:lineRule="auto"/>
        <w:rPr>
          <w:rFonts w:ascii="Arial" w:hAnsi="Arial" w:cs="Arial"/>
          <w:lang w:val="en-US"/>
        </w:rPr>
      </w:pPr>
    </w:p>
    <w:p w14:paraId="1321A64D" w14:textId="337F4BB3" w:rsidR="009134C9" w:rsidRPr="009134C9" w:rsidRDefault="009134C9" w:rsidP="009134C9">
      <w:pPr>
        <w:pStyle w:val="ListParagraph"/>
        <w:numPr>
          <w:ilvl w:val="0"/>
          <w:numId w:val="2"/>
        </w:numPr>
        <w:spacing w:line="360" w:lineRule="auto"/>
        <w:rPr>
          <w:rFonts w:ascii="Arial" w:hAnsi="Arial" w:cs="Arial"/>
          <w:lang w:val="en-US"/>
        </w:rPr>
      </w:pPr>
      <w:r w:rsidRPr="009134C9">
        <w:rPr>
          <w:rFonts w:ascii="Arial" w:hAnsi="Arial" w:cs="Arial"/>
          <w:lang w:val="en-US"/>
        </w:rPr>
        <w:t>Joseph Fourier - New World Encyclopedia. (s. f.). https://www.newworldencyclopedia.org/entry/Joseph_Fourier</w:t>
      </w:r>
    </w:p>
    <w:sectPr w:rsidR="009134C9" w:rsidRPr="009134C9" w:rsidSect="0051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509D7"/>
    <w:multiLevelType w:val="hybridMultilevel"/>
    <w:tmpl w:val="54D28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331F19"/>
    <w:multiLevelType w:val="hybridMultilevel"/>
    <w:tmpl w:val="84F88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9291197">
    <w:abstractNumId w:val="1"/>
  </w:num>
  <w:num w:numId="2" w16cid:durableId="113413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9F"/>
    <w:rsid w:val="0007234F"/>
    <w:rsid w:val="000A7758"/>
    <w:rsid w:val="001442FA"/>
    <w:rsid w:val="001638DB"/>
    <w:rsid w:val="00267F34"/>
    <w:rsid w:val="002A196E"/>
    <w:rsid w:val="003107FD"/>
    <w:rsid w:val="003C729F"/>
    <w:rsid w:val="003F2EE3"/>
    <w:rsid w:val="0046090C"/>
    <w:rsid w:val="00484EAD"/>
    <w:rsid w:val="004A0655"/>
    <w:rsid w:val="004A57CD"/>
    <w:rsid w:val="004F6D0F"/>
    <w:rsid w:val="00511DA5"/>
    <w:rsid w:val="0066761A"/>
    <w:rsid w:val="006A22D7"/>
    <w:rsid w:val="006B7E9B"/>
    <w:rsid w:val="006D6B02"/>
    <w:rsid w:val="00776AFE"/>
    <w:rsid w:val="007F25E1"/>
    <w:rsid w:val="00814D29"/>
    <w:rsid w:val="008A5D98"/>
    <w:rsid w:val="008B5BD9"/>
    <w:rsid w:val="008E4B70"/>
    <w:rsid w:val="009134C9"/>
    <w:rsid w:val="009C44E4"/>
    <w:rsid w:val="00A501AE"/>
    <w:rsid w:val="00AA3FB7"/>
    <w:rsid w:val="00AE4F8D"/>
    <w:rsid w:val="00AF2D06"/>
    <w:rsid w:val="00B57D95"/>
    <w:rsid w:val="00BA1358"/>
    <w:rsid w:val="00BC2F86"/>
    <w:rsid w:val="00BD5C9C"/>
    <w:rsid w:val="00BD7028"/>
    <w:rsid w:val="00BE35C2"/>
    <w:rsid w:val="00C06A2F"/>
    <w:rsid w:val="00C24A30"/>
    <w:rsid w:val="00C57D3E"/>
    <w:rsid w:val="00D45A08"/>
    <w:rsid w:val="00D74B55"/>
    <w:rsid w:val="00D768F2"/>
    <w:rsid w:val="00DB1154"/>
    <w:rsid w:val="00DB3DD5"/>
    <w:rsid w:val="00E0570B"/>
    <w:rsid w:val="00E555E5"/>
    <w:rsid w:val="00EA5675"/>
    <w:rsid w:val="00ED5A82"/>
    <w:rsid w:val="00F25907"/>
    <w:rsid w:val="00FC3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F6AD"/>
  <w15:chartTrackingRefBased/>
  <w15:docId w15:val="{D64ABB9C-76EA-4207-989D-3298AF41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B7"/>
    <w:pPr>
      <w:ind w:left="720"/>
      <w:contextualSpacing/>
    </w:pPr>
  </w:style>
  <w:style w:type="character" w:styleId="Hyperlink">
    <w:name w:val="Hyperlink"/>
    <w:basedOn w:val="DefaultParagraphFont"/>
    <w:uiPriority w:val="99"/>
    <w:unhideWhenUsed/>
    <w:rsid w:val="00C57D3E"/>
    <w:rPr>
      <w:color w:val="0563C1" w:themeColor="hyperlink"/>
      <w:u w:val="single"/>
    </w:rPr>
  </w:style>
  <w:style w:type="character" w:styleId="UnresolvedMention">
    <w:name w:val="Unresolved Mention"/>
    <w:basedOn w:val="DefaultParagraphFont"/>
    <w:uiPriority w:val="99"/>
    <w:semiHidden/>
    <w:unhideWhenUsed/>
    <w:rsid w:val="00C57D3E"/>
    <w:rPr>
      <w:color w:val="605E5C"/>
      <w:shd w:val="clear" w:color="auto" w:fill="E1DFDD"/>
    </w:rPr>
  </w:style>
  <w:style w:type="character" w:styleId="FollowedHyperlink">
    <w:name w:val="FollowedHyperlink"/>
    <w:basedOn w:val="DefaultParagraphFont"/>
    <w:uiPriority w:val="99"/>
    <w:semiHidden/>
    <w:unhideWhenUsed/>
    <w:rsid w:val="00C57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2291">
      <w:bodyDiv w:val="1"/>
      <w:marLeft w:val="0"/>
      <w:marRight w:val="0"/>
      <w:marTop w:val="0"/>
      <w:marBottom w:val="0"/>
      <w:divBdr>
        <w:top w:val="none" w:sz="0" w:space="0" w:color="auto"/>
        <w:left w:val="none" w:sz="0" w:space="0" w:color="auto"/>
        <w:bottom w:val="none" w:sz="0" w:space="0" w:color="auto"/>
        <w:right w:val="none" w:sz="0" w:space="0" w:color="auto"/>
      </w:divBdr>
    </w:div>
    <w:div w:id="13117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176</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CEBALLOS, JOSE EDDIE</dc:creator>
  <cp:keywords/>
  <dc:description/>
  <cp:lastModifiedBy>AGUILAR CEBALLOS, JOSE EDDIE</cp:lastModifiedBy>
  <cp:revision>2</cp:revision>
  <cp:lastPrinted>2023-04-24T05:12:00Z</cp:lastPrinted>
  <dcterms:created xsi:type="dcterms:W3CDTF">2023-04-28T07:43:00Z</dcterms:created>
  <dcterms:modified xsi:type="dcterms:W3CDTF">2023-04-28T07:43:00Z</dcterms:modified>
</cp:coreProperties>
</file>