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7D83" w14:textId="298BD17C" w:rsidR="00CB5790" w:rsidRPr="00CB5790" w:rsidRDefault="000842D7" w:rsidP="00CB5790">
      <w:pPr>
        <w:jc w:val="center"/>
        <w:rPr>
          <w:b/>
          <w:bCs/>
          <w:color w:val="C00000"/>
          <w:sz w:val="48"/>
          <w:szCs w:val="48"/>
        </w:rPr>
      </w:pPr>
      <w:r>
        <w:rPr>
          <w:b/>
          <w:bCs/>
          <w:color w:val="C00000"/>
          <w:sz w:val="48"/>
          <w:szCs w:val="48"/>
        </w:rPr>
        <w:t xml:space="preserve">La dernière val </w:t>
      </w:r>
      <w:r w:rsidR="00CB5790" w:rsidRPr="00CB5790">
        <w:rPr>
          <w:b/>
          <w:bCs/>
          <w:color w:val="C00000"/>
          <w:sz w:val="48"/>
          <w:szCs w:val="48"/>
        </w:rPr>
        <w:t>Calcul de l’impôt en Suisse</w:t>
      </w:r>
    </w:p>
    <w:p w14:paraId="147B5D39" w14:textId="410FAFA6" w:rsidR="00CB5790" w:rsidRDefault="00CB5790" w:rsidP="00CB5790">
      <w:pPr>
        <w:jc w:val="center"/>
        <w:rPr>
          <w:b/>
          <w:bCs/>
          <w:sz w:val="36"/>
          <w:szCs w:val="36"/>
        </w:rPr>
      </w:pPr>
      <w:r w:rsidRPr="00CB5790">
        <w:rPr>
          <w:b/>
          <w:bCs/>
          <w:sz w:val="36"/>
          <w:szCs w:val="36"/>
        </w:rPr>
        <w:t>Salaire brut</w:t>
      </w:r>
      <w:r>
        <w:rPr>
          <w:b/>
          <w:bCs/>
          <w:sz w:val="36"/>
          <w:szCs w:val="36"/>
        </w:rPr>
        <w:t xml:space="preserve"> – Cotisations = Salaire net</w:t>
      </w:r>
    </w:p>
    <w:p w14:paraId="6270AB90" w14:textId="77777777" w:rsidR="00931987" w:rsidRPr="00931987" w:rsidRDefault="00931987" w:rsidP="00931987">
      <w:pPr>
        <w:jc w:val="both"/>
        <w:rPr>
          <w:b/>
          <w:bCs/>
        </w:rPr>
      </w:pPr>
      <w:r w:rsidRPr="00931987">
        <w:rPr>
          <w:b/>
          <w:bCs/>
        </w:rPr>
        <w:t>1. Premier pilier : Assurances sociales (AVS/AI/APG/AC)</w:t>
      </w:r>
    </w:p>
    <w:p w14:paraId="17728E81" w14:textId="77777777" w:rsidR="00931987" w:rsidRPr="00931987" w:rsidRDefault="00931987" w:rsidP="00931987">
      <w:pPr>
        <w:jc w:val="both"/>
        <w:rPr>
          <w:b/>
          <w:bCs/>
        </w:rPr>
      </w:pPr>
      <w:r w:rsidRPr="00931987">
        <w:rPr>
          <w:b/>
          <w:bCs/>
        </w:rPr>
        <w:t>Le premier pilier regroupe les assurances sociales obligatoires destinées à couvrir les risques de vieillesse, invalidité, décès, perte de gain et chômage. Ces cotisations sont paritaires : employeur et employé en paient chacun la moitié.</w:t>
      </w:r>
    </w:p>
    <w:p w14:paraId="20D1A084" w14:textId="77777777" w:rsidR="00931987" w:rsidRPr="00931987" w:rsidRDefault="00931987" w:rsidP="00931987">
      <w:pPr>
        <w:jc w:val="both"/>
        <w:rPr>
          <w:b/>
          <w:bCs/>
        </w:rPr>
      </w:pPr>
      <w:r w:rsidRPr="00931987">
        <w:rPr>
          <w:b/>
          <w:bCs/>
        </w:rPr>
        <w:t>Taux appliqués sur le salaire brut :</w:t>
      </w:r>
    </w:p>
    <w:p w14:paraId="25079D87" w14:textId="77777777" w:rsidR="00931987" w:rsidRPr="00931987" w:rsidRDefault="00931987" w:rsidP="00931987">
      <w:pPr>
        <w:numPr>
          <w:ilvl w:val="0"/>
          <w:numId w:val="5"/>
        </w:numPr>
        <w:jc w:val="both"/>
        <w:rPr>
          <w:b/>
          <w:bCs/>
        </w:rPr>
      </w:pPr>
      <w:r w:rsidRPr="00931987">
        <w:rPr>
          <w:b/>
          <w:bCs/>
        </w:rPr>
        <w:t>AVS – Assurance</w:t>
      </w:r>
      <w:r w:rsidRPr="00931987">
        <w:rPr>
          <w:b/>
          <w:bCs/>
        </w:rPr>
        <w:noBreakHyphen/>
        <w:t>vieillesse et survivants : 8,70 % (4,35 % à la charge de l’employé)</w:t>
      </w:r>
    </w:p>
    <w:p w14:paraId="30331903" w14:textId="77777777" w:rsidR="00931987" w:rsidRPr="00931987" w:rsidRDefault="00931987" w:rsidP="00931987">
      <w:pPr>
        <w:numPr>
          <w:ilvl w:val="0"/>
          <w:numId w:val="5"/>
        </w:numPr>
        <w:jc w:val="both"/>
        <w:rPr>
          <w:b/>
          <w:bCs/>
        </w:rPr>
      </w:pPr>
      <w:r w:rsidRPr="00931987">
        <w:rPr>
          <w:b/>
          <w:bCs/>
        </w:rPr>
        <w:t>AI – Assurance</w:t>
      </w:r>
      <w:r w:rsidRPr="00931987">
        <w:rPr>
          <w:b/>
          <w:bCs/>
        </w:rPr>
        <w:noBreakHyphen/>
        <w:t>invalidité : 1,40 % (0,70 % à la charge de l’employé)</w:t>
      </w:r>
    </w:p>
    <w:p w14:paraId="3353612E" w14:textId="77777777" w:rsidR="00931987" w:rsidRPr="00931987" w:rsidRDefault="00931987" w:rsidP="00931987">
      <w:pPr>
        <w:numPr>
          <w:ilvl w:val="0"/>
          <w:numId w:val="5"/>
        </w:numPr>
        <w:jc w:val="both"/>
        <w:rPr>
          <w:b/>
          <w:bCs/>
        </w:rPr>
      </w:pPr>
      <w:r w:rsidRPr="00931987">
        <w:rPr>
          <w:b/>
          <w:bCs/>
        </w:rPr>
        <w:t>APG – Allocations pour perte de gain : 0,50 % (0,25 % à la charge de l’employé)</w:t>
      </w:r>
    </w:p>
    <w:p w14:paraId="20C3FA6E" w14:textId="3DDB475F" w:rsidR="00931987" w:rsidRDefault="00931987" w:rsidP="00931987">
      <w:pPr>
        <w:numPr>
          <w:ilvl w:val="0"/>
          <w:numId w:val="5"/>
        </w:numPr>
        <w:jc w:val="both"/>
        <w:rPr>
          <w:b/>
          <w:bCs/>
        </w:rPr>
      </w:pPr>
      <w:r w:rsidRPr="00931987">
        <w:rPr>
          <w:b/>
          <w:bCs/>
        </w:rPr>
        <w:t>AC – Assurance</w:t>
      </w:r>
      <w:r w:rsidRPr="00931987">
        <w:rPr>
          <w:b/>
          <w:bCs/>
        </w:rPr>
        <w:noBreakHyphen/>
        <w:t xml:space="preserve">chômage : 2,20 % (1,10 % </w:t>
      </w:r>
      <w:r w:rsidRPr="00931987">
        <w:rPr>
          <w:rFonts w:cs="Aptos"/>
          <w:b/>
          <w:bCs/>
        </w:rPr>
        <w:t>à</w:t>
      </w:r>
      <w:r w:rsidRPr="00931987">
        <w:rPr>
          <w:b/>
          <w:bCs/>
        </w:rPr>
        <w:t xml:space="preserve"> la charge de l</w:t>
      </w:r>
      <w:r w:rsidRPr="00931987">
        <w:rPr>
          <w:rFonts w:cs="Aptos"/>
          <w:b/>
          <w:bCs/>
        </w:rPr>
        <w:t>’</w:t>
      </w:r>
      <w:r w:rsidRPr="00931987">
        <w:rPr>
          <w:b/>
          <w:bCs/>
        </w:rPr>
        <w:t>employ</w:t>
      </w:r>
      <w:r w:rsidRPr="00931987">
        <w:rPr>
          <w:rFonts w:cs="Aptos"/>
          <w:b/>
          <w:bCs/>
        </w:rPr>
        <w:t>é</w:t>
      </w:r>
      <w:r w:rsidRPr="00931987">
        <w:rPr>
          <w:b/>
          <w:bCs/>
        </w:rPr>
        <w:t>)</w:t>
      </w:r>
    </w:p>
    <w:p w14:paraId="677A637A" w14:textId="1C9F4EB5" w:rsidR="00051D00" w:rsidRPr="00931987" w:rsidRDefault="00051D00" w:rsidP="00051D00">
      <w:pPr>
        <w:jc w:val="both"/>
        <w:rPr>
          <w:b/>
          <w:bCs/>
        </w:rPr>
      </w:pPr>
      <w:r>
        <w:rPr>
          <w:b/>
          <w:bCs/>
        </w:rPr>
        <w:t>Le premier pilier est plafonné à</w:t>
      </w:r>
      <w:r w:rsidRPr="00931987">
        <w:rPr>
          <w:b/>
          <w:bCs/>
        </w:rPr>
        <w:t xml:space="preserve"> 148</w:t>
      </w:r>
      <w:r w:rsidRPr="00931987">
        <w:rPr>
          <w:rFonts w:ascii="Arial" w:hAnsi="Arial" w:cs="Arial"/>
          <w:b/>
          <w:bCs/>
        </w:rPr>
        <w:t> </w:t>
      </w:r>
      <w:r w:rsidRPr="00931987">
        <w:rPr>
          <w:b/>
          <w:bCs/>
        </w:rPr>
        <w:t>200 CHF/an</w:t>
      </w:r>
    </w:p>
    <w:p w14:paraId="196B03D6" w14:textId="77777777" w:rsidR="00931987" w:rsidRPr="00931987" w:rsidRDefault="00931987" w:rsidP="00931987">
      <w:pPr>
        <w:jc w:val="both"/>
        <w:rPr>
          <w:b/>
          <w:bCs/>
        </w:rPr>
      </w:pPr>
      <w:r w:rsidRPr="00931987">
        <w:rPr>
          <w:b/>
          <w:bCs/>
        </w:rPr>
        <w:t>2. Deuxième pilier : Prévoyance professionnelle (LPP)</w:t>
      </w:r>
    </w:p>
    <w:p w14:paraId="397EF339" w14:textId="31FCCBDA" w:rsidR="00931987" w:rsidRPr="00931987" w:rsidRDefault="00931987" w:rsidP="00931987">
      <w:pPr>
        <w:jc w:val="both"/>
        <w:rPr>
          <w:b/>
          <w:bCs/>
        </w:rPr>
      </w:pPr>
      <w:r w:rsidRPr="00931987">
        <w:rPr>
          <w:b/>
          <w:bCs/>
        </w:rPr>
        <w:t>La LPP complète le premier pilier et vise à maintenir le niveau de vie après la retraite. Elle devient obligatoire dès un revenu annuel supérieur à 22</w:t>
      </w:r>
      <w:r w:rsidRPr="00931987">
        <w:rPr>
          <w:rFonts w:ascii="Arial" w:hAnsi="Arial" w:cs="Arial"/>
          <w:b/>
          <w:bCs/>
        </w:rPr>
        <w:t> </w:t>
      </w:r>
      <w:r w:rsidRPr="00931987">
        <w:rPr>
          <w:b/>
          <w:bCs/>
        </w:rPr>
        <w:t>680 CHF</w:t>
      </w:r>
      <w:r w:rsidR="00B8265D">
        <w:rPr>
          <w:b/>
          <w:bCs/>
        </w:rPr>
        <w:t xml:space="preserve"> et plafonné à </w:t>
      </w:r>
      <w:r w:rsidR="00B8265D" w:rsidRPr="00B8265D">
        <w:rPr>
          <w:b/>
          <w:bCs/>
        </w:rPr>
        <w:t>CHF 90</w:t>
      </w:r>
      <w:r w:rsidR="00B8265D">
        <w:rPr>
          <w:b/>
          <w:bCs/>
        </w:rPr>
        <w:t xml:space="preserve"> </w:t>
      </w:r>
      <w:r w:rsidR="00B8265D" w:rsidRPr="00B8265D">
        <w:rPr>
          <w:b/>
          <w:bCs/>
        </w:rPr>
        <w:t>720</w:t>
      </w:r>
      <w:r w:rsidR="00B8265D">
        <w:rPr>
          <w:b/>
          <w:bCs/>
        </w:rPr>
        <w:t xml:space="preserve"> CHF</w:t>
      </w:r>
      <w:r w:rsidRPr="00931987">
        <w:rPr>
          <w:b/>
          <w:bCs/>
        </w:rPr>
        <w:t>.</w:t>
      </w:r>
      <w:r w:rsidR="00B8265D">
        <w:rPr>
          <w:b/>
          <w:bCs/>
        </w:rPr>
        <w:t xml:space="preserve"> </w:t>
      </w:r>
      <w:r w:rsidR="00B8265D" w:rsidRPr="00B8265D">
        <w:rPr>
          <w:b/>
          <w:bCs/>
        </w:rPr>
        <w:t>Après déduction de coordination (CHF 26</w:t>
      </w:r>
      <w:r w:rsidR="00B8265D">
        <w:rPr>
          <w:b/>
          <w:bCs/>
        </w:rPr>
        <w:t xml:space="preserve"> </w:t>
      </w:r>
      <w:r w:rsidR="00B8265D" w:rsidRPr="00B8265D">
        <w:rPr>
          <w:b/>
          <w:bCs/>
        </w:rPr>
        <w:t>460</w:t>
      </w:r>
      <w:r w:rsidR="00B8265D">
        <w:rPr>
          <w:b/>
          <w:bCs/>
        </w:rPr>
        <w:t xml:space="preserve"> CHF</w:t>
      </w:r>
      <w:r w:rsidR="00B8265D" w:rsidRPr="00B8265D">
        <w:rPr>
          <w:b/>
          <w:bCs/>
        </w:rPr>
        <w:t>), le salaire annuel assuré maximal est de CHF 64</w:t>
      </w:r>
      <w:r w:rsidR="00B8265D">
        <w:rPr>
          <w:b/>
          <w:bCs/>
        </w:rPr>
        <w:t xml:space="preserve"> </w:t>
      </w:r>
      <w:r w:rsidR="00B8265D" w:rsidRPr="00B8265D">
        <w:rPr>
          <w:b/>
          <w:bCs/>
        </w:rPr>
        <w:t>260</w:t>
      </w:r>
      <w:r w:rsidR="00B8265D">
        <w:rPr>
          <w:b/>
          <w:bCs/>
        </w:rPr>
        <w:t xml:space="preserve"> CHF</w:t>
      </w:r>
      <w:r w:rsidR="0078565F">
        <w:rPr>
          <w:b/>
          <w:bCs/>
        </w:rPr>
        <w:t xml:space="preserve"> Un</w:t>
      </w:r>
    </w:p>
    <w:p w14:paraId="56459A50" w14:textId="77777777" w:rsidR="00931987" w:rsidRPr="00931987" w:rsidRDefault="00931987" w:rsidP="00931987">
      <w:pPr>
        <w:jc w:val="both"/>
        <w:rPr>
          <w:b/>
          <w:bCs/>
        </w:rPr>
      </w:pPr>
      <w:r w:rsidRPr="00931987">
        <w:rPr>
          <w:b/>
          <w:bCs/>
        </w:rPr>
        <w:t>Calcul de la base :</w:t>
      </w:r>
    </w:p>
    <w:p w14:paraId="473DC947" w14:textId="2BB385A2" w:rsidR="00931987" w:rsidRPr="00931987" w:rsidRDefault="00931987" w:rsidP="00931987">
      <w:pPr>
        <w:jc w:val="both"/>
        <w:rPr>
          <w:b/>
          <w:bCs/>
        </w:rPr>
      </w:pPr>
      <m:oMathPara>
        <m:oMath>
          <m:r>
            <m:rPr>
              <m:nor/>
            </m:rPr>
            <w:rPr>
              <w:b/>
              <w:bCs/>
            </w:rPr>
            <m:t>Salaire </m:t>
          </m:r>
          <w:proofErr w:type="spellStart"/>
          <m:r>
            <m:rPr>
              <m:nor/>
            </m:rPr>
            <w:rPr>
              <w:b/>
              <w:bCs/>
            </w:rPr>
            <m:t>coordonn</m:t>
          </m:r>
          <w:proofErr w:type="spellEnd"/>
          <m:acc>
            <m:accPr>
              <m:chr m:val="ˊ"/>
              <m:ctrlPr>
                <w:rPr>
                  <w:rFonts w:ascii="Cambria Math" w:hAnsi="Cambria Math"/>
                  <w:b/>
                  <w:bCs/>
                </w:rPr>
              </m:ctrlPr>
            </m:accPr>
            <m:e>
              <m:r>
                <m:rPr>
                  <m:nor/>
                </m:rPr>
                <w:rPr>
                  <w:b/>
                  <w:bCs/>
                </w:rPr>
                <m:t>e</m:t>
              </m:r>
            </m:e>
          </m:acc>
          <m:r>
            <m:rPr>
              <m:sty m:val="bi"/>
            </m:rPr>
            <w:rPr>
              <w:rFonts w:ascii="Cambria Math" w:hAnsi="Cambria Math"/>
            </w:rPr>
            <m:t>=</m:t>
          </m:r>
          <m:r>
            <m:rPr>
              <m:nor/>
            </m:rPr>
            <w:rPr>
              <w:b/>
              <w:bCs/>
            </w:rPr>
            <m:t>Salaire brut</m:t>
          </m:r>
          <m:r>
            <m:rPr>
              <m:sty m:val="bi"/>
            </m:rPr>
            <w:rPr>
              <w:rFonts w:ascii="Cambria Math" w:hAnsi="Cambria Math"/>
            </w:rPr>
            <m:t>-26</m:t>
          </m:r>
          <m:r>
            <m:rPr>
              <m:nor/>
            </m:rPr>
            <w:rPr>
              <w:rFonts w:ascii="Arial" w:hAnsi="Arial" w:cs="Arial"/>
              <w:b/>
              <w:bCs/>
            </w:rPr>
            <m:t> </m:t>
          </m:r>
          <m:r>
            <m:rPr>
              <m:sty m:val="bi"/>
            </m:rPr>
            <w:rPr>
              <w:rFonts w:ascii="Cambria Math" w:hAnsi="Cambria Math"/>
            </w:rPr>
            <m:t>460</m:t>
          </m:r>
          <m:r>
            <m:rPr>
              <m:nor/>
            </m:rPr>
            <w:rPr>
              <w:b/>
              <w:bCs/>
            </w:rPr>
            <m:t> CHF</m:t>
          </m:r>
        </m:oMath>
      </m:oMathPara>
    </w:p>
    <w:p w14:paraId="285F76F2" w14:textId="77777777" w:rsidR="00931987" w:rsidRPr="00931987" w:rsidRDefault="00931987" w:rsidP="00931987">
      <w:pPr>
        <w:jc w:val="both"/>
        <w:rPr>
          <w:b/>
          <w:bCs/>
        </w:rPr>
      </w:pPr>
      <w:r w:rsidRPr="00931987">
        <w:rPr>
          <w:b/>
          <w:bCs/>
        </w:rPr>
        <w:t>Taux de cotisation selon l’âge (total employeur + employé) :</w:t>
      </w:r>
    </w:p>
    <w:p w14:paraId="7162E6B2" w14:textId="77777777" w:rsidR="00931987" w:rsidRPr="00931987" w:rsidRDefault="00931987" w:rsidP="00931987">
      <w:pPr>
        <w:numPr>
          <w:ilvl w:val="0"/>
          <w:numId w:val="6"/>
        </w:numPr>
        <w:jc w:val="both"/>
        <w:rPr>
          <w:b/>
          <w:bCs/>
        </w:rPr>
      </w:pPr>
      <w:r w:rsidRPr="00931987">
        <w:rPr>
          <w:b/>
          <w:bCs/>
        </w:rPr>
        <w:t>25 à 34 ans : 7 % du salaire coordonné</w:t>
      </w:r>
    </w:p>
    <w:p w14:paraId="7A39311F" w14:textId="77777777" w:rsidR="00931987" w:rsidRPr="00931987" w:rsidRDefault="00931987" w:rsidP="00931987">
      <w:pPr>
        <w:numPr>
          <w:ilvl w:val="0"/>
          <w:numId w:val="6"/>
        </w:numPr>
        <w:jc w:val="both"/>
        <w:rPr>
          <w:b/>
          <w:bCs/>
        </w:rPr>
      </w:pPr>
      <w:r w:rsidRPr="00931987">
        <w:rPr>
          <w:b/>
          <w:bCs/>
        </w:rPr>
        <w:t>35 à 44 ans : 10 %</w:t>
      </w:r>
    </w:p>
    <w:p w14:paraId="7F1E7934" w14:textId="77777777" w:rsidR="00931987" w:rsidRPr="00931987" w:rsidRDefault="00931987" w:rsidP="00931987">
      <w:pPr>
        <w:numPr>
          <w:ilvl w:val="0"/>
          <w:numId w:val="6"/>
        </w:numPr>
        <w:jc w:val="both"/>
        <w:rPr>
          <w:b/>
          <w:bCs/>
        </w:rPr>
      </w:pPr>
      <w:r w:rsidRPr="00931987">
        <w:rPr>
          <w:b/>
          <w:bCs/>
        </w:rPr>
        <w:t>45 à 54 ans : 15 %</w:t>
      </w:r>
    </w:p>
    <w:p w14:paraId="4F1CC556" w14:textId="77777777" w:rsidR="00931987" w:rsidRPr="00931987" w:rsidRDefault="00931987" w:rsidP="00931987">
      <w:pPr>
        <w:numPr>
          <w:ilvl w:val="0"/>
          <w:numId w:val="6"/>
        </w:numPr>
        <w:jc w:val="both"/>
        <w:rPr>
          <w:b/>
          <w:bCs/>
        </w:rPr>
      </w:pPr>
      <w:r w:rsidRPr="00931987">
        <w:rPr>
          <w:b/>
          <w:bCs/>
        </w:rPr>
        <w:t>55 à 65 ans : 18 %</w:t>
      </w:r>
    </w:p>
    <w:p w14:paraId="1DCB616A" w14:textId="77777777" w:rsidR="00931987" w:rsidRPr="00931987" w:rsidRDefault="00931987" w:rsidP="00931987">
      <w:pPr>
        <w:jc w:val="both"/>
        <w:rPr>
          <w:b/>
          <w:bCs/>
        </w:rPr>
      </w:pPr>
      <w:r w:rsidRPr="00931987">
        <w:rPr>
          <w:b/>
          <w:bCs/>
        </w:rPr>
        <w:t>La répartition entre employeur et employé dépend de l’entreprise (souvent 50/50, mais pas obligatoire).</w:t>
      </w:r>
    </w:p>
    <w:p w14:paraId="1E64EBF0" w14:textId="77777777" w:rsidR="00931987" w:rsidRPr="00931987" w:rsidRDefault="00931987" w:rsidP="00931987">
      <w:pPr>
        <w:jc w:val="both"/>
        <w:rPr>
          <w:b/>
          <w:bCs/>
        </w:rPr>
      </w:pPr>
      <w:r w:rsidRPr="00931987">
        <w:rPr>
          <w:b/>
          <w:bCs/>
        </w:rPr>
        <w:t>3. Assurance accidents (LAA)</w:t>
      </w:r>
    </w:p>
    <w:p w14:paraId="20BC1428" w14:textId="77777777" w:rsidR="00931987" w:rsidRPr="00931987" w:rsidRDefault="00931987" w:rsidP="00931987">
      <w:pPr>
        <w:jc w:val="both"/>
        <w:rPr>
          <w:b/>
          <w:bCs/>
        </w:rPr>
      </w:pPr>
      <w:r w:rsidRPr="00931987">
        <w:rPr>
          <w:b/>
          <w:bCs/>
        </w:rPr>
        <w:lastRenderedPageBreak/>
        <w:t>La LAA couvre les accidents professionnels et non professionnels.</w:t>
      </w:r>
    </w:p>
    <w:p w14:paraId="6A5DFE52" w14:textId="77777777" w:rsidR="00931987" w:rsidRPr="00931987" w:rsidRDefault="00931987" w:rsidP="00931987">
      <w:pPr>
        <w:jc w:val="both"/>
        <w:rPr>
          <w:b/>
          <w:bCs/>
        </w:rPr>
      </w:pPr>
      <w:r w:rsidRPr="00931987">
        <w:rPr>
          <w:b/>
          <w:bCs/>
        </w:rPr>
        <w:t>Répartition :</w:t>
      </w:r>
    </w:p>
    <w:p w14:paraId="32F28E0B" w14:textId="553D293F" w:rsidR="00931987" w:rsidRPr="00931987" w:rsidRDefault="00931987" w:rsidP="00931987">
      <w:pPr>
        <w:numPr>
          <w:ilvl w:val="0"/>
          <w:numId w:val="7"/>
        </w:numPr>
        <w:jc w:val="both"/>
        <w:rPr>
          <w:b/>
          <w:bCs/>
        </w:rPr>
      </w:pPr>
      <w:r w:rsidRPr="00931987">
        <w:rPr>
          <w:b/>
          <w:bCs/>
        </w:rPr>
        <w:t xml:space="preserve">Accidents non professionnels (AANP) : </w:t>
      </w:r>
      <w:r w:rsidR="0078565F" w:rsidRPr="00931987">
        <w:rPr>
          <w:b/>
          <w:bCs/>
        </w:rPr>
        <w:t>env. 1,06 % du salaire brut</w:t>
      </w:r>
      <w:r w:rsidR="0078565F">
        <w:rPr>
          <w:b/>
          <w:bCs/>
        </w:rPr>
        <w:t>, dont 0.4% à la charge de l’employé et le reste</w:t>
      </w:r>
      <w:r w:rsidRPr="00931987">
        <w:rPr>
          <w:b/>
          <w:bCs/>
        </w:rPr>
        <w:t xml:space="preserve"> à la charge de l’employ</w:t>
      </w:r>
      <w:r w:rsidR="0078565F">
        <w:rPr>
          <w:b/>
          <w:bCs/>
        </w:rPr>
        <w:t xml:space="preserve">eur </w:t>
      </w:r>
      <w:r w:rsidRPr="00931987">
        <w:rPr>
          <w:b/>
          <w:bCs/>
        </w:rPr>
        <w:t>(plafonné à 148</w:t>
      </w:r>
      <w:r w:rsidRPr="00931987">
        <w:rPr>
          <w:rFonts w:ascii="Arial" w:hAnsi="Arial" w:cs="Arial"/>
          <w:b/>
          <w:bCs/>
        </w:rPr>
        <w:t> </w:t>
      </w:r>
      <w:r w:rsidRPr="00931987">
        <w:rPr>
          <w:b/>
          <w:bCs/>
        </w:rPr>
        <w:t>200 CHF).</w:t>
      </w:r>
    </w:p>
    <w:p w14:paraId="1E40184F" w14:textId="77777777" w:rsidR="00931987" w:rsidRPr="00931987" w:rsidRDefault="00931987" w:rsidP="00931987">
      <w:pPr>
        <w:numPr>
          <w:ilvl w:val="0"/>
          <w:numId w:val="7"/>
        </w:numPr>
        <w:jc w:val="both"/>
        <w:rPr>
          <w:b/>
          <w:bCs/>
        </w:rPr>
      </w:pPr>
      <w:r w:rsidRPr="00931987">
        <w:rPr>
          <w:b/>
          <w:bCs/>
        </w:rPr>
        <w:t>Accidents professionnels (AAP) : entièrement à la charge de l’employeur.</w:t>
      </w:r>
    </w:p>
    <w:p w14:paraId="1BF16026" w14:textId="77777777" w:rsidR="00931987" w:rsidRPr="00931987" w:rsidRDefault="00931987" w:rsidP="00931987">
      <w:pPr>
        <w:jc w:val="both"/>
        <w:rPr>
          <w:b/>
          <w:bCs/>
        </w:rPr>
      </w:pPr>
      <w:r w:rsidRPr="00931987">
        <w:rPr>
          <w:b/>
          <w:bCs/>
        </w:rPr>
        <w:t>4. Allocations familiales</w:t>
      </w:r>
    </w:p>
    <w:p w14:paraId="1602564B" w14:textId="77777777" w:rsidR="00931987" w:rsidRPr="00931987" w:rsidRDefault="00931987" w:rsidP="00931987">
      <w:pPr>
        <w:jc w:val="both"/>
        <w:rPr>
          <w:b/>
          <w:bCs/>
        </w:rPr>
      </w:pPr>
      <w:r w:rsidRPr="00931987">
        <w:rPr>
          <w:b/>
          <w:bCs/>
        </w:rPr>
        <w:t>Les allocations familiales sont destinées à soutenir les familles avec enfants.</w:t>
      </w:r>
    </w:p>
    <w:p w14:paraId="72B52F78" w14:textId="77777777" w:rsidR="00931987" w:rsidRPr="00931987" w:rsidRDefault="00931987" w:rsidP="00931987">
      <w:pPr>
        <w:jc w:val="both"/>
        <w:rPr>
          <w:b/>
          <w:bCs/>
        </w:rPr>
      </w:pPr>
      <w:r w:rsidRPr="00931987">
        <w:rPr>
          <w:b/>
          <w:bCs/>
        </w:rPr>
        <w:t>Financement :</w:t>
      </w:r>
    </w:p>
    <w:p w14:paraId="2BEAFF96" w14:textId="77777777" w:rsidR="00931987" w:rsidRPr="00931987" w:rsidRDefault="00931987" w:rsidP="00931987">
      <w:pPr>
        <w:numPr>
          <w:ilvl w:val="0"/>
          <w:numId w:val="8"/>
        </w:numPr>
        <w:jc w:val="both"/>
        <w:rPr>
          <w:b/>
          <w:bCs/>
        </w:rPr>
      </w:pPr>
      <w:r w:rsidRPr="00931987">
        <w:rPr>
          <w:b/>
          <w:bCs/>
        </w:rPr>
        <w:t xml:space="preserve">Dans </w:t>
      </w:r>
      <w:proofErr w:type="gramStart"/>
      <w:r w:rsidRPr="00931987">
        <w:rPr>
          <w:b/>
          <w:bCs/>
        </w:rPr>
        <w:t>la quasi</w:t>
      </w:r>
      <w:proofErr w:type="gramEnd"/>
      <w:r w:rsidRPr="00931987">
        <w:rPr>
          <w:b/>
          <w:bCs/>
        </w:rPr>
        <w:noBreakHyphen/>
        <w:t>totalité des cantons : entièrement à la charge de l’employeur.</w:t>
      </w:r>
    </w:p>
    <w:p w14:paraId="715BF408" w14:textId="6B2E04B6" w:rsidR="00931987" w:rsidRPr="00931987" w:rsidRDefault="00931987" w:rsidP="00931987">
      <w:pPr>
        <w:numPr>
          <w:ilvl w:val="0"/>
          <w:numId w:val="8"/>
        </w:numPr>
        <w:jc w:val="both"/>
        <w:rPr>
          <w:b/>
          <w:bCs/>
        </w:rPr>
      </w:pPr>
      <w:r w:rsidRPr="00931987">
        <w:rPr>
          <w:b/>
          <w:bCs/>
        </w:rPr>
        <w:t>Exception : canton du Valais, où une faible participation peut être demandée à l’employé.</w:t>
      </w:r>
      <w:r w:rsidR="0085086C">
        <w:rPr>
          <w:b/>
          <w:bCs/>
        </w:rPr>
        <w:t xml:space="preserve"> </w:t>
      </w:r>
      <w:r w:rsidR="0085086C">
        <w:rPr>
          <w:b/>
          <w:bCs/>
        </w:rPr>
        <w:br/>
      </w:r>
      <w:r w:rsidR="0085086C">
        <w:rPr>
          <w:b/>
          <w:bCs/>
        </w:rPr>
        <w:br/>
      </w:r>
    </w:p>
    <w:p w14:paraId="4647233C" w14:textId="77777777" w:rsidR="002B0625" w:rsidRPr="002B0625" w:rsidRDefault="0085086C" w:rsidP="002B0625">
      <w:pPr>
        <w:pStyle w:val="Paragraphedeliste"/>
        <w:rPr>
          <w:b/>
          <w:bCs/>
        </w:rPr>
      </w:pPr>
      <w:r>
        <w:rPr>
          <w:b/>
          <w:bCs/>
          <w:sz w:val="36"/>
          <w:szCs w:val="36"/>
        </w:rPr>
        <w:t>Revenu imposable</w:t>
      </w:r>
      <w:r w:rsidRPr="0085086C">
        <w:rPr>
          <w:b/>
          <w:bCs/>
          <w:sz w:val="36"/>
          <w:szCs w:val="36"/>
        </w:rPr>
        <w:t xml:space="preserve"> </w:t>
      </w:r>
      <w:r>
        <w:rPr>
          <w:b/>
          <w:bCs/>
          <w:sz w:val="36"/>
          <w:szCs w:val="36"/>
        </w:rPr>
        <w:t>= Salaire net – Déductions</w:t>
      </w:r>
      <w:r w:rsidR="00945966">
        <w:rPr>
          <w:b/>
          <w:bCs/>
          <w:sz w:val="36"/>
          <w:szCs w:val="36"/>
        </w:rPr>
        <w:br/>
      </w:r>
      <w:r w:rsidR="00945966">
        <w:rPr>
          <w:b/>
          <w:bCs/>
          <w:sz w:val="36"/>
          <w:szCs w:val="36"/>
        </w:rPr>
        <w:br/>
      </w:r>
      <w:r w:rsidR="002B0625" w:rsidRPr="002B0625">
        <w:rPr>
          <w:b/>
          <w:bCs/>
        </w:rPr>
        <w:t>Une fois les cotisations sociales (1er pilier, 2ème pilier, LAA) déduites du salaire brut, nous obtenons le Revenu Net. C'est à partir de ce revenu net que commence le véritable calcul fiscal.</w:t>
      </w:r>
    </w:p>
    <w:p w14:paraId="321F7C34" w14:textId="77777777" w:rsidR="002B0625" w:rsidRPr="002B0625" w:rsidRDefault="002B0625" w:rsidP="002B0625">
      <w:pPr>
        <w:pStyle w:val="Paragraphedeliste"/>
        <w:rPr>
          <w:b/>
          <w:bCs/>
        </w:rPr>
      </w:pPr>
      <w:r w:rsidRPr="002B0625">
        <w:rPr>
          <w:b/>
          <w:bCs/>
        </w:rPr>
        <w:t xml:space="preserve">Le système fiscal suisse est unique car il impose la "capacité économique" réelle du contribuable. L'impôt n'est pas un bloc unique ; il est divisé en trois juridictions distinctes : la Confédération (IFD), le Canton (ICC) et </w:t>
      </w:r>
      <w:proofErr w:type="gramStart"/>
      <w:r w:rsidRPr="002B0625">
        <w:rPr>
          <w:b/>
          <w:bCs/>
        </w:rPr>
        <w:t>la</w:t>
      </w:r>
      <w:proofErr w:type="gramEnd"/>
      <w:r w:rsidRPr="002B0625">
        <w:rPr>
          <w:b/>
          <w:bCs/>
        </w:rPr>
        <w:t xml:space="preserve"> Commune/Paroisse. Chacune applique ses propres règles de déductions et ses propres barèmes, ce qui oblige à calculer deux revenus imposables différents (un pour la Confédération, un pour le Canton).</w:t>
      </w:r>
    </w:p>
    <w:p w14:paraId="7CECB4B3" w14:textId="77777777" w:rsidR="002B0625" w:rsidRPr="002B0625" w:rsidRDefault="00000000" w:rsidP="002B0625">
      <w:pPr>
        <w:pStyle w:val="Paragraphedeliste"/>
        <w:rPr>
          <w:b/>
          <w:bCs/>
        </w:rPr>
      </w:pPr>
      <w:r>
        <w:rPr>
          <w:b/>
          <w:bCs/>
        </w:rPr>
        <w:pict w14:anchorId="5835A064">
          <v:rect id="_x0000_i1025" style="width:0;height:0" o:hralign="center" o:hrstd="t" o:hr="t" fillcolor="#a0a0a0" stroked="f"/>
        </w:pict>
      </w:r>
    </w:p>
    <w:p w14:paraId="1FDD20C1" w14:textId="77777777" w:rsidR="002B0625" w:rsidRPr="002B0625" w:rsidRDefault="002B0625" w:rsidP="002B0625">
      <w:pPr>
        <w:pStyle w:val="Paragraphedeliste"/>
        <w:rPr>
          <w:b/>
          <w:bCs/>
        </w:rPr>
      </w:pPr>
      <w:r w:rsidRPr="002B0625">
        <w:rPr>
          <w:b/>
          <w:bCs/>
        </w:rPr>
        <w:t>5. Du Revenu Net au Revenu Imposable : Le moteur des déductions</w:t>
      </w:r>
    </w:p>
    <w:p w14:paraId="013E4AFB" w14:textId="77777777" w:rsidR="002B0625" w:rsidRPr="002B0625" w:rsidRDefault="002B0625" w:rsidP="002B0625">
      <w:pPr>
        <w:pStyle w:val="Paragraphedeliste"/>
        <w:rPr>
          <w:b/>
          <w:bCs/>
        </w:rPr>
      </w:pPr>
      <w:r w:rsidRPr="002B0625">
        <w:rPr>
          <w:b/>
          <w:bCs/>
        </w:rPr>
        <w:t>Le revenu net n'est pas taxé directement. Pour obtenir le Revenu Imposable, on soustrait les déductions. La Suisse utilise un système de "Forfaits vs Frais Réels". L'objectif est toujours d'appliquer la déduction la plus avantageuse pour le contribuable, dans la limite d'un plafond légal (le maximum).</w:t>
      </w:r>
    </w:p>
    <w:p w14:paraId="4DCF41DF" w14:textId="77777777" w:rsidR="002B0625" w:rsidRPr="002B0625" w:rsidRDefault="002B0625" w:rsidP="002B0625">
      <w:pPr>
        <w:pStyle w:val="Paragraphedeliste"/>
        <w:rPr>
          <w:b/>
          <w:bCs/>
        </w:rPr>
      </w:pPr>
      <w:r w:rsidRPr="002B0625">
        <w:rPr>
          <w:b/>
          <w:bCs/>
        </w:rPr>
        <w:t>Règles universelles des déductions :</w:t>
      </w:r>
    </w:p>
    <w:p w14:paraId="231ED4D1" w14:textId="77777777" w:rsidR="002B0625" w:rsidRPr="002B0625" w:rsidRDefault="002B0625" w:rsidP="002B0625">
      <w:pPr>
        <w:pStyle w:val="Paragraphedeliste"/>
        <w:numPr>
          <w:ilvl w:val="0"/>
          <w:numId w:val="10"/>
        </w:numPr>
        <w:rPr>
          <w:b/>
          <w:bCs/>
        </w:rPr>
      </w:pPr>
      <w:r w:rsidRPr="002B0625">
        <w:rPr>
          <w:b/>
          <w:bCs/>
        </w:rPr>
        <w:t>Frais professionnels (Transports &amp; Activité lucrative) :</w:t>
      </w:r>
    </w:p>
    <w:p w14:paraId="70D71BD5" w14:textId="77777777" w:rsidR="002B0625" w:rsidRPr="002B0625" w:rsidRDefault="002B0625" w:rsidP="002B0625">
      <w:pPr>
        <w:pStyle w:val="Paragraphedeliste"/>
        <w:numPr>
          <w:ilvl w:val="1"/>
          <w:numId w:val="10"/>
        </w:numPr>
        <w:rPr>
          <w:b/>
          <w:bCs/>
        </w:rPr>
      </w:pPr>
      <w:r w:rsidRPr="002B0625">
        <w:rPr>
          <w:b/>
          <w:bCs/>
        </w:rPr>
        <w:t>Forfait de base : Généralement 3% du revenu net (min. ~2'000 CHF, max ~4'000 CHF).</w:t>
      </w:r>
    </w:p>
    <w:p w14:paraId="0753A648" w14:textId="77777777" w:rsidR="002B0625" w:rsidRPr="002B0625" w:rsidRDefault="002B0625" w:rsidP="002B0625">
      <w:pPr>
        <w:pStyle w:val="Paragraphedeliste"/>
        <w:numPr>
          <w:ilvl w:val="1"/>
          <w:numId w:val="10"/>
        </w:numPr>
        <w:rPr>
          <w:b/>
          <w:bCs/>
        </w:rPr>
      </w:pPr>
      <w:r w:rsidRPr="002B0625">
        <w:rPr>
          <w:b/>
          <w:bCs/>
        </w:rPr>
        <w:lastRenderedPageBreak/>
        <w:t xml:space="preserve">Transports réels : Si le contribuable saisit ses frais de déplacement réels, ils sont déduits (plafonnés, </w:t>
      </w:r>
      <w:proofErr w:type="gramStart"/>
      <w:r w:rsidRPr="002B0625">
        <w:rPr>
          <w:b/>
          <w:bCs/>
        </w:rPr>
        <w:t>ex:</w:t>
      </w:r>
      <w:proofErr w:type="gramEnd"/>
      <w:r w:rsidRPr="002B0625">
        <w:rPr>
          <w:b/>
          <w:bCs/>
        </w:rPr>
        <w:t xml:space="preserve"> 3'300 CHF à Zurich). On déduit le maximum entre le forfait et le réel.</w:t>
      </w:r>
    </w:p>
    <w:p w14:paraId="2F1EBAD9" w14:textId="77777777" w:rsidR="002B0625" w:rsidRPr="002B0625" w:rsidRDefault="002B0625" w:rsidP="002B0625">
      <w:pPr>
        <w:pStyle w:val="Paragraphedeliste"/>
        <w:numPr>
          <w:ilvl w:val="0"/>
          <w:numId w:val="10"/>
        </w:numPr>
        <w:rPr>
          <w:b/>
          <w:bCs/>
        </w:rPr>
      </w:pPr>
      <w:r w:rsidRPr="002B0625">
        <w:rPr>
          <w:b/>
          <w:bCs/>
        </w:rPr>
        <w:t>Primes d'assurances et intérêts d'épargne :</w:t>
      </w:r>
    </w:p>
    <w:p w14:paraId="48F2F47E" w14:textId="77777777" w:rsidR="002B0625" w:rsidRPr="002B0625" w:rsidRDefault="002B0625" w:rsidP="002B0625">
      <w:pPr>
        <w:pStyle w:val="Paragraphedeliste"/>
        <w:numPr>
          <w:ilvl w:val="1"/>
          <w:numId w:val="10"/>
        </w:numPr>
        <w:rPr>
          <w:b/>
          <w:bCs/>
        </w:rPr>
      </w:pPr>
      <w:r w:rsidRPr="002B0625">
        <w:rPr>
          <w:b/>
          <w:bCs/>
        </w:rPr>
        <w:t>Inclut l'assurance-maladie (LAMal), l'assurance-vie et les intérêts de comptes épargne.</w:t>
      </w:r>
    </w:p>
    <w:p w14:paraId="2B9A6190" w14:textId="77777777" w:rsidR="002B0625" w:rsidRPr="002B0625" w:rsidRDefault="002B0625" w:rsidP="002B0625">
      <w:pPr>
        <w:pStyle w:val="Paragraphedeliste"/>
        <w:numPr>
          <w:ilvl w:val="1"/>
          <w:numId w:val="10"/>
        </w:numPr>
        <w:rPr>
          <w:b/>
          <w:bCs/>
        </w:rPr>
      </w:pPr>
      <w:r w:rsidRPr="002B0625">
        <w:rPr>
          <w:b/>
          <w:bCs/>
        </w:rPr>
        <w:t>La loi applique un forfait de base automatique (</w:t>
      </w:r>
      <w:proofErr w:type="gramStart"/>
      <w:r w:rsidRPr="002B0625">
        <w:rPr>
          <w:b/>
          <w:bCs/>
        </w:rPr>
        <w:t>ex:</w:t>
      </w:r>
      <w:proofErr w:type="gramEnd"/>
      <w:r w:rsidRPr="002B0625">
        <w:rPr>
          <w:b/>
          <w:bCs/>
        </w:rPr>
        <w:t xml:space="preserve"> 2'900 CHF à Zurich, 2'345 CHF à Genève).</w:t>
      </w:r>
    </w:p>
    <w:p w14:paraId="5C9D9858" w14:textId="77777777" w:rsidR="002B0625" w:rsidRPr="002B0625" w:rsidRDefault="002B0625" w:rsidP="002B0625">
      <w:pPr>
        <w:pStyle w:val="Paragraphedeliste"/>
        <w:numPr>
          <w:ilvl w:val="1"/>
          <w:numId w:val="10"/>
        </w:numPr>
        <w:rPr>
          <w:b/>
          <w:bCs/>
        </w:rPr>
      </w:pPr>
      <w:r w:rsidRPr="002B0625">
        <w:rPr>
          <w:b/>
          <w:bCs/>
        </w:rPr>
        <w:t>Si le contribuable a des frais réels plus élevés, il peut les déduire jusqu'au plafond absolu légal de la déduction (</w:t>
      </w:r>
      <w:proofErr w:type="gramStart"/>
      <w:r w:rsidRPr="002B0625">
        <w:rPr>
          <w:b/>
          <w:bCs/>
        </w:rPr>
        <w:t>ex:</w:t>
      </w:r>
      <w:proofErr w:type="gramEnd"/>
      <w:r w:rsidRPr="002B0625">
        <w:rPr>
          <w:b/>
          <w:bCs/>
        </w:rPr>
        <w:t xml:space="preserve"> 17'122 CHF à Genève).</w:t>
      </w:r>
    </w:p>
    <w:p w14:paraId="24EA494D" w14:textId="77777777" w:rsidR="002B0625" w:rsidRPr="002B0625" w:rsidRDefault="002B0625" w:rsidP="002B0625">
      <w:pPr>
        <w:pStyle w:val="Paragraphedeliste"/>
        <w:numPr>
          <w:ilvl w:val="0"/>
          <w:numId w:val="10"/>
        </w:numPr>
        <w:rPr>
          <w:b/>
          <w:bCs/>
        </w:rPr>
      </w:pPr>
      <w:r w:rsidRPr="002B0625">
        <w:rPr>
          <w:b/>
          <w:bCs/>
        </w:rPr>
        <w:t>Frais médicaux :</w:t>
      </w:r>
    </w:p>
    <w:p w14:paraId="4B0AE6F0" w14:textId="77777777" w:rsidR="002B0625" w:rsidRPr="002B0625" w:rsidRDefault="002B0625" w:rsidP="002B0625">
      <w:pPr>
        <w:pStyle w:val="Paragraphedeliste"/>
        <w:numPr>
          <w:ilvl w:val="1"/>
          <w:numId w:val="10"/>
        </w:numPr>
        <w:rPr>
          <w:b/>
          <w:bCs/>
        </w:rPr>
      </w:pPr>
      <w:r w:rsidRPr="002B0625">
        <w:rPr>
          <w:b/>
          <w:bCs/>
        </w:rPr>
        <w:t>Les frais médicaux réels ne sont déduits que s'ils dépassent un seuil de 5% du revenu brut. On déduit alors uniquement l'excédent.</w:t>
      </w:r>
    </w:p>
    <w:p w14:paraId="7C4A6877" w14:textId="77777777" w:rsidR="002B0625" w:rsidRPr="002B0625" w:rsidRDefault="002B0625" w:rsidP="002B0625">
      <w:pPr>
        <w:pStyle w:val="Paragraphedeliste"/>
        <w:numPr>
          <w:ilvl w:val="0"/>
          <w:numId w:val="10"/>
        </w:numPr>
        <w:rPr>
          <w:b/>
          <w:bCs/>
        </w:rPr>
      </w:pPr>
      <w:r w:rsidRPr="002B0625">
        <w:rPr>
          <w:b/>
          <w:bCs/>
        </w:rPr>
        <w:t>Dons :</w:t>
      </w:r>
    </w:p>
    <w:p w14:paraId="4D9690EB" w14:textId="77777777" w:rsidR="002B0625" w:rsidRPr="002B0625" w:rsidRDefault="002B0625" w:rsidP="002B0625">
      <w:pPr>
        <w:pStyle w:val="Paragraphedeliste"/>
        <w:numPr>
          <w:ilvl w:val="1"/>
          <w:numId w:val="10"/>
        </w:numPr>
        <w:rPr>
          <w:b/>
          <w:bCs/>
        </w:rPr>
      </w:pPr>
      <w:r w:rsidRPr="002B0625">
        <w:rPr>
          <w:b/>
          <w:bCs/>
        </w:rPr>
        <w:t>Plafonnés à 20% du revenu net.</w:t>
      </w:r>
    </w:p>
    <w:p w14:paraId="24427298" w14:textId="77777777" w:rsidR="002B0625" w:rsidRPr="002B0625" w:rsidRDefault="002B0625" w:rsidP="002B0625">
      <w:pPr>
        <w:pStyle w:val="Paragraphedeliste"/>
        <w:numPr>
          <w:ilvl w:val="0"/>
          <w:numId w:val="10"/>
        </w:numPr>
        <w:rPr>
          <w:b/>
          <w:bCs/>
        </w:rPr>
      </w:pPr>
      <w:r w:rsidRPr="002B0625">
        <w:rPr>
          <w:b/>
          <w:bCs/>
        </w:rPr>
        <w:t>Pilier 3a (Prévoyance privée) :</w:t>
      </w:r>
    </w:p>
    <w:p w14:paraId="2433084A" w14:textId="77777777" w:rsidR="002B0625" w:rsidRPr="002B0625" w:rsidRDefault="002B0625" w:rsidP="002B0625">
      <w:pPr>
        <w:pStyle w:val="Paragraphedeliste"/>
        <w:numPr>
          <w:ilvl w:val="1"/>
          <w:numId w:val="10"/>
        </w:numPr>
        <w:rPr>
          <w:b/>
          <w:bCs/>
        </w:rPr>
      </w:pPr>
      <w:r w:rsidRPr="002B0625">
        <w:rPr>
          <w:b/>
          <w:bCs/>
        </w:rPr>
        <w:t>Déduction stricte du montant versé, plafonnée par la Confédération (</w:t>
      </w:r>
      <w:proofErr w:type="gramStart"/>
      <w:r w:rsidRPr="002B0625">
        <w:rPr>
          <w:b/>
          <w:bCs/>
        </w:rPr>
        <w:t>ex:</w:t>
      </w:r>
      <w:proofErr w:type="gramEnd"/>
      <w:r w:rsidRPr="002B0625">
        <w:rPr>
          <w:b/>
          <w:bCs/>
        </w:rPr>
        <w:t xml:space="preserve"> 7'258 CHF pour 2024/2025).</w:t>
      </w:r>
    </w:p>
    <w:p w14:paraId="54D1B4E8" w14:textId="77777777" w:rsidR="002B0625" w:rsidRPr="002B0625" w:rsidRDefault="002B0625" w:rsidP="002B0625">
      <w:pPr>
        <w:pStyle w:val="Paragraphedeliste"/>
        <w:numPr>
          <w:ilvl w:val="0"/>
          <w:numId w:val="10"/>
        </w:numPr>
        <w:rPr>
          <w:b/>
          <w:bCs/>
        </w:rPr>
      </w:pPr>
      <w:r w:rsidRPr="002B0625">
        <w:rPr>
          <w:b/>
          <w:bCs/>
        </w:rPr>
        <w:t>Frais de garde :</w:t>
      </w:r>
    </w:p>
    <w:p w14:paraId="0C1600B3" w14:textId="77777777" w:rsidR="002B0625" w:rsidRPr="002B0625" w:rsidRDefault="002B0625" w:rsidP="002B0625">
      <w:pPr>
        <w:pStyle w:val="Paragraphedeliste"/>
        <w:numPr>
          <w:ilvl w:val="1"/>
          <w:numId w:val="10"/>
        </w:numPr>
        <w:rPr>
          <w:b/>
          <w:bCs/>
        </w:rPr>
      </w:pPr>
      <w:r w:rsidRPr="002B0625">
        <w:rPr>
          <w:b/>
          <w:bCs/>
        </w:rPr>
        <w:t>Frais réels pour les enfants, plafonnés par canton (</w:t>
      </w:r>
      <w:proofErr w:type="gramStart"/>
      <w:r w:rsidRPr="002B0625">
        <w:rPr>
          <w:b/>
          <w:bCs/>
        </w:rPr>
        <w:t>ex:</w:t>
      </w:r>
      <w:proofErr w:type="gramEnd"/>
      <w:r w:rsidRPr="002B0625">
        <w:rPr>
          <w:b/>
          <w:bCs/>
        </w:rPr>
        <w:t xml:space="preserve"> 25'800 CHF au niveau fédéral), multipliés par le nombre d'enfants.</w:t>
      </w:r>
    </w:p>
    <w:p w14:paraId="43259364" w14:textId="77777777" w:rsidR="002B0625" w:rsidRPr="002B0625" w:rsidRDefault="002B0625" w:rsidP="002B0625">
      <w:pPr>
        <w:pStyle w:val="Paragraphedeliste"/>
        <w:numPr>
          <w:ilvl w:val="0"/>
          <w:numId w:val="10"/>
        </w:numPr>
        <w:rPr>
          <w:b/>
          <w:bCs/>
        </w:rPr>
      </w:pPr>
      <w:r w:rsidRPr="002B0625">
        <w:rPr>
          <w:b/>
          <w:bCs/>
        </w:rPr>
        <w:t>Enfants / Statut civil :</w:t>
      </w:r>
    </w:p>
    <w:p w14:paraId="13943E4B" w14:textId="77777777" w:rsidR="002B0625" w:rsidRPr="002B0625" w:rsidRDefault="002B0625" w:rsidP="002B0625">
      <w:pPr>
        <w:pStyle w:val="Paragraphedeliste"/>
        <w:numPr>
          <w:ilvl w:val="1"/>
          <w:numId w:val="10"/>
        </w:numPr>
        <w:rPr>
          <w:b/>
          <w:bCs/>
        </w:rPr>
      </w:pPr>
      <w:r w:rsidRPr="002B0625">
        <w:rPr>
          <w:b/>
          <w:bCs/>
        </w:rPr>
        <w:t>Forfaits fixes déduits automatiquement selon si le contribuable est célibataire, marié, et le nombre d'enfants.</w:t>
      </w:r>
    </w:p>
    <w:p w14:paraId="39268A5B" w14:textId="77777777" w:rsidR="002B0625" w:rsidRPr="002B0625" w:rsidRDefault="002B0625" w:rsidP="002B0625">
      <w:pPr>
        <w:pStyle w:val="Paragraphedeliste"/>
        <w:numPr>
          <w:ilvl w:val="0"/>
          <w:numId w:val="10"/>
        </w:numPr>
        <w:rPr>
          <w:b/>
          <w:bCs/>
        </w:rPr>
      </w:pPr>
      <w:r w:rsidRPr="002B0625">
        <w:rPr>
          <w:b/>
          <w:bCs/>
        </w:rPr>
        <w:t>Couple à deux revenus :</w:t>
      </w:r>
    </w:p>
    <w:p w14:paraId="16968700" w14:textId="77777777" w:rsidR="002B0625" w:rsidRPr="002B0625" w:rsidRDefault="002B0625" w:rsidP="002B0625">
      <w:pPr>
        <w:pStyle w:val="Paragraphedeliste"/>
        <w:numPr>
          <w:ilvl w:val="1"/>
          <w:numId w:val="10"/>
        </w:numPr>
        <w:rPr>
          <w:b/>
          <w:bCs/>
        </w:rPr>
      </w:pPr>
      <w:r w:rsidRPr="002B0625">
        <w:rPr>
          <w:b/>
          <w:bCs/>
        </w:rPr>
        <w:t>Déduction calculée sur le plus petit des deux revenus (souvent 50%), plafonnée.</w:t>
      </w:r>
    </w:p>
    <w:p w14:paraId="27C5B87C" w14:textId="77777777" w:rsidR="002B0625" w:rsidRPr="002B0625" w:rsidRDefault="002B0625" w:rsidP="002B0625">
      <w:pPr>
        <w:pStyle w:val="Paragraphedeliste"/>
        <w:rPr>
          <w:b/>
          <w:bCs/>
        </w:rPr>
      </w:pPr>
      <w:r w:rsidRPr="002B0625">
        <w:rPr>
          <w:b/>
          <w:bCs/>
        </w:rPr>
        <w:t>Les Déductions à Paliers (Déductions sociales) : Certains cantons (comme Fribourg, Vaud, Neuchâtel) accordent des déductions supplémentaires pour les revenus modestes ou les rentiers AVS/AI. Ces déductions sont dégressives : plus le revenu augmente, plus le montant de la déduction diminue, jusqu'à devenir nul. L'application doit trouver le palier correspondant au revenu net du contribuable.</w:t>
      </w:r>
    </w:p>
    <w:p w14:paraId="67432A56" w14:textId="77777777" w:rsidR="002B0625" w:rsidRPr="002B0625" w:rsidRDefault="002B0625" w:rsidP="002B0625">
      <w:pPr>
        <w:pStyle w:val="Paragraphedeliste"/>
        <w:rPr>
          <w:b/>
          <w:bCs/>
        </w:rPr>
      </w:pPr>
      <w:r w:rsidRPr="002B0625">
        <w:rPr>
          <w:b/>
          <w:bCs/>
        </w:rPr>
        <w:t>Particularités cantonales des déductions (Exemples) :</w:t>
      </w:r>
    </w:p>
    <w:p w14:paraId="16BC156A" w14:textId="77777777" w:rsidR="002B0625" w:rsidRPr="002B0625" w:rsidRDefault="002B0625" w:rsidP="002B0625">
      <w:pPr>
        <w:pStyle w:val="Paragraphedeliste"/>
        <w:numPr>
          <w:ilvl w:val="0"/>
          <w:numId w:val="11"/>
        </w:numPr>
        <w:rPr>
          <w:b/>
          <w:bCs/>
        </w:rPr>
      </w:pPr>
      <w:r w:rsidRPr="002B0625">
        <w:rPr>
          <w:b/>
          <w:bCs/>
        </w:rPr>
        <w:t>Genève (GE) : Les forfaits d'assurance-maladie officiels sont très élevés (jusqu'à 4'560 CHF selon l'OFSP), mais le fichier Open Data de l'AFC fournit un forfait de base erroné (2'345 CHF). Le simulateur doit s'adapter aux données ouvertes tout en laissant l'utilisateur optimiser avec ses frais réels.</w:t>
      </w:r>
    </w:p>
    <w:p w14:paraId="488E33C3" w14:textId="77777777" w:rsidR="002B0625" w:rsidRPr="002B0625" w:rsidRDefault="002B0625" w:rsidP="002B0625">
      <w:pPr>
        <w:pStyle w:val="Paragraphedeliste"/>
        <w:numPr>
          <w:ilvl w:val="0"/>
          <w:numId w:val="11"/>
        </w:numPr>
        <w:rPr>
          <w:b/>
          <w:bCs/>
        </w:rPr>
      </w:pPr>
      <w:r w:rsidRPr="002B0625">
        <w:rPr>
          <w:b/>
          <w:bCs/>
        </w:rPr>
        <w:lastRenderedPageBreak/>
        <w:t>Zoug (ZG) : Le canton accorde une importante "Déduction pour le logement" (environ 6'700 CHF) qui n'est malheureusement pas présente dans les fichiers Open Data de l'AFC.</w:t>
      </w:r>
    </w:p>
    <w:p w14:paraId="126498C8" w14:textId="77777777" w:rsidR="002B0625" w:rsidRPr="002B0625" w:rsidRDefault="002B0625" w:rsidP="002B0625">
      <w:pPr>
        <w:pStyle w:val="Paragraphedeliste"/>
        <w:numPr>
          <w:ilvl w:val="0"/>
          <w:numId w:val="11"/>
        </w:numPr>
        <w:rPr>
          <w:b/>
          <w:bCs/>
        </w:rPr>
      </w:pPr>
      <w:r w:rsidRPr="002B0625">
        <w:rPr>
          <w:b/>
          <w:bCs/>
        </w:rPr>
        <w:t>Obwald (OW) : Applique une "Déduction sociale supplémentaire" forfaitaire de 10'000 CHF pour ses résidents.</w:t>
      </w:r>
    </w:p>
    <w:p w14:paraId="3845FB6F" w14:textId="77777777" w:rsidR="002B0625" w:rsidRPr="002B0625" w:rsidRDefault="00000000" w:rsidP="002B0625">
      <w:pPr>
        <w:pStyle w:val="Paragraphedeliste"/>
        <w:rPr>
          <w:b/>
          <w:bCs/>
        </w:rPr>
      </w:pPr>
      <w:r>
        <w:rPr>
          <w:b/>
          <w:bCs/>
        </w:rPr>
        <w:pict w14:anchorId="1C56F08D">
          <v:rect id="_x0000_i1026" style="width:0;height:0" o:hralign="center" o:hrstd="t" o:hr="t" fillcolor="#a0a0a0" stroked="f"/>
        </w:pict>
      </w:r>
    </w:p>
    <w:p w14:paraId="6FCBB5CD" w14:textId="77777777" w:rsidR="002B0625" w:rsidRPr="002B0625" w:rsidRDefault="002B0625" w:rsidP="002B0625">
      <w:pPr>
        <w:pStyle w:val="Paragraphedeliste"/>
        <w:rPr>
          <w:b/>
          <w:bCs/>
        </w:rPr>
      </w:pPr>
      <w:r w:rsidRPr="002B0625">
        <w:rPr>
          <w:b/>
          <w:bCs/>
        </w:rPr>
        <w:t>6. Calcul de l'Impôt Fédéral Direct (IFD)</w:t>
      </w:r>
    </w:p>
    <w:p w14:paraId="750A6990" w14:textId="77777777" w:rsidR="002B0625" w:rsidRPr="002B0625" w:rsidRDefault="002B0625" w:rsidP="002B0625">
      <w:pPr>
        <w:pStyle w:val="Paragraphedeliste"/>
        <w:rPr>
          <w:b/>
          <w:bCs/>
        </w:rPr>
      </w:pPr>
      <w:r w:rsidRPr="002B0625">
        <w:rPr>
          <w:b/>
          <w:bCs/>
        </w:rPr>
        <w:t>L'Impôt Fédéral Direct est perçu par la Confédération. Il possède ses propres barèmes et ses propres règles de déduction (qui peuvent différer légèrement des règles cantonales).</w:t>
      </w:r>
    </w:p>
    <w:p w14:paraId="2B80AF53" w14:textId="77777777" w:rsidR="002B0625" w:rsidRPr="002B0625" w:rsidRDefault="002B0625" w:rsidP="002B0625">
      <w:pPr>
        <w:pStyle w:val="Paragraphedeliste"/>
        <w:numPr>
          <w:ilvl w:val="0"/>
          <w:numId w:val="12"/>
        </w:numPr>
        <w:rPr>
          <w:b/>
          <w:bCs/>
        </w:rPr>
      </w:pPr>
      <w:r w:rsidRPr="002B0625">
        <w:rPr>
          <w:b/>
          <w:bCs/>
        </w:rPr>
        <w:t>Le Barème : L'IFD utilise un barème progressif strict. Le revenu imposable est divisé en tranches, et chaque tranche est taxée à un taux marginal croissant.</w:t>
      </w:r>
    </w:p>
    <w:p w14:paraId="02D2E04B" w14:textId="77777777" w:rsidR="002B0625" w:rsidRPr="002B0625" w:rsidRDefault="002B0625" w:rsidP="002B0625">
      <w:pPr>
        <w:pStyle w:val="Paragraphedeliste"/>
        <w:numPr>
          <w:ilvl w:val="0"/>
          <w:numId w:val="12"/>
        </w:numPr>
        <w:rPr>
          <w:b/>
          <w:bCs/>
        </w:rPr>
      </w:pPr>
      <w:proofErr w:type="spellStart"/>
      <w:r w:rsidRPr="002B0625">
        <w:rPr>
          <w:b/>
          <w:bCs/>
        </w:rPr>
        <w:t>Splitting</w:t>
      </w:r>
      <w:proofErr w:type="spellEnd"/>
      <w:r w:rsidRPr="002B0625">
        <w:rPr>
          <w:b/>
          <w:bCs/>
        </w:rPr>
        <w:t xml:space="preserve"> pour les mariés : Pour les couples mariés, le barème fédéral "élargit" les tranches (il multiplie les limites des tranches par 2) afin de réduire l'impôt par rapport à deux célibataires gagnant le même salaire.</w:t>
      </w:r>
    </w:p>
    <w:p w14:paraId="6EF34841" w14:textId="77777777" w:rsidR="002B0625" w:rsidRPr="002B0625" w:rsidRDefault="002B0625" w:rsidP="002B0625">
      <w:pPr>
        <w:pStyle w:val="Paragraphedeliste"/>
        <w:numPr>
          <w:ilvl w:val="0"/>
          <w:numId w:val="12"/>
        </w:numPr>
        <w:rPr>
          <w:b/>
          <w:bCs/>
        </w:rPr>
      </w:pPr>
      <w:r w:rsidRPr="002B0625">
        <w:rPr>
          <w:b/>
          <w:bCs/>
        </w:rPr>
        <w:t>Règle d'or : L'IFD est un montant final. Il n'y a AUCUN coefficient communal ou paroissial à appliquer sur l'impôt fédéral. Le résultat du barème est le montant dû à la Confédération.</w:t>
      </w:r>
    </w:p>
    <w:p w14:paraId="0627C980" w14:textId="77777777" w:rsidR="002B0625" w:rsidRPr="002B0625" w:rsidRDefault="00000000" w:rsidP="002B0625">
      <w:pPr>
        <w:pStyle w:val="Paragraphedeliste"/>
        <w:rPr>
          <w:b/>
          <w:bCs/>
        </w:rPr>
      </w:pPr>
      <w:r>
        <w:rPr>
          <w:b/>
          <w:bCs/>
        </w:rPr>
        <w:pict w14:anchorId="4E570AFE">
          <v:rect id="_x0000_i1027" style="width:0;height:0" o:hralign="center" o:hrstd="t" o:hr="t" fillcolor="#a0a0a0" stroked="f"/>
        </w:pict>
      </w:r>
    </w:p>
    <w:p w14:paraId="3F69DC7C" w14:textId="77777777" w:rsidR="002B0625" w:rsidRPr="002B0625" w:rsidRDefault="002B0625" w:rsidP="002B0625">
      <w:pPr>
        <w:pStyle w:val="Paragraphedeliste"/>
        <w:rPr>
          <w:b/>
          <w:bCs/>
        </w:rPr>
      </w:pPr>
      <w:r w:rsidRPr="002B0625">
        <w:rPr>
          <w:b/>
          <w:bCs/>
        </w:rPr>
        <w:t>7. Calcul de l'Impôt Cantonal et Communal (ICC)</w:t>
      </w:r>
    </w:p>
    <w:p w14:paraId="5B3C6899" w14:textId="77777777" w:rsidR="002B0625" w:rsidRPr="002B0625" w:rsidRDefault="002B0625" w:rsidP="002B0625">
      <w:pPr>
        <w:pStyle w:val="Paragraphedeliste"/>
        <w:rPr>
          <w:b/>
          <w:bCs/>
        </w:rPr>
      </w:pPr>
      <w:r w:rsidRPr="002B0625">
        <w:rPr>
          <w:b/>
          <w:bCs/>
        </w:rPr>
        <w:t>C'est ici que la complexité suisse atteint son apogée. L'ICC représente la majorité de la charge fiscale. Il se calcule en trois sous-étapes : l'impôt de base, l'application des coefficients, et l'impôt paroissial.</w:t>
      </w:r>
    </w:p>
    <w:p w14:paraId="37859079" w14:textId="77777777" w:rsidR="002B0625" w:rsidRPr="002B0625" w:rsidRDefault="002B0625" w:rsidP="002B0625">
      <w:pPr>
        <w:pStyle w:val="Paragraphedeliste"/>
        <w:rPr>
          <w:b/>
          <w:bCs/>
        </w:rPr>
      </w:pPr>
      <w:r w:rsidRPr="002B0625">
        <w:rPr>
          <w:b/>
          <w:bCs/>
        </w:rPr>
        <w:t>Étape A : L'Impôt Simple de Base (Le Barème Cantonal)</w:t>
      </w:r>
    </w:p>
    <w:p w14:paraId="1A043219" w14:textId="77777777" w:rsidR="002B0625" w:rsidRPr="002B0625" w:rsidRDefault="002B0625" w:rsidP="002B0625">
      <w:pPr>
        <w:pStyle w:val="Paragraphedeliste"/>
        <w:rPr>
          <w:b/>
          <w:bCs/>
        </w:rPr>
      </w:pPr>
      <w:r w:rsidRPr="002B0625">
        <w:rPr>
          <w:b/>
          <w:bCs/>
        </w:rPr>
        <w:t>Chaque canton possède son propre barème progressif. Cependant, tous les cantons ne structurent pas leurs données de la même manière, ce qui nécessite des moteurs de calculs adaptés.</w:t>
      </w:r>
    </w:p>
    <w:p w14:paraId="2E02AF24" w14:textId="77777777" w:rsidR="002B0625" w:rsidRPr="002B0625" w:rsidRDefault="002B0625" w:rsidP="002B0625">
      <w:pPr>
        <w:pStyle w:val="Paragraphedeliste"/>
        <w:rPr>
          <w:b/>
          <w:bCs/>
        </w:rPr>
      </w:pPr>
      <w:r w:rsidRPr="002B0625">
        <w:rPr>
          <w:b/>
          <w:bCs/>
        </w:rPr>
        <w:t>Les 3 types de barèmes cantonaux :</w:t>
      </w:r>
    </w:p>
    <w:p w14:paraId="3805CB8D" w14:textId="77777777" w:rsidR="002B0625" w:rsidRPr="002B0625" w:rsidRDefault="002B0625" w:rsidP="002B0625">
      <w:pPr>
        <w:pStyle w:val="Paragraphedeliste"/>
        <w:numPr>
          <w:ilvl w:val="0"/>
          <w:numId w:val="13"/>
        </w:numPr>
        <w:rPr>
          <w:b/>
          <w:bCs/>
        </w:rPr>
      </w:pPr>
      <w:r w:rsidRPr="002B0625">
        <w:rPr>
          <w:b/>
          <w:bCs/>
        </w:rPr>
        <w:t>Barème Progressif Standard (</w:t>
      </w:r>
      <w:proofErr w:type="gramStart"/>
      <w:r w:rsidRPr="002B0625">
        <w:rPr>
          <w:b/>
          <w:bCs/>
        </w:rPr>
        <w:t>Ex:</w:t>
      </w:r>
      <w:proofErr w:type="gramEnd"/>
      <w:r w:rsidRPr="002B0625">
        <w:rPr>
          <w:b/>
          <w:bCs/>
        </w:rPr>
        <w:t xml:space="preserve"> Zurich, Vaud, Genève) : Le fichier fournit le taux marginal et le </w:t>
      </w:r>
      <w:proofErr w:type="spellStart"/>
      <w:r w:rsidRPr="002B0625">
        <w:rPr>
          <w:b/>
          <w:bCs/>
        </w:rPr>
        <w:t>montant_base</w:t>
      </w:r>
      <w:proofErr w:type="spellEnd"/>
      <w:r w:rsidRPr="002B0625">
        <w:rPr>
          <w:b/>
          <w:bCs/>
        </w:rPr>
        <w:t xml:space="preserve"> (l'impôt cumulé des tranches précédentes). </w:t>
      </w:r>
      <w:r w:rsidRPr="002B0625">
        <w:rPr>
          <w:b/>
          <w:bCs/>
          <w:i/>
          <w:iCs/>
        </w:rPr>
        <w:t xml:space="preserve">Formule : Impôt = </w:t>
      </w:r>
      <w:proofErr w:type="spellStart"/>
      <w:r w:rsidRPr="002B0625">
        <w:rPr>
          <w:b/>
          <w:bCs/>
          <w:i/>
          <w:iCs/>
        </w:rPr>
        <w:t>montant_base</w:t>
      </w:r>
      <w:proofErr w:type="spellEnd"/>
      <w:r w:rsidRPr="002B0625">
        <w:rPr>
          <w:b/>
          <w:bCs/>
          <w:i/>
          <w:iCs/>
        </w:rPr>
        <w:t xml:space="preserve"> + (Revenu Imposable - Tranche) × Taux</w:t>
      </w:r>
    </w:p>
    <w:p w14:paraId="515EA109" w14:textId="77777777" w:rsidR="002B0625" w:rsidRPr="002B0625" w:rsidRDefault="002B0625" w:rsidP="002B0625">
      <w:pPr>
        <w:pStyle w:val="Paragraphedeliste"/>
        <w:numPr>
          <w:ilvl w:val="0"/>
          <w:numId w:val="13"/>
        </w:numPr>
        <w:rPr>
          <w:b/>
          <w:bCs/>
        </w:rPr>
      </w:pPr>
      <w:r w:rsidRPr="002B0625">
        <w:rPr>
          <w:b/>
          <w:bCs/>
        </w:rPr>
        <w:t>Barème Progressif sans Montant de Base (</w:t>
      </w:r>
      <w:proofErr w:type="gramStart"/>
      <w:r w:rsidRPr="002B0625">
        <w:rPr>
          <w:b/>
          <w:bCs/>
        </w:rPr>
        <w:t>Ex:</w:t>
      </w:r>
      <w:proofErr w:type="gramEnd"/>
      <w:r w:rsidRPr="002B0625">
        <w:rPr>
          <w:b/>
          <w:bCs/>
        </w:rPr>
        <w:t xml:space="preserve"> Fribourg) : Le fichier CSV de l'AFC fournit le taux mais met 0 dans </w:t>
      </w:r>
      <w:proofErr w:type="gramStart"/>
      <w:r w:rsidRPr="002B0625">
        <w:rPr>
          <w:b/>
          <w:bCs/>
        </w:rPr>
        <w:t xml:space="preserve">la colonne </w:t>
      </w:r>
      <w:proofErr w:type="spellStart"/>
      <w:r w:rsidRPr="002B0625">
        <w:rPr>
          <w:b/>
          <w:bCs/>
        </w:rPr>
        <w:t>montant</w:t>
      </w:r>
      <w:proofErr w:type="gramEnd"/>
      <w:r w:rsidRPr="002B0625">
        <w:rPr>
          <w:b/>
          <w:bCs/>
        </w:rPr>
        <w:t>_base</w:t>
      </w:r>
      <w:proofErr w:type="spellEnd"/>
      <w:r w:rsidRPr="002B0625">
        <w:rPr>
          <w:b/>
          <w:bCs/>
        </w:rPr>
        <w:t>. Le moteur fiscal doit recalculer l'impôt à la volée en additionnant les tranches une par une depuis zéro.</w:t>
      </w:r>
    </w:p>
    <w:p w14:paraId="3654B4AE" w14:textId="77777777" w:rsidR="002B0625" w:rsidRPr="002B0625" w:rsidRDefault="002B0625" w:rsidP="002B0625">
      <w:pPr>
        <w:pStyle w:val="Paragraphedeliste"/>
        <w:numPr>
          <w:ilvl w:val="0"/>
          <w:numId w:val="13"/>
        </w:numPr>
        <w:rPr>
          <w:b/>
          <w:bCs/>
        </w:rPr>
      </w:pPr>
      <w:r w:rsidRPr="002B0625">
        <w:rPr>
          <w:b/>
          <w:bCs/>
        </w:rPr>
        <w:t>Barème à Taux Moyen Effectif (</w:t>
      </w:r>
      <w:proofErr w:type="gramStart"/>
      <w:r w:rsidRPr="002B0625">
        <w:rPr>
          <w:b/>
          <w:bCs/>
        </w:rPr>
        <w:t>Ex:</w:t>
      </w:r>
      <w:proofErr w:type="gramEnd"/>
      <w:r w:rsidRPr="002B0625">
        <w:rPr>
          <w:b/>
          <w:bCs/>
        </w:rPr>
        <w:t xml:space="preserve"> Le Valais) : Le Valais est un cas unique. Son fichier CSV fournit un taux unique (</w:t>
      </w:r>
      <w:proofErr w:type="gramStart"/>
      <w:r w:rsidRPr="002B0625">
        <w:rPr>
          <w:b/>
          <w:bCs/>
        </w:rPr>
        <w:t>ex:</w:t>
      </w:r>
      <w:proofErr w:type="gramEnd"/>
      <w:r w:rsidRPr="002B0625">
        <w:rPr>
          <w:b/>
          <w:bCs/>
        </w:rPr>
        <w:t xml:space="preserve"> 13.5% pour 100'000 CHF) qui n'est pas un taux marginal, mais le taux moyen final. De plus, la loi valaisanne stipule que ce taux doit être déterminé en regardant la moitié du revenu imposable, </w:t>
      </w:r>
      <w:r w:rsidRPr="002B0625">
        <w:rPr>
          <w:b/>
          <w:bCs/>
        </w:rPr>
        <w:lastRenderedPageBreak/>
        <w:t>puis appliqué au revenu complet (</w:t>
      </w:r>
      <w:proofErr w:type="spellStart"/>
      <w:r w:rsidRPr="002B0625">
        <w:rPr>
          <w:b/>
          <w:bCs/>
        </w:rPr>
        <w:t>Splitting</w:t>
      </w:r>
      <w:proofErr w:type="spellEnd"/>
      <w:r w:rsidRPr="002B0625">
        <w:rPr>
          <w:b/>
          <w:bCs/>
        </w:rPr>
        <w:t xml:space="preserve"> universel). </w:t>
      </w:r>
      <w:r w:rsidRPr="002B0625">
        <w:rPr>
          <w:b/>
          <w:bCs/>
          <w:i/>
          <w:iCs/>
        </w:rPr>
        <w:t>Formule : Impôt = Revenu Imposable × Taux trouvé pour (Revenu Imposable / 2)</w:t>
      </w:r>
    </w:p>
    <w:p w14:paraId="6AA44BF4" w14:textId="77777777" w:rsidR="002B0625" w:rsidRPr="002B0625" w:rsidRDefault="002B0625" w:rsidP="002B0625">
      <w:pPr>
        <w:pStyle w:val="Paragraphedeliste"/>
        <w:rPr>
          <w:b/>
          <w:bCs/>
        </w:rPr>
      </w:pPr>
      <w:r w:rsidRPr="002B0625">
        <w:rPr>
          <w:b/>
          <w:bCs/>
        </w:rPr>
        <w:t>Étape B : Les Coefficients d'Impôt (Cantonal et Communal)</w:t>
      </w:r>
    </w:p>
    <w:p w14:paraId="3C02BA30" w14:textId="77777777" w:rsidR="002B0625" w:rsidRPr="002B0625" w:rsidRDefault="002B0625" w:rsidP="002B0625">
      <w:pPr>
        <w:pStyle w:val="Paragraphedeliste"/>
        <w:rPr>
          <w:b/>
          <w:bCs/>
        </w:rPr>
      </w:pPr>
      <w:r w:rsidRPr="002B0625">
        <w:rPr>
          <w:b/>
          <w:bCs/>
        </w:rPr>
        <w:t>Une fois l'Impôt Simple de Base calculé, il ne s'agit pas du montant final à payer. Les cantons et les communes appliquent des coefficients (des multiplicateurs) exprimés en pourcentage ou en unités.</w:t>
      </w:r>
    </w:p>
    <w:p w14:paraId="4FADA884" w14:textId="77777777" w:rsidR="002B0625" w:rsidRPr="002B0625" w:rsidRDefault="002B0625" w:rsidP="002B0625">
      <w:pPr>
        <w:pStyle w:val="Paragraphedeliste"/>
        <w:numPr>
          <w:ilvl w:val="0"/>
          <w:numId w:val="14"/>
        </w:numPr>
        <w:rPr>
          <w:b/>
          <w:bCs/>
        </w:rPr>
      </w:pPr>
      <w:r w:rsidRPr="002B0625">
        <w:rPr>
          <w:b/>
          <w:bCs/>
        </w:rPr>
        <w:t>Impôt Cantonal : Impôt Simple de Base × Coefficient Canton (</w:t>
      </w:r>
      <w:proofErr w:type="gramStart"/>
      <w:r w:rsidRPr="002B0625">
        <w:rPr>
          <w:b/>
          <w:bCs/>
        </w:rPr>
        <w:t>ex:</w:t>
      </w:r>
      <w:proofErr w:type="gramEnd"/>
      <w:r w:rsidRPr="002B0625">
        <w:rPr>
          <w:b/>
          <w:bCs/>
        </w:rPr>
        <w:t xml:space="preserve"> 95% à Zurich, 96% à Fribourg)</w:t>
      </w:r>
    </w:p>
    <w:p w14:paraId="5426AB11" w14:textId="77777777" w:rsidR="002B0625" w:rsidRPr="002B0625" w:rsidRDefault="002B0625" w:rsidP="002B0625">
      <w:pPr>
        <w:pStyle w:val="Paragraphedeliste"/>
        <w:numPr>
          <w:ilvl w:val="0"/>
          <w:numId w:val="14"/>
        </w:numPr>
        <w:rPr>
          <w:b/>
          <w:bCs/>
        </w:rPr>
      </w:pPr>
      <w:r w:rsidRPr="002B0625">
        <w:rPr>
          <w:b/>
          <w:bCs/>
        </w:rPr>
        <w:t>Impôt Communal : Impôt Simple de Base × Coefficient Commune (</w:t>
      </w:r>
      <w:proofErr w:type="gramStart"/>
      <w:r w:rsidRPr="002B0625">
        <w:rPr>
          <w:b/>
          <w:bCs/>
        </w:rPr>
        <w:t>ex:</w:t>
      </w:r>
      <w:proofErr w:type="gramEnd"/>
      <w:r w:rsidRPr="002B0625">
        <w:rPr>
          <w:b/>
          <w:bCs/>
        </w:rPr>
        <w:t xml:space="preserve"> 119% à Zurich, 80% à Fribourg)</w:t>
      </w:r>
    </w:p>
    <w:p w14:paraId="6A7D8038" w14:textId="77777777" w:rsidR="002B0625" w:rsidRPr="002B0625" w:rsidRDefault="002B0625" w:rsidP="002B0625">
      <w:pPr>
        <w:pStyle w:val="Paragraphedeliste"/>
        <w:rPr>
          <w:b/>
          <w:bCs/>
        </w:rPr>
      </w:pPr>
      <w:r w:rsidRPr="002B0625">
        <w:rPr>
          <w:b/>
          <w:bCs/>
          <w:i/>
          <w:iCs/>
        </w:rPr>
        <w:t>Note : Le canton du Valais (VS) fait exception. Sa loi fiscale ne prévoit pas de coefficient annuel. Le barème légal (le taux moyen) est directement applicable. Cependant, les communes valaisannes peuvent percevoir un multiple communal.</w:t>
      </w:r>
    </w:p>
    <w:p w14:paraId="6BACC466" w14:textId="77777777" w:rsidR="002B0625" w:rsidRPr="002B0625" w:rsidRDefault="002B0625" w:rsidP="002B0625">
      <w:pPr>
        <w:pStyle w:val="Paragraphedeliste"/>
        <w:rPr>
          <w:b/>
          <w:bCs/>
        </w:rPr>
      </w:pPr>
      <w:r w:rsidRPr="002B0625">
        <w:rPr>
          <w:b/>
          <w:bCs/>
        </w:rPr>
        <w:t>Étape C : L'Impôt Paroissial (Église)</w:t>
      </w:r>
    </w:p>
    <w:p w14:paraId="5DF77803" w14:textId="77777777" w:rsidR="002B0625" w:rsidRPr="002B0625" w:rsidRDefault="002B0625" w:rsidP="002B0625">
      <w:pPr>
        <w:pStyle w:val="Paragraphedeliste"/>
        <w:rPr>
          <w:b/>
          <w:bCs/>
        </w:rPr>
      </w:pPr>
      <w:r w:rsidRPr="002B0625">
        <w:rPr>
          <w:b/>
          <w:bCs/>
        </w:rPr>
        <w:t>Si le contribuable appartient à l'une des trois Églises reconnues (Catholique, Réformée, ou Chrétiens-catholiques), un impôt paroissial s'ajoute. Il se calcule de la même manière que l'ICC.</w:t>
      </w:r>
    </w:p>
    <w:p w14:paraId="79C3E7C6" w14:textId="77777777" w:rsidR="002B0625" w:rsidRPr="002B0625" w:rsidRDefault="002B0625" w:rsidP="002B0625">
      <w:pPr>
        <w:pStyle w:val="Paragraphedeliste"/>
        <w:numPr>
          <w:ilvl w:val="0"/>
          <w:numId w:val="15"/>
        </w:numPr>
        <w:rPr>
          <w:b/>
          <w:bCs/>
        </w:rPr>
      </w:pPr>
      <w:r w:rsidRPr="002B0625">
        <w:rPr>
          <w:b/>
          <w:bCs/>
        </w:rPr>
        <w:t>Impôt Paroissial : Impôt Simple de Base × Coefficient Paroissial</w:t>
      </w:r>
    </w:p>
    <w:p w14:paraId="6B9F8B37" w14:textId="77777777" w:rsidR="002B0625" w:rsidRPr="002B0625" w:rsidRDefault="002B0625" w:rsidP="002B0625">
      <w:pPr>
        <w:pStyle w:val="Paragraphedeliste"/>
        <w:numPr>
          <w:ilvl w:val="0"/>
          <w:numId w:val="15"/>
        </w:numPr>
        <w:rPr>
          <w:b/>
          <w:bCs/>
        </w:rPr>
      </w:pPr>
      <w:r w:rsidRPr="002B0625">
        <w:rPr>
          <w:b/>
          <w:bCs/>
        </w:rPr>
        <w:t>Règle du Doublement : Pour les couples mariés, si les deux conjoints appartiennent à la même Église, l'impôt paroissial est généralement multiplié par 2 (puisque l'impôt simple de base est calculé sur le revenu global du couple).</w:t>
      </w:r>
    </w:p>
    <w:p w14:paraId="62ACB996" w14:textId="77777777" w:rsidR="002B0625" w:rsidRPr="002B0625" w:rsidRDefault="002B0625" w:rsidP="002B0625">
      <w:pPr>
        <w:pStyle w:val="Paragraphedeliste"/>
        <w:rPr>
          <w:b/>
          <w:bCs/>
        </w:rPr>
      </w:pPr>
      <w:r w:rsidRPr="002B0625">
        <w:rPr>
          <w:b/>
          <w:bCs/>
        </w:rPr>
        <w:t>Étape D : Le Cas de Bâle-Campagne (BL)</w:t>
      </w:r>
    </w:p>
    <w:p w14:paraId="17588C08" w14:textId="77777777" w:rsidR="002B0625" w:rsidRPr="002B0625" w:rsidRDefault="002B0625" w:rsidP="002B0625">
      <w:pPr>
        <w:pStyle w:val="Paragraphedeliste"/>
        <w:rPr>
          <w:b/>
          <w:bCs/>
        </w:rPr>
      </w:pPr>
      <w:r w:rsidRPr="002B0625">
        <w:rPr>
          <w:b/>
          <w:bCs/>
        </w:rPr>
        <w:t>Bâle-Campagne utilise un système mathématique totalement différent (formules logarithmiques) qui ne peut être traduit en tranches ou en taux moyens. Les calculateurs basés sur l'Open Data doivent exclure ce canton et afficher un message d'avertissement à l'utilisateur.</w:t>
      </w:r>
    </w:p>
    <w:p w14:paraId="3B00CEE5" w14:textId="77777777" w:rsidR="002B0625" w:rsidRPr="002B0625" w:rsidRDefault="00000000" w:rsidP="002B0625">
      <w:pPr>
        <w:pStyle w:val="Paragraphedeliste"/>
        <w:rPr>
          <w:b/>
          <w:bCs/>
        </w:rPr>
      </w:pPr>
      <w:r>
        <w:rPr>
          <w:b/>
          <w:bCs/>
        </w:rPr>
        <w:pict w14:anchorId="7C4D8DD5">
          <v:rect id="_x0000_i1028" style="width:0;height:0" o:hralign="center" o:hrstd="t" o:hr="t" fillcolor="#a0a0a0" stroked="f"/>
        </w:pict>
      </w:r>
    </w:p>
    <w:p w14:paraId="290E05AD" w14:textId="77777777" w:rsidR="002B0625" w:rsidRPr="002B0625" w:rsidRDefault="002B0625" w:rsidP="002B0625">
      <w:pPr>
        <w:pStyle w:val="Paragraphedeliste"/>
        <w:rPr>
          <w:b/>
          <w:bCs/>
        </w:rPr>
      </w:pPr>
      <w:r w:rsidRPr="002B0625">
        <w:rPr>
          <w:b/>
          <w:bCs/>
        </w:rPr>
        <w:t>8. L'Impôt Total et la Charge Fiscale</w:t>
      </w:r>
    </w:p>
    <w:p w14:paraId="19FC9990" w14:textId="77777777" w:rsidR="002B0625" w:rsidRPr="002B0625" w:rsidRDefault="002B0625" w:rsidP="002B0625">
      <w:pPr>
        <w:pStyle w:val="Paragraphedeliste"/>
        <w:rPr>
          <w:b/>
          <w:bCs/>
        </w:rPr>
      </w:pPr>
      <w:r w:rsidRPr="002B0625">
        <w:rPr>
          <w:b/>
          <w:bCs/>
        </w:rPr>
        <w:t>L'impôt total à payer par le contribuable est la somme de toutes les juridictions : Impôt Total = Impôt Fédéral Direct (IFD) + Impôt Cantonal + Impôt Communal + Impôt Paroissial</w:t>
      </w:r>
    </w:p>
    <w:p w14:paraId="0A9BE961" w14:textId="77777777" w:rsidR="002B0625" w:rsidRPr="002B0625" w:rsidRDefault="002B0625" w:rsidP="002B0625">
      <w:pPr>
        <w:pStyle w:val="Paragraphedeliste"/>
        <w:rPr>
          <w:b/>
          <w:bCs/>
        </w:rPr>
      </w:pPr>
      <w:r w:rsidRPr="002B0625">
        <w:rPr>
          <w:b/>
          <w:bCs/>
        </w:rPr>
        <w:t>Le Taux Effectif d'Imposition est le pourcentage que représente cet Impôt Total par rapport au Revenu Brut du contribuable. C'est l'indicateur le plus parlant pour comparer la charge fiscale entre différentes communes ou cantons.</w:t>
      </w:r>
    </w:p>
    <w:p w14:paraId="56502104" w14:textId="1A54ED55" w:rsidR="00945966" w:rsidRPr="00945966" w:rsidRDefault="00945966" w:rsidP="002B0625">
      <w:pPr>
        <w:pStyle w:val="Paragraphedeliste"/>
        <w:rPr>
          <w:b/>
          <w:bCs/>
        </w:rPr>
      </w:pPr>
    </w:p>
    <w:p w14:paraId="0B25FC4D" w14:textId="5B0F7AA2" w:rsidR="0085086C" w:rsidRPr="0085086C" w:rsidRDefault="0085086C" w:rsidP="0085086C">
      <w:pPr>
        <w:pStyle w:val="Paragraphedeliste"/>
        <w:rPr>
          <w:b/>
          <w:bCs/>
          <w:sz w:val="36"/>
          <w:szCs w:val="36"/>
        </w:rPr>
      </w:pPr>
    </w:p>
    <w:p w14:paraId="7245A2A4" w14:textId="77777777" w:rsidR="00931987" w:rsidRPr="00931987" w:rsidRDefault="00931987" w:rsidP="00931987">
      <w:pPr>
        <w:jc w:val="both"/>
        <w:rPr>
          <w:b/>
          <w:bCs/>
        </w:rPr>
      </w:pPr>
    </w:p>
    <w:sectPr w:rsidR="00931987" w:rsidRPr="009319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09E5"/>
    <w:multiLevelType w:val="multilevel"/>
    <w:tmpl w:val="7A3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B445B"/>
    <w:multiLevelType w:val="multilevel"/>
    <w:tmpl w:val="1A5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35A60"/>
    <w:multiLevelType w:val="multilevel"/>
    <w:tmpl w:val="E02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8755D"/>
    <w:multiLevelType w:val="multilevel"/>
    <w:tmpl w:val="60B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B5BA3"/>
    <w:multiLevelType w:val="multilevel"/>
    <w:tmpl w:val="7A9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B7E52"/>
    <w:multiLevelType w:val="multilevel"/>
    <w:tmpl w:val="D74C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8F0E21"/>
    <w:multiLevelType w:val="multilevel"/>
    <w:tmpl w:val="960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245EE"/>
    <w:multiLevelType w:val="multilevel"/>
    <w:tmpl w:val="F2BA5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B510FD"/>
    <w:multiLevelType w:val="multilevel"/>
    <w:tmpl w:val="EA98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165D5"/>
    <w:multiLevelType w:val="multilevel"/>
    <w:tmpl w:val="ECF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AC3172"/>
    <w:multiLevelType w:val="multilevel"/>
    <w:tmpl w:val="38F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15C33"/>
    <w:multiLevelType w:val="multilevel"/>
    <w:tmpl w:val="C5E2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A40B7"/>
    <w:multiLevelType w:val="multilevel"/>
    <w:tmpl w:val="D69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77F04"/>
    <w:multiLevelType w:val="multilevel"/>
    <w:tmpl w:val="3A4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E26C84"/>
    <w:multiLevelType w:val="multilevel"/>
    <w:tmpl w:val="A2FC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184703">
    <w:abstractNumId w:val="10"/>
  </w:num>
  <w:num w:numId="2" w16cid:durableId="906111960">
    <w:abstractNumId w:val="12"/>
  </w:num>
  <w:num w:numId="3" w16cid:durableId="1161121261">
    <w:abstractNumId w:val="3"/>
  </w:num>
  <w:num w:numId="4" w16cid:durableId="863246825">
    <w:abstractNumId w:val="6"/>
  </w:num>
  <w:num w:numId="5" w16cid:durableId="2005283304">
    <w:abstractNumId w:val="11"/>
  </w:num>
  <w:num w:numId="6" w16cid:durableId="170031083">
    <w:abstractNumId w:val="0"/>
  </w:num>
  <w:num w:numId="7" w16cid:durableId="971643038">
    <w:abstractNumId w:val="8"/>
  </w:num>
  <w:num w:numId="8" w16cid:durableId="659390141">
    <w:abstractNumId w:val="2"/>
  </w:num>
  <w:num w:numId="9" w16cid:durableId="1649551467">
    <w:abstractNumId w:val="5"/>
  </w:num>
  <w:num w:numId="10" w16cid:durableId="54548709">
    <w:abstractNumId w:val="7"/>
  </w:num>
  <w:num w:numId="11" w16cid:durableId="122163650">
    <w:abstractNumId w:val="1"/>
  </w:num>
  <w:num w:numId="12" w16cid:durableId="1376662504">
    <w:abstractNumId w:val="13"/>
  </w:num>
  <w:num w:numId="13" w16cid:durableId="1625775004">
    <w:abstractNumId w:val="14"/>
  </w:num>
  <w:num w:numId="14" w16cid:durableId="133722116">
    <w:abstractNumId w:val="9"/>
  </w:num>
  <w:num w:numId="15" w16cid:durableId="1902909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90"/>
    <w:rsid w:val="00051D00"/>
    <w:rsid w:val="000622A8"/>
    <w:rsid w:val="00066246"/>
    <w:rsid w:val="000842D7"/>
    <w:rsid w:val="002B0625"/>
    <w:rsid w:val="0044682F"/>
    <w:rsid w:val="0078565F"/>
    <w:rsid w:val="0085086C"/>
    <w:rsid w:val="009030AF"/>
    <w:rsid w:val="00931987"/>
    <w:rsid w:val="00945966"/>
    <w:rsid w:val="00A35FAC"/>
    <w:rsid w:val="00A65D3D"/>
    <w:rsid w:val="00B8265D"/>
    <w:rsid w:val="00CB5790"/>
    <w:rsid w:val="00CE2679"/>
    <w:rsid w:val="00D21ADE"/>
    <w:rsid w:val="00D67877"/>
    <w:rsid w:val="00F778B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B78F"/>
  <w15:chartTrackingRefBased/>
  <w15:docId w15:val="{4A5BB3F0-3B9F-4C08-94EF-2769AF26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B5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B5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B57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57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57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57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57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57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57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B57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B57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B57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57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57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57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57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57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5790"/>
    <w:rPr>
      <w:rFonts w:eastAsiaTheme="majorEastAsia" w:cstheme="majorBidi"/>
      <w:color w:val="272727" w:themeColor="text1" w:themeTint="D8"/>
    </w:rPr>
  </w:style>
  <w:style w:type="paragraph" w:styleId="Titre">
    <w:name w:val="Title"/>
    <w:basedOn w:val="Normal"/>
    <w:next w:val="Normal"/>
    <w:link w:val="TitreCar"/>
    <w:uiPriority w:val="10"/>
    <w:qFormat/>
    <w:rsid w:val="00CB5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57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57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57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5790"/>
    <w:pPr>
      <w:spacing w:before="160"/>
      <w:jc w:val="center"/>
    </w:pPr>
    <w:rPr>
      <w:i/>
      <w:iCs/>
      <w:color w:val="404040" w:themeColor="text1" w:themeTint="BF"/>
    </w:rPr>
  </w:style>
  <w:style w:type="character" w:customStyle="1" w:styleId="CitationCar">
    <w:name w:val="Citation Car"/>
    <w:basedOn w:val="Policepardfaut"/>
    <w:link w:val="Citation"/>
    <w:uiPriority w:val="29"/>
    <w:rsid w:val="00CB5790"/>
    <w:rPr>
      <w:i/>
      <w:iCs/>
      <w:color w:val="404040" w:themeColor="text1" w:themeTint="BF"/>
    </w:rPr>
  </w:style>
  <w:style w:type="paragraph" w:styleId="Paragraphedeliste">
    <w:name w:val="List Paragraph"/>
    <w:basedOn w:val="Normal"/>
    <w:uiPriority w:val="34"/>
    <w:qFormat/>
    <w:rsid w:val="00CB5790"/>
    <w:pPr>
      <w:ind w:left="720"/>
      <w:contextualSpacing/>
    </w:pPr>
  </w:style>
  <w:style w:type="character" w:styleId="Accentuationintense">
    <w:name w:val="Intense Emphasis"/>
    <w:basedOn w:val="Policepardfaut"/>
    <w:uiPriority w:val="21"/>
    <w:qFormat/>
    <w:rsid w:val="00CB5790"/>
    <w:rPr>
      <w:i/>
      <w:iCs/>
      <w:color w:val="0F4761" w:themeColor="accent1" w:themeShade="BF"/>
    </w:rPr>
  </w:style>
  <w:style w:type="paragraph" w:styleId="Citationintense">
    <w:name w:val="Intense Quote"/>
    <w:basedOn w:val="Normal"/>
    <w:next w:val="Normal"/>
    <w:link w:val="CitationintenseCar"/>
    <w:uiPriority w:val="30"/>
    <w:qFormat/>
    <w:rsid w:val="00CB5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5790"/>
    <w:rPr>
      <w:i/>
      <w:iCs/>
      <w:color w:val="0F4761" w:themeColor="accent1" w:themeShade="BF"/>
    </w:rPr>
  </w:style>
  <w:style w:type="character" w:styleId="Rfrenceintense">
    <w:name w:val="Intense Reference"/>
    <w:basedOn w:val="Policepardfaut"/>
    <w:uiPriority w:val="32"/>
    <w:qFormat/>
    <w:rsid w:val="00CB5790"/>
    <w:rPr>
      <w:b/>
      <w:bCs/>
      <w:smallCaps/>
      <w:color w:val="0F4761" w:themeColor="accent1" w:themeShade="BF"/>
      <w:spacing w:val="5"/>
    </w:rPr>
  </w:style>
  <w:style w:type="character" w:styleId="Lienhypertexte">
    <w:name w:val="Hyperlink"/>
    <w:basedOn w:val="Policepardfaut"/>
    <w:uiPriority w:val="99"/>
    <w:unhideWhenUsed/>
    <w:rsid w:val="00D67877"/>
    <w:rPr>
      <w:color w:val="467886" w:themeColor="hyperlink"/>
      <w:u w:val="single"/>
    </w:rPr>
  </w:style>
  <w:style w:type="character" w:styleId="Mentionnonrsolue">
    <w:name w:val="Unresolved Mention"/>
    <w:basedOn w:val="Policepardfaut"/>
    <w:uiPriority w:val="99"/>
    <w:semiHidden/>
    <w:unhideWhenUsed/>
    <w:rsid w:val="00D67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2564</TotalTime>
  <Pages>1</Pages>
  <Words>1503</Words>
  <Characters>8269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 Djahoui</dc:creator>
  <cp:keywords/>
  <dc:description/>
  <cp:lastModifiedBy>Edgard Djahoui</cp:lastModifiedBy>
  <cp:revision>8</cp:revision>
  <dcterms:created xsi:type="dcterms:W3CDTF">2026-06-17T16:27:00Z</dcterms:created>
  <dcterms:modified xsi:type="dcterms:W3CDTF">2026-07-09T22:48:00Z</dcterms:modified>
</cp:coreProperties>
</file>