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8"/>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50"/>
        <w:ind w:left="0"/>
        <w:rPr>
          <w:sz w:val="40"/>
        </w:rPr>
      </w:pPr>
    </w:p>
    <w:p>
      <w:pPr>
        <w:spacing w:before="0"/>
        <w:ind w:left="4451" w:right="0" w:firstLine="0"/>
        <w:jc w:val="left"/>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2846958</wp:posOffset>
            </wp:positionH>
            <wp:positionV relativeFrom="paragraph">
              <wp:posOffset>-50386</wp:posOffset>
            </wp:positionV>
            <wp:extent cx="376428" cy="459054"/>
            <wp:effectExtent l="0" t="0" r="0" b="0"/>
            <wp:wrapNone/>
            <wp:docPr id="2" name="Image 2" descr="Wappen Kanton Solothurn"/>
            <wp:cNvGraphicFramePr>
              <a:graphicFrameLocks/>
            </wp:cNvGraphicFramePr>
            <a:graphic>
              <a:graphicData uri="http://schemas.openxmlformats.org/drawingml/2006/picture">
                <pic:pic>
                  <pic:nvPicPr>
                    <pic:cNvPr id="2" name="Image 2" descr="Wappen Kanton Solothurn"/>
                    <pic:cNvPicPr/>
                  </pic:nvPicPr>
                  <pic:blipFill>
                    <a:blip r:embed="rId6" cstate="print"/>
                    <a:stretch>
                      <a:fillRect/>
                    </a:stretch>
                  </pic:blipFill>
                  <pic:spPr>
                    <a:xfrm>
                      <a:off x="0" y="0"/>
                      <a:ext cx="376428" cy="459054"/>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2570021</wp:posOffset>
                </wp:positionH>
                <wp:positionV relativeFrom="paragraph">
                  <wp:posOffset>-67528</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79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63892pt,-5.317215pt" to="202.363971pt,293.722064pt" stroked="true" strokeweight=".500034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1820479</wp:posOffset>
                </wp:positionH>
                <wp:positionV relativeFrom="paragraph">
                  <wp:posOffset>-130582</wp:posOffset>
                </wp:positionV>
                <wp:extent cx="54419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195" cy="3862070"/>
                        </a:xfrm>
                        <a:custGeom>
                          <a:avLst/>
                          <a:gdLst/>
                          <a:ahLst/>
                          <a:cxnLst/>
                          <a:rect l="l" t="t" r="r" b="b"/>
                          <a:pathLst>
                            <a:path w="544195" h="3862070">
                              <a:moveTo>
                                <a:pt x="141316" y="1244815"/>
                              </a:moveTo>
                              <a:lnTo>
                                <a:pt x="93938" y="1250689"/>
                              </a:lnTo>
                              <a:lnTo>
                                <a:pt x="55100" y="1267005"/>
                              </a:lnTo>
                              <a:lnTo>
                                <a:pt x="22192" y="1298072"/>
                              </a:lnTo>
                              <a:lnTo>
                                <a:pt x="14279" y="1316541"/>
                              </a:lnTo>
                              <a:lnTo>
                                <a:pt x="14167" y="1316868"/>
                              </a:lnTo>
                              <a:lnTo>
                                <a:pt x="11892" y="1328072"/>
                              </a:lnTo>
                              <a:lnTo>
                                <a:pt x="10439" y="1340378"/>
                              </a:lnTo>
                              <a:lnTo>
                                <a:pt x="10351" y="1341125"/>
                              </a:lnTo>
                              <a:lnTo>
                                <a:pt x="10266" y="1341843"/>
                              </a:lnTo>
                              <a:lnTo>
                                <a:pt x="9407" y="1356245"/>
                              </a:lnTo>
                              <a:lnTo>
                                <a:pt x="9291" y="1358181"/>
                              </a:lnTo>
                              <a:lnTo>
                                <a:pt x="8966" y="1377086"/>
                              </a:lnTo>
                              <a:lnTo>
                                <a:pt x="8966" y="1513070"/>
                              </a:lnTo>
                              <a:lnTo>
                                <a:pt x="534779" y="1513070"/>
                              </a:lnTo>
                              <a:lnTo>
                                <a:pt x="534779" y="1444382"/>
                              </a:lnTo>
                              <a:lnTo>
                                <a:pt x="96482" y="1444382"/>
                              </a:lnTo>
                              <a:lnTo>
                                <a:pt x="96594" y="1383076"/>
                              </a:lnTo>
                              <a:lnTo>
                                <a:pt x="96900" y="1367535"/>
                              </a:lnTo>
                              <a:lnTo>
                                <a:pt x="97025" y="1363931"/>
                              </a:lnTo>
                              <a:lnTo>
                                <a:pt x="97288" y="1358181"/>
                              </a:lnTo>
                              <a:lnTo>
                                <a:pt x="97376" y="1356245"/>
                              </a:lnTo>
                              <a:lnTo>
                                <a:pt x="116747" y="1320349"/>
                              </a:lnTo>
                              <a:lnTo>
                                <a:pt x="133953" y="1313916"/>
                              </a:lnTo>
                              <a:lnTo>
                                <a:pt x="133671" y="1313916"/>
                              </a:lnTo>
                              <a:lnTo>
                                <a:pt x="144198" y="1312278"/>
                              </a:lnTo>
                              <a:lnTo>
                                <a:pt x="142897" y="1312278"/>
                              </a:lnTo>
                              <a:lnTo>
                                <a:pt x="156380" y="1311647"/>
                              </a:lnTo>
                              <a:lnTo>
                                <a:pt x="328164" y="1311647"/>
                              </a:lnTo>
                              <a:lnTo>
                                <a:pt x="329462" y="1310668"/>
                              </a:lnTo>
                              <a:lnTo>
                                <a:pt x="337151" y="1306541"/>
                              </a:lnTo>
                              <a:lnTo>
                                <a:pt x="345849" y="1303293"/>
                              </a:lnTo>
                              <a:lnTo>
                                <a:pt x="355443" y="1300972"/>
                              </a:lnTo>
                              <a:lnTo>
                                <a:pt x="365934" y="1299580"/>
                              </a:lnTo>
                              <a:lnTo>
                                <a:pt x="377322" y="1299116"/>
                              </a:lnTo>
                              <a:lnTo>
                                <a:pt x="526941" y="1299116"/>
                              </a:lnTo>
                              <a:lnTo>
                                <a:pt x="524109" y="1292618"/>
                              </a:lnTo>
                              <a:lnTo>
                                <a:pt x="255374" y="1292618"/>
                              </a:lnTo>
                              <a:lnTo>
                                <a:pt x="246698" y="1282169"/>
                              </a:lnTo>
                              <a:lnTo>
                                <a:pt x="236095" y="1272865"/>
                              </a:lnTo>
                              <a:lnTo>
                                <a:pt x="193301" y="1252060"/>
                              </a:lnTo>
                              <a:lnTo>
                                <a:pt x="159407" y="1245620"/>
                              </a:lnTo>
                              <a:lnTo>
                                <a:pt x="141316" y="1244815"/>
                              </a:lnTo>
                              <a:close/>
                            </a:path>
                            <a:path w="544195" h="3862070">
                              <a:moveTo>
                                <a:pt x="328164" y="1311647"/>
                              </a:moveTo>
                              <a:lnTo>
                                <a:pt x="156380" y="1311647"/>
                              </a:lnTo>
                              <a:lnTo>
                                <a:pt x="168497" y="1312278"/>
                              </a:lnTo>
                              <a:lnTo>
                                <a:pt x="179380" y="1314170"/>
                              </a:lnTo>
                              <a:lnTo>
                                <a:pt x="213891" y="1341125"/>
                              </a:lnTo>
                              <a:lnTo>
                                <a:pt x="217864" y="1377086"/>
                              </a:lnTo>
                              <a:lnTo>
                                <a:pt x="217951" y="1380799"/>
                              </a:lnTo>
                              <a:lnTo>
                                <a:pt x="218072" y="1444382"/>
                              </a:lnTo>
                              <a:lnTo>
                                <a:pt x="305588" y="1444382"/>
                              </a:lnTo>
                              <a:lnTo>
                                <a:pt x="305588" y="1388921"/>
                              </a:lnTo>
                              <a:lnTo>
                                <a:pt x="306059" y="1367535"/>
                              </a:lnTo>
                              <a:lnTo>
                                <a:pt x="307454" y="1350458"/>
                              </a:lnTo>
                              <a:lnTo>
                                <a:pt x="307471" y="1350255"/>
                              </a:lnTo>
                              <a:lnTo>
                                <a:pt x="309825" y="1337078"/>
                              </a:lnTo>
                              <a:lnTo>
                                <a:pt x="313096" y="1328072"/>
                              </a:lnTo>
                              <a:lnTo>
                                <a:pt x="313609" y="1327259"/>
                              </a:lnTo>
                              <a:lnTo>
                                <a:pt x="317446" y="1321400"/>
                              </a:lnTo>
                              <a:lnTo>
                                <a:pt x="322894" y="1315621"/>
                              </a:lnTo>
                              <a:lnTo>
                                <a:pt x="328164" y="1311647"/>
                              </a:lnTo>
                              <a:close/>
                            </a:path>
                            <a:path w="544195" h="3862070">
                              <a:moveTo>
                                <a:pt x="526941" y="1299116"/>
                              </a:moveTo>
                              <a:lnTo>
                                <a:pt x="377322" y="1299116"/>
                              </a:lnTo>
                              <a:lnTo>
                                <a:pt x="390604" y="1299718"/>
                              </a:lnTo>
                              <a:lnTo>
                                <a:pt x="402474" y="1301523"/>
                              </a:lnTo>
                              <a:lnTo>
                                <a:pt x="440034" y="1326389"/>
                              </a:lnTo>
                              <a:lnTo>
                                <a:pt x="446020" y="1366817"/>
                              </a:lnTo>
                              <a:lnTo>
                                <a:pt x="446187" y="1444382"/>
                              </a:lnTo>
                              <a:lnTo>
                                <a:pt x="534779" y="1444382"/>
                              </a:lnTo>
                              <a:lnTo>
                                <a:pt x="534779" y="1397275"/>
                              </a:lnTo>
                              <a:lnTo>
                                <a:pt x="534287" y="1367535"/>
                              </a:lnTo>
                              <a:lnTo>
                                <a:pt x="533988" y="1358181"/>
                              </a:lnTo>
                              <a:lnTo>
                                <a:pt x="533926" y="1356245"/>
                              </a:lnTo>
                              <a:lnTo>
                                <a:pt x="533845" y="1353721"/>
                              </a:lnTo>
                              <a:lnTo>
                                <a:pt x="533733" y="1350255"/>
                              </a:lnTo>
                              <a:lnTo>
                                <a:pt x="533708" y="1349472"/>
                              </a:lnTo>
                              <a:lnTo>
                                <a:pt x="533604" y="1346223"/>
                              </a:lnTo>
                              <a:lnTo>
                                <a:pt x="533524" y="1343728"/>
                              </a:lnTo>
                              <a:lnTo>
                                <a:pt x="532611" y="1328072"/>
                              </a:lnTo>
                              <a:lnTo>
                                <a:pt x="532493" y="1326048"/>
                              </a:lnTo>
                              <a:lnTo>
                                <a:pt x="531192" y="1314431"/>
                              </a:lnTo>
                              <a:lnTo>
                                <a:pt x="527946" y="1301523"/>
                              </a:lnTo>
                              <a:lnTo>
                                <a:pt x="527886" y="1301284"/>
                              </a:lnTo>
                              <a:lnTo>
                                <a:pt x="526941" y="1299116"/>
                              </a:lnTo>
                              <a:close/>
                            </a:path>
                            <a:path w="544195" h="3862070">
                              <a:moveTo>
                                <a:pt x="382344" y="1228107"/>
                              </a:moveTo>
                              <a:lnTo>
                                <a:pt x="339751" y="1232284"/>
                              </a:lnTo>
                              <a:lnTo>
                                <a:pt x="303077" y="1244815"/>
                              </a:lnTo>
                              <a:lnTo>
                                <a:pt x="263601" y="1277970"/>
                              </a:lnTo>
                              <a:lnTo>
                                <a:pt x="255374" y="1292618"/>
                              </a:lnTo>
                              <a:lnTo>
                                <a:pt x="524109" y="1292618"/>
                              </a:lnTo>
                              <a:lnTo>
                                <a:pt x="522730" y="1289457"/>
                              </a:lnTo>
                              <a:lnTo>
                                <a:pt x="522629" y="1289224"/>
                              </a:lnTo>
                              <a:lnTo>
                                <a:pt x="495280" y="1259522"/>
                              </a:lnTo>
                              <a:lnTo>
                                <a:pt x="452105" y="1238898"/>
                              </a:lnTo>
                              <a:lnTo>
                                <a:pt x="400154" y="1228781"/>
                              </a:lnTo>
                              <a:lnTo>
                                <a:pt x="382344" y="1228107"/>
                              </a:lnTo>
                              <a:close/>
                            </a:path>
                            <a:path w="544195" h="3862070">
                              <a:moveTo>
                                <a:pt x="534779" y="572864"/>
                              </a:moveTo>
                              <a:lnTo>
                                <a:pt x="8966" y="709079"/>
                              </a:lnTo>
                              <a:lnTo>
                                <a:pt x="8966" y="781712"/>
                              </a:lnTo>
                              <a:lnTo>
                                <a:pt x="534779" y="914215"/>
                              </a:lnTo>
                              <a:lnTo>
                                <a:pt x="534779" y="841350"/>
                              </a:lnTo>
                              <a:lnTo>
                                <a:pt x="415341" y="813272"/>
                              </a:lnTo>
                              <a:lnTo>
                                <a:pt x="415341" y="792155"/>
                              </a:lnTo>
                              <a:lnTo>
                                <a:pt x="326750" y="792155"/>
                              </a:lnTo>
                              <a:lnTo>
                                <a:pt x="131632" y="746208"/>
                              </a:lnTo>
                              <a:lnTo>
                                <a:pt x="326750" y="699333"/>
                              </a:lnTo>
                              <a:lnTo>
                                <a:pt x="415341" y="699333"/>
                              </a:lnTo>
                              <a:lnTo>
                                <a:pt x="415341" y="677288"/>
                              </a:lnTo>
                              <a:lnTo>
                                <a:pt x="534779" y="647585"/>
                              </a:lnTo>
                              <a:lnTo>
                                <a:pt x="534779" y="572864"/>
                              </a:lnTo>
                              <a:close/>
                            </a:path>
                            <a:path w="544195" h="3862070">
                              <a:moveTo>
                                <a:pt x="415341" y="699333"/>
                              </a:moveTo>
                              <a:lnTo>
                                <a:pt x="326750" y="699333"/>
                              </a:lnTo>
                              <a:lnTo>
                                <a:pt x="326750" y="792155"/>
                              </a:lnTo>
                              <a:lnTo>
                                <a:pt x="415341" y="792155"/>
                              </a:lnTo>
                              <a:lnTo>
                                <a:pt x="415341" y="699333"/>
                              </a:lnTo>
                              <a:close/>
                            </a:path>
                            <a:path w="544195" h="3862070">
                              <a:moveTo>
                                <a:pt x="534779" y="3212068"/>
                              </a:moveTo>
                              <a:lnTo>
                                <a:pt x="8966" y="3348283"/>
                              </a:lnTo>
                              <a:lnTo>
                                <a:pt x="8966" y="3420916"/>
                              </a:lnTo>
                              <a:lnTo>
                                <a:pt x="534779" y="3553419"/>
                              </a:lnTo>
                              <a:lnTo>
                                <a:pt x="534779" y="3480554"/>
                              </a:lnTo>
                              <a:lnTo>
                                <a:pt x="415341" y="3452476"/>
                              </a:lnTo>
                              <a:lnTo>
                                <a:pt x="415341" y="3431359"/>
                              </a:lnTo>
                              <a:lnTo>
                                <a:pt x="326750" y="3431359"/>
                              </a:lnTo>
                              <a:lnTo>
                                <a:pt x="131632" y="3385412"/>
                              </a:lnTo>
                              <a:lnTo>
                                <a:pt x="326750" y="3338537"/>
                              </a:lnTo>
                              <a:lnTo>
                                <a:pt x="415341" y="3338537"/>
                              </a:lnTo>
                              <a:lnTo>
                                <a:pt x="415341" y="3316492"/>
                              </a:lnTo>
                              <a:lnTo>
                                <a:pt x="534779" y="3286789"/>
                              </a:lnTo>
                              <a:lnTo>
                                <a:pt x="534779" y="3212068"/>
                              </a:lnTo>
                              <a:close/>
                            </a:path>
                            <a:path w="544195" h="3862070">
                              <a:moveTo>
                                <a:pt x="415341" y="3338537"/>
                              </a:moveTo>
                              <a:lnTo>
                                <a:pt x="326750" y="3338537"/>
                              </a:lnTo>
                              <a:lnTo>
                                <a:pt x="326750" y="3431359"/>
                              </a:lnTo>
                              <a:lnTo>
                                <a:pt x="415341" y="3431359"/>
                              </a:lnTo>
                              <a:lnTo>
                                <a:pt x="415341" y="3338537"/>
                              </a:lnTo>
                              <a:close/>
                            </a:path>
                            <a:path w="544195" h="3862070">
                              <a:moveTo>
                                <a:pt x="272590" y="2226945"/>
                              </a:moveTo>
                              <a:lnTo>
                                <a:pt x="211907" y="2229766"/>
                              </a:lnTo>
                              <a:lnTo>
                                <a:pt x="158263" y="2238229"/>
                              </a:lnTo>
                              <a:lnTo>
                                <a:pt x="111659" y="2252334"/>
                              </a:lnTo>
                              <a:lnTo>
                                <a:pt x="72093" y="2272080"/>
                              </a:lnTo>
                              <a:lnTo>
                                <a:pt x="40552" y="2296525"/>
                              </a:lnTo>
                              <a:lnTo>
                                <a:pt x="4505" y="2356685"/>
                              </a:lnTo>
                              <a:lnTo>
                                <a:pt x="0" y="2392400"/>
                              </a:lnTo>
                              <a:lnTo>
                                <a:pt x="1221" y="2411341"/>
                              </a:lnTo>
                              <a:lnTo>
                                <a:pt x="11701" y="2449224"/>
                              </a:lnTo>
                              <a:lnTo>
                                <a:pt x="40350" y="2488673"/>
                              </a:lnTo>
                              <a:lnTo>
                                <a:pt x="84624" y="2519210"/>
                              </a:lnTo>
                              <a:lnTo>
                                <a:pt x="120670" y="2535048"/>
                              </a:lnTo>
                              <a:lnTo>
                                <a:pt x="169113" y="2548181"/>
                              </a:lnTo>
                              <a:lnTo>
                                <a:pt x="236544" y="2555955"/>
                              </a:lnTo>
                              <a:lnTo>
                                <a:pt x="275101" y="2556926"/>
                              </a:lnTo>
                              <a:lnTo>
                                <a:pt x="334495" y="2554127"/>
                              </a:lnTo>
                              <a:lnTo>
                                <a:pt x="387141" y="2545730"/>
                              </a:lnTo>
                              <a:lnTo>
                                <a:pt x="433040" y="2531734"/>
                              </a:lnTo>
                              <a:lnTo>
                                <a:pt x="472191" y="2512140"/>
                              </a:lnTo>
                              <a:lnTo>
                                <a:pt x="503496" y="2487803"/>
                              </a:lnTo>
                              <a:lnTo>
                                <a:pt x="504806" y="2486150"/>
                              </a:lnTo>
                              <a:lnTo>
                                <a:pt x="271514" y="2486150"/>
                              </a:lnTo>
                              <a:lnTo>
                                <a:pt x="229000" y="2484525"/>
                              </a:lnTo>
                              <a:lnTo>
                                <a:pt x="161122" y="2471530"/>
                              </a:lnTo>
                              <a:lnTo>
                                <a:pt x="116063" y="2446135"/>
                              </a:lnTo>
                              <a:lnTo>
                                <a:pt x="93557" y="2411907"/>
                              </a:lnTo>
                              <a:lnTo>
                                <a:pt x="90775" y="2391472"/>
                              </a:lnTo>
                              <a:lnTo>
                                <a:pt x="93445" y="2372088"/>
                              </a:lnTo>
                              <a:lnTo>
                                <a:pt x="93523" y="2371522"/>
                              </a:lnTo>
                              <a:lnTo>
                                <a:pt x="115761" y="2337468"/>
                              </a:lnTo>
                              <a:lnTo>
                                <a:pt x="160326" y="2312378"/>
                              </a:lnTo>
                              <a:lnTo>
                                <a:pt x="227425" y="2299600"/>
                              </a:lnTo>
                              <a:lnTo>
                                <a:pt x="226607" y="2299600"/>
                              </a:lnTo>
                              <a:lnTo>
                                <a:pt x="270079" y="2297954"/>
                              </a:lnTo>
                              <a:lnTo>
                                <a:pt x="504851" y="2297954"/>
                              </a:lnTo>
                              <a:lnTo>
                                <a:pt x="503295" y="2296011"/>
                              </a:lnTo>
                              <a:lnTo>
                                <a:pt x="471832" y="2271732"/>
                              </a:lnTo>
                              <a:lnTo>
                                <a:pt x="432412" y="2252138"/>
                              </a:lnTo>
                              <a:lnTo>
                                <a:pt x="386353" y="2238229"/>
                              </a:lnTo>
                              <a:lnTo>
                                <a:pt x="386617" y="2238229"/>
                              </a:lnTo>
                              <a:lnTo>
                                <a:pt x="332929" y="2229766"/>
                              </a:lnTo>
                              <a:lnTo>
                                <a:pt x="333259" y="2229766"/>
                              </a:lnTo>
                              <a:lnTo>
                                <a:pt x="272590" y="2226945"/>
                              </a:lnTo>
                              <a:close/>
                            </a:path>
                            <a:path w="544195" h="3862070">
                              <a:moveTo>
                                <a:pt x="504851" y="2297954"/>
                              </a:moveTo>
                              <a:lnTo>
                                <a:pt x="270079" y="2297954"/>
                              </a:lnTo>
                              <a:lnTo>
                                <a:pt x="312952" y="2299600"/>
                              </a:lnTo>
                              <a:lnTo>
                                <a:pt x="350108" y="2304538"/>
                              </a:lnTo>
                              <a:lnTo>
                                <a:pt x="407271" y="2324292"/>
                              </a:lnTo>
                              <a:lnTo>
                                <a:pt x="441569" y="2354314"/>
                              </a:lnTo>
                              <a:lnTo>
                                <a:pt x="452968" y="2391472"/>
                              </a:lnTo>
                              <a:lnTo>
                                <a:pt x="452900" y="2392400"/>
                              </a:lnTo>
                              <a:lnTo>
                                <a:pt x="441480" y="2429181"/>
                              </a:lnTo>
                              <a:lnTo>
                                <a:pt x="406657" y="2459580"/>
                              </a:lnTo>
                              <a:lnTo>
                                <a:pt x="350018" y="2479478"/>
                              </a:lnTo>
                              <a:lnTo>
                                <a:pt x="313150" y="2484525"/>
                              </a:lnTo>
                              <a:lnTo>
                                <a:pt x="312373" y="2484525"/>
                              </a:lnTo>
                              <a:lnTo>
                                <a:pt x="271514" y="2486150"/>
                              </a:lnTo>
                              <a:lnTo>
                                <a:pt x="504806" y="2486150"/>
                              </a:lnTo>
                              <a:lnTo>
                                <a:pt x="525857" y="2459580"/>
                              </a:lnTo>
                              <a:lnTo>
                                <a:pt x="539274" y="2427469"/>
                              </a:lnTo>
                              <a:lnTo>
                                <a:pt x="543631" y="2392400"/>
                              </a:lnTo>
                              <a:lnTo>
                                <a:pt x="543746" y="2391472"/>
                              </a:lnTo>
                              <a:lnTo>
                                <a:pt x="539353" y="2356685"/>
                              </a:lnTo>
                              <a:lnTo>
                                <a:pt x="539251" y="2355881"/>
                              </a:lnTo>
                              <a:lnTo>
                                <a:pt x="525866" y="2324292"/>
                              </a:lnTo>
                              <a:lnTo>
                                <a:pt x="525768" y="2324060"/>
                              </a:lnTo>
                              <a:lnTo>
                                <a:pt x="504851" y="2297954"/>
                              </a:lnTo>
                              <a:close/>
                            </a:path>
                            <a:path w="544195" h="3862070">
                              <a:moveTo>
                                <a:pt x="534779" y="928204"/>
                              </a:moveTo>
                              <a:lnTo>
                                <a:pt x="446187" y="928204"/>
                              </a:lnTo>
                              <a:lnTo>
                                <a:pt x="446187" y="1098995"/>
                              </a:lnTo>
                              <a:lnTo>
                                <a:pt x="13270" y="1098995"/>
                              </a:lnTo>
                              <a:lnTo>
                                <a:pt x="13270" y="1167683"/>
                              </a:lnTo>
                              <a:lnTo>
                                <a:pt x="534779" y="1167683"/>
                              </a:lnTo>
                              <a:lnTo>
                                <a:pt x="534779" y="928204"/>
                              </a:lnTo>
                              <a:close/>
                            </a:path>
                            <a:path w="544195" h="3862070">
                              <a:moveTo>
                                <a:pt x="97917" y="0"/>
                              </a:moveTo>
                              <a:lnTo>
                                <a:pt x="8966" y="0"/>
                              </a:lnTo>
                              <a:lnTo>
                                <a:pt x="8966" y="270342"/>
                              </a:lnTo>
                              <a:lnTo>
                                <a:pt x="97917" y="270342"/>
                              </a:lnTo>
                              <a:lnTo>
                                <a:pt x="97917" y="169399"/>
                              </a:lnTo>
                              <a:lnTo>
                                <a:pt x="534779" y="169399"/>
                              </a:lnTo>
                              <a:lnTo>
                                <a:pt x="534779" y="100711"/>
                              </a:lnTo>
                              <a:lnTo>
                                <a:pt x="97917" y="100711"/>
                              </a:lnTo>
                              <a:lnTo>
                                <a:pt x="97917" y="0"/>
                              </a:lnTo>
                              <a:close/>
                            </a:path>
                            <a:path w="544195" h="3862070">
                              <a:moveTo>
                                <a:pt x="97917" y="289900"/>
                              </a:moveTo>
                              <a:lnTo>
                                <a:pt x="8966" y="289900"/>
                              </a:lnTo>
                              <a:lnTo>
                                <a:pt x="8966" y="560243"/>
                              </a:lnTo>
                              <a:lnTo>
                                <a:pt x="97917" y="560243"/>
                              </a:lnTo>
                              <a:lnTo>
                                <a:pt x="97917" y="459300"/>
                              </a:lnTo>
                              <a:lnTo>
                                <a:pt x="534779" y="459300"/>
                              </a:lnTo>
                              <a:lnTo>
                                <a:pt x="534779" y="390612"/>
                              </a:lnTo>
                              <a:lnTo>
                                <a:pt x="97917" y="390612"/>
                              </a:lnTo>
                              <a:lnTo>
                                <a:pt x="97917" y="289900"/>
                              </a:lnTo>
                              <a:close/>
                            </a:path>
                            <a:path w="544195" h="3862070">
                              <a:moveTo>
                                <a:pt x="534779" y="1903320"/>
                              </a:moveTo>
                              <a:lnTo>
                                <a:pt x="8966" y="1903320"/>
                              </a:lnTo>
                              <a:lnTo>
                                <a:pt x="8966" y="1967135"/>
                              </a:lnTo>
                              <a:lnTo>
                                <a:pt x="360106" y="1967135"/>
                              </a:lnTo>
                              <a:lnTo>
                                <a:pt x="8966" y="2106367"/>
                              </a:lnTo>
                              <a:lnTo>
                                <a:pt x="8966" y="2173199"/>
                              </a:lnTo>
                              <a:lnTo>
                                <a:pt x="534779" y="2173199"/>
                              </a:lnTo>
                              <a:lnTo>
                                <a:pt x="534779" y="2109384"/>
                              </a:lnTo>
                              <a:lnTo>
                                <a:pt x="191889" y="2109384"/>
                              </a:lnTo>
                              <a:lnTo>
                                <a:pt x="534779" y="1972240"/>
                              </a:lnTo>
                              <a:lnTo>
                                <a:pt x="534779" y="1903320"/>
                              </a:lnTo>
                              <a:close/>
                            </a:path>
                            <a:path w="544195" h="3862070">
                              <a:moveTo>
                                <a:pt x="97917" y="2586926"/>
                              </a:moveTo>
                              <a:lnTo>
                                <a:pt x="8966" y="2586926"/>
                              </a:lnTo>
                              <a:lnTo>
                                <a:pt x="8966" y="2857269"/>
                              </a:lnTo>
                              <a:lnTo>
                                <a:pt x="97917" y="2857269"/>
                              </a:lnTo>
                              <a:lnTo>
                                <a:pt x="97917" y="2756326"/>
                              </a:lnTo>
                              <a:lnTo>
                                <a:pt x="534779" y="2756326"/>
                              </a:lnTo>
                              <a:lnTo>
                                <a:pt x="534779" y="2687638"/>
                              </a:lnTo>
                              <a:lnTo>
                                <a:pt x="97917" y="2687638"/>
                              </a:lnTo>
                              <a:lnTo>
                                <a:pt x="97917" y="2586926"/>
                              </a:lnTo>
                              <a:close/>
                            </a:path>
                            <a:path w="544195" h="3862070">
                              <a:moveTo>
                                <a:pt x="534779" y="2904506"/>
                              </a:moveTo>
                              <a:lnTo>
                                <a:pt x="8966" y="2904506"/>
                              </a:lnTo>
                              <a:lnTo>
                                <a:pt x="8966" y="2968321"/>
                              </a:lnTo>
                              <a:lnTo>
                                <a:pt x="360106" y="2968321"/>
                              </a:lnTo>
                              <a:lnTo>
                                <a:pt x="8966" y="3107554"/>
                              </a:lnTo>
                              <a:lnTo>
                                <a:pt x="8966" y="3174385"/>
                              </a:lnTo>
                              <a:lnTo>
                                <a:pt x="534779" y="3174385"/>
                              </a:lnTo>
                              <a:lnTo>
                                <a:pt x="534779" y="3110570"/>
                              </a:lnTo>
                              <a:lnTo>
                                <a:pt x="191889" y="3110570"/>
                              </a:lnTo>
                              <a:lnTo>
                                <a:pt x="534779" y="2973426"/>
                              </a:lnTo>
                              <a:lnTo>
                                <a:pt x="534779" y="2904506"/>
                              </a:lnTo>
                              <a:close/>
                            </a:path>
                            <a:path w="544195" h="3862070">
                              <a:moveTo>
                                <a:pt x="534779" y="3792989"/>
                              </a:moveTo>
                              <a:lnTo>
                                <a:pt x="8966" y="3792989"/>
                              </a:lnTo>
                              <a:lnTo>
                                <a:pt x="8966" y="3861677"/>
                              </a:lnTo>
                              <a:lnTo>
                                <a:pt x="534779" y="3861677"/>
                              </a:lnTo>
                              <a:lnTo>
                                <a:pt x="534779" y="3792989"/>
                              </a:lnTo>
                              <a:close/>
                            </a:path>
                            <a:path w="544195" h="3862070">
                              <a:moveTo>
                                <a:pt x="8966" y="3561863"/>
                              </a:moveTo>
                              <a:lnTo>
                                <a:pt x="8966" y="3654220"/>
                              </a:lnTo>
                              <a:lnTo>
                                <a:pt x="242462" y="3792989"/>
                              </a:lnTo>
                              <a:lnTo>
                                <a:pt x="375888" y="3792989"/>
                              </a:lnTo>
                              <a:lnTo>
                                <a:pt x="288013" y="3737296"/>
                              </a:lnTo>
                              <a:lnTo>
                                <a:pt x="412927" y="3689957"/>
                              </a:lnTo>
                              <a:lnTo>
                                <a:pt x="213768" y="3689957"/>
                              </a:lnTo>
                              <a:lnTo>
                                <a:pt x="8966" y="3561863"/>
                              </a:lnTo>
                              <a:close/>
                            </a:path>
                            <a:path w="544195" h="3862070">
                              <a:moveTo>
                                <a:pt x="534779" y="3554901"/>
                              </a:moveTo>
                              <a:lnTo>
                                <a:pt x="213768" y="3689957"/>
                              </a:lnTo>
                              <a:lnTo>
                                <a:pt x="412927" y="3689957"/>
                              </a:lnTo>
                              <a:lnTo>
                                <a:pt x="534779" y="3643778"/>
                              </a:lnTo>
                              <a:lnTo>
                                <a:pt x="534779" y="3554901"/>
                              </a:lnTo>
                              <a:close/>
                            </a:path>
                            <a:path w="544195" h="3862070">
                              <a:moveTo>
                                <a:pt x="528376" y="1639616"/>
                              </a:moveTo>
                              <a:lnTo>
                                <a:pt x="381985" y="1639616"/>
                              </a:lnTo>
                              <a:lnTo>
                                <a:pt x="396052" y="1640668"/>
                              </a:lnTo>
                              <a:lnTo>
                                <a:pt x="409199" y="1643822"/>
                              </a:lnTo>
                              <a:lnTo>
                                <a:pt x="442231" y="1665875"/>
                              </a:lnTo>
                              <a:lnTo>
                                <a:pt x="454437" y="1706448"/>
                              </a:lnTo>
                              <a:lnTo>
                                <a:pt x="452912" y="1721307"/>
                              </a:lnTo>
                              <a:lnTo>
                                <a:pt x="430047" y="1756224"/>
                              </a:lnTo>
                              <a:lnTo>
                                <a:pt x="377928" y="1776913"/>
                              </a:lnTo>
                              <a:lnTo>
                                <a:pt x="353650" y="1780705"/>
                              </a:lnTo>
                              <a:lnTo>
                                <a:pt x="363693" y="1847537"/>
                              </a:lnTo>
                              <a:lnTo>
                                <a:pt x="405175" y="1842432"/>
                              </a:lnTo>
                              <a:lnTo>
                                <a:pt x="472337" y="1821779"/>
                              </a:lnTo>
                              <a:lnTo>
                                <a:pt x="518179" y="1787072"/>
                              </a:lnTo>
                              <a:lnTo>
                                <a:pt x="541224" y="1737529"/>
                              </a:lnTo>
                              <a:lnTo>
                                <a:pt x="544105" y="1707144"/>
                              </a:lnTo>
                              <a:lnTo>
                                <a:pt x="542934" y="1686404"/>
                              </a:lnTo>
                              <a:lnTo>
                                <a:pt x="542905" y="1685897"/>
                              </a:lnTo>
                              <a:lnTo>
                                <a:pt x="539307" y="1666477"/>
                              </a:lnTo>
                              <a:lnTo>
                                <a:pt x="533474" y="1649363"/>
                              </a:lnTo>
                              <a:lnTo>
                                <a:pt x="533378" y="1649080"/>
                              </a:lnTo>
                              <a:lnTo>
                                <a:pt x="533311" y="1648884"/>
                              </a:lnTo>
                              <a:lnTo>
                                <a:pt x="528376" y="1639616"/>
                              </a:lnTo>
                              <a:close/>
                            </a:path>
                            <a:path w="544195" h="3862070">
                              <a:moveTo>
                                <a:pt x="159250" y="1580675"/>
                              </a:moveTo>
                              <a:lnTo>
                                <a:pt x="94061" y="1589986"/>
                              </a:lnTo>
                              <a:lnTo>
                                <a:pt x="43399" y="1614671"/>
                              </a:lnTo>
                              <a:lnTo>
                                <a:pt x="10849" y="1654961"/>
                              </a:lnTo>
                              <a:lnTo>
                                <a:pt x="0" y="1711089"/>
                              </a:lnTo>
                              <a:lnTo>
                                <a:pt x="1143" y="1729980"/>
                              </a:lnTo>
                              <a:lnTo>
                                <a:pt x="18292" y="1778037"/>
                              </a:lnTo>
                              <a:lnTo>
                                <a:pt x="55112" y="1812323"/>
                              </a:lnTo>
                              <a:lnTo>
                                <a:pt x="107825" y="1831554"/>
                              </a:lnTo>
                              <a:lnTo>
                                <a:pt x="146696" y="1835238"/>
                              </a:lnTo>
                              <a:lnTo>
                                <a:pt x="176713" y="1833280"/>
                              </a:lnTo>
                              <a:lnTo>
                                <a:pt x="229617" y="1817616"/>
                              </a:lnTo>
                              <a:lnTo>
                                <a:pt x="267322" y="1790713"/>
                              </a:lnTo>
                              <a:lnTo>
                                <a:pt x="283143" y="1769567"/>
                              </a:lnTo>
                              <a:lnTo>
                                <a:pt x="139523" y="1769567"/>
                              </a:lnTo>
                              <a:lnTo>
                                <a:pt x="130436" y="1768929"/>
                              </a:lnTo>
                              <a:lnTo>
                                <a:pt x="130001" y="1768929"/>
                              </a:lnTo>
                              <a:lnTo>
                                <a:pt x="121141" y="1766840"/>
                              </a:lnTo>
                              <a:lnTo>
                                <a:pt x="92626" y="1738472"/>
                              </a:lnTo>
                              <a:lnTo>
                                <a:pt x="87874" y="1711785"/>
                              </a:lnTo>
                              <a:lnTo>
                                <a:pt x="88984" y="1698188"/>
                              </a:lnTo>
                              <a:lnTo>
                                <a:pt x="115929" y="1661654"/>
                              </a:lnTo>
                              <a:lnTo>
                                <a:pt x="128721" y="1656440"/>
                              </a:lnTo>
                              <a:lnTo>
                                <a:pt x="128510" y="1656440"/>
                              </a:lnTo>
                              <a:lnTo>
                                <a:pt x="145071" y="1652198"/>
                              </a:lnTo>
                              <a:lnTo>
                                <a:pt x="163913" y="1649363"/>
                              </a:lnTo>
                              <a:lnTo>
                                <a:pt x="159250" y="1580675"/>
                              </a:lnTo>
                              <a:close/>
                            </a:path>
                            <a:path w="544195" h="3862070">
                              <a:moveTo>
                                <a:pt x="381626" y="1570928"/>
                              </a:moveTo>
                              <a:lnTo>
                                <a:pt x="335761" y="1574322"/>
                              </a:lnTo>
                              <a:lnTo>
                                <a:pt x="297876" y="1584504"/>
                              </a:lnTo>
                              <a:lnTo>
                                <a:pt x="255105" y="1610740"/>
                              </a:lnTo>
                              <a:lnTo>
                                <a:pt x="225201" y="1652641"/>
                              </a:lnTo>
                              <a:lnTo>
                                <a:pt x="206594" y="1696238"/>
                              </a:lnTo>
                              <a:lnTo>
                                <a:pt x="197538" y="1718979"/>
                              </a:lnTo>
                              <a:lnTo>
                                <a:pt x="171445" y="1759356"/>
                              </a:lnTo>
                              <a:lnTo>
                                <a:pt x="139523" y="1769567"/>
                              </a:lnTo>
                              <a:lnTo>
                                <a:pt x="283143" y="1769567"/>
                              </a:lnTo>
                              <a:lnTo>
                                <a:pt x="293326" y="1751960"/>
                              </a:lnTo>
                              <a:lnTo>
                                <a:pt x="304512" y="1726405"/>
                              </a:lnTo>
                              <a:lnTo>
                                <a:pt x="312026" y="1707144"/>
                              </a:lnTo>
                              <a:lnTo>
                                <a:pt x="318500" y="1691190"/>
                              </a:lnTo>
                              <a:lnTo>
                                <a:pt x="337980" y="1656440"/>
                              </a:lnTo>
                              <a:lnTo>
                                <a:pt x="373007" y="1640059"/>
                              </a:lnTo>
                              <a:lnTo>
                                <a:pt x="381985" y="1639616"/>
                              </a:lnTo>
                              <a:lnTo>
                                <a:pt x="528376" y="1639616"/>
                              </a:lnTo>
                              <a:lnTo>
                                <a:pt x="524916" y="1633119"/>
                              </a:lnTo>
                              <a:lnTo>
                                <a:pt x="484733" y="1596135"/>
                              </a:lnTo>
                              <a:lnTo>
                                <a:pt x="446187" y="1580066"/>
                              </a:lnTo>
                              <a:lnTo>
                                <a:pt x="403864" y="1571944"/>
                              </a:lnTo>
                              <a:lnTo>
                                <a:pt x="381626" y="157092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3.344818pt;margin-top:-10.282066pt;width:42.85pt;height:304.1pt;mso-position-horizontal-relative:page;mso-position-vertical-relative:paragraph;z-index:15730176" id="docshape1" coordorigin="2867,-206" coordsize="857,6082" path="m3089,1755l3063,1756,3038,1759,3015,1764,2993,1771,2972,1780,2954,1790,2937,1800,2923,1812,2912,1825,2902,1839,2894,1853,2889,1868,2889,1868,2886,1886,2883,1905,2883,1906,2883,1907,2882,1930,2882,1933,2881,1963,2881,2177,3709,2177,3709,2069,3019,2069,3019,1972,3019,1948,3020,1942,3020,1933,3020,1930,3020,1926,3022,1914,3025,1902,3031,1891,3040,1881,3051,1874,3064,1868,3078,1864,3077,1864,3094,1861,3092,1861,3113,1860,3384,1860,3386,1858,3398,1852,3412,1847,3427,1843,3443,1841,3461,1840,3697,1840,3692,1830,3269,1830,3255,1814,3239,1799,3219,1786,3196,1775,3171,1766,3145,1760,3118,1756,3089,1755xm3384,1860l3113,1860,3132,1861,3149,1864,3165,1869,3178,1876,3189,1885,3198,1895,3204,1906,3207,1920,3209,1930,3209,1942,3210,1946,3210,1948,3210,1963,3210,1969,3210,2069,3348,2069,3348,1982,3349,1948,3351,1921,3351,1921,3355,1900,3360,1886,3361,1885,3367,1875,3375,1866,3384,1860xm3697,1840l3461,1840,3482,1841,3501,1844,3517,1849,3531,1855,3543,1864,3553,1873,3560,1883,3564,1895,3567,1905,3568,1920,3568,1921,3569,1942,3569,1947,3569,1963,3570,2069,3709,2069,3709,1995,3708,1948,3708,1933,3708,1930,3708,1926,3707,1921,3707,1920,3707,1914,3707,1910,3706,1886,3705,1883,3703,1864,3698,1844,3698,1844,3697,1840xm3469,1728l3434,1730,3402,1735,3372,1743,3344,1755,3320,1769,3299,1787,3282,1807,3269,1830,3692,1830,3690,1825,3690,1825,3679,1807,3664,1792,3647,1778,3627,1765,3604,1755,3579,1745,3552,1738,3525,1733,3497,1729,3469,1728xm3709,697l2881,911,2881,1025,3709,1234,3709,1119,3521,1075,3521,1042,3381,1042,3074,969,3381,896,3521,896,3521,861,3709,814,3709,697xm3521,896l3381,896,3381,1042,3521,1042,3521,896xm3709,4853l2881,5067,2881,5182,3709,5390,3709,5276,3521,5231,3521,5198,3381,5198,3074,5126,3381,5052,3521,5052,3521,5017,3709,4970,3709,4853xm3521,5052l3381,5052,3381,5198,3521,5198,3521,5052xm3296,3301l3201,3306,3116,3319,3043,3341,2980,3372,2931,3411,2895,3455,2874,3506,2867,3560,2867,3562,2869,3592,2869,3594,2875,3623,2885,3651,2900,3677,2913,3696,2930,3714,2951,3730,2974,3747,3000,3762,3028,3775,3057,3787,3088,3797,3133,3807,3184,3815,3239,3819,3300,3821,3394,3817,3477,3803,3549,3781,3611,3750,3660,3712,3662,3710,3294,3710,3228,3707,3170,3699,3121,3687,3081,3669,3050,3647,3028,3621,3014,3593,3010,3562,3010,3560,3014,3530,3014,3529,3027,3501,3049,3475,3080,3454,3119,3436,3168,3423,3225,3416,3224,3416,3292,3413,3662,3413,3659,3410,3610,3372,3548,3341,3475,3319,3476,3319,3391,3306,3392,3306,3296,3301xm3662,3413l3292,3413,3360,3416,3418,3424,3468,3437,3508,3455,3540,3477,3562,3502,3576,3530,3580,3560,3580,3562,3576,3592,3562,3620,3539,3645,3507,3668,3467,3686,3418,3699,3360,3707,3359,3707,3294,3710,3662,3710,3695,3668,3716,3617,3723,3562,3723,3560,3716,3506,3716,3504,3695,3455,3695,3454,3662,3413xm3709,1256l3570,1256,3570,1525,2888,1525,2888,1633,3709,1633,3709,1256xm3021,-206l2881,-206,2881,220,3021,220,3021,61,3709,61,3709,-47,3021,-47,3021,-206xm3021,251l2881,251,2881,677,3021,677,3021,518,3709,518,3709,409,3021,409,3021,251xm3709,2792l2881,2792,2881,2892,3434,2892,2881,3111,2881,3217,3709,3217,3709,3116,3169,3116,3709,2900,3709,2792xm3021,3868l2881,3868,2881,4294,3021,4294,3021,4135,3709,4135,3709,4027,3021,4027,3021,3868xm3709,4368l2881,4368,2881,4469,3434,4469,2881,4688,2881,4793,3709,4793,3709,4693,3169,4693,3709,4477,3709,4368xm3709,5768l2881,5768,2881,5876,3709,5876,3709,5768xm2881,5404l2881,5549,3249,5768,3459,5768,3320,5680,3517,5605,3204,5605,2881,5404xm3709,5393l3204,5605,3517,5605,3709,5533,3709,5393xm3699,2376l3468,2376,3491,2378,3511,2383,3531,2391,3548,2403,3563,2418,3574,2436,3580,2457,3583,2482,3580,2505,3573,2526,3561,2544,3544,2560,3522,2573,3495,2584,3462,2593,3424,2599,3440,2704,3505,2696,3562,2682,3611,2663,3651,2639,3683,2609,3706,2573,3719,2531,3724,2483,3722,2450,3722,2449,3716,2419,3707,2392,3707,2391,3707,2391,3699,2376xm3118,2284l3063,2288,3015,2298,2972,2315,2935,2337,2905,2366,2884,2401,2871,2442,2867,2489,2869,2519,2874,2546,2883,2571,2896,2594,2912,2615,2931,2633,2954,2648,2980,2661,3008,2671,3037,2679,3067,2683,3098,2684,3145,2681,3189,2672,3228,2657,3265,2635,3288,2614,3309,2587,3313,2581,3087,2581,3072,2580,3072,2580,3058,2577,3046,2571,3035,2564,3022,2549,3013,2532,3007,2512,3005,2490,3007,2469,3012,2450,3021,2434,3033,2422,3049,2411,3070,2403,3069,2403,3095,2396,3125,2392,3118,2284xm3468,2268l3430,2270,3396,2274,3364,2280,3336,2290,3311,2301,3288,2315,3269,2331,3252,2349,3237,2370,3222,2397,3207,2429,3192,2466,3178,2501,3164,2530,3150,2551,3137,2565,3126,2572,3114,2577,3101,2580,3087,2581,3313,2581,3329,2553,3346,2513,3358,2483,3368,2458,3377,2439,3383,2426,3391,2414,3399,2403,3408,2394,3418,2388,3429,2383,3441,2379,3454,2377,3468,2376,3699,2376,3694,2366,3676,2344,3655,2325,3630,2308,3601,2294,3570,2283,3537,2275,3503,2270,3468,2268xe" filled="true" fillcolor="#303c4e" stroked="false">
                <v:path arrowok="t"/>
                <v:fill type="solid"/>
                <w10:wrap type="none"/>
              </v:shape>
            </w:pict>
          </mc:Fallback>
        </mc:AlternateContent>
      </w:r>
      <w:r>
        <w:rPr>
          <w:rFonts w:ascii="Arial"/>
          <w:b/>
          <w:color w:val="313D4E"/>
          <w:spacing w:val="-2"/>
          <w:sz w:val="40"/>
        </w:rPr>
        <w:t>SOLOTHURN</w:t>
      </w:r>
    </w:p>
    <w:p>
      <w:pPr>
        <w:pStyle w:val="BodyText"/>
        <w:spacing w:before="0"/>
        <w:ind w:left="0"/>
        <w:rPr>
          <w:rFonts w:ascii="Arial"/>
          <w:b/>
          <w:sz w:val="20"/>
        </w:rPr>
      </w:pPr>
    </w:p>
    <w:p>
      <w:pPr>
        <w:pStyle w:val="BodyText"/>
        <w:spacing w:before="187"/>
        <w:ind w:left="0"/>
        <w:rPr>
          <w:rFonts w:ascii="Arial"/>
          <w:b/>
          <w:sz w:val="20"/>
        </w:rPr>
      </w:pPr>
    </w:p>
    <w:p>
      <w:pPr>
        <w:pStyle w:val="Heading6"/>
        <w:ind w:left="0" w:right="1767"/>
        <w:jc w:val="center"/>
      </w:pPr>
      <w:r>
        <w:rPr>
          <w:color w:val="313D4E"/>
          <w:spacing w:val="-2"/>
        </w:rPr>
        <w:t>VORWORT</w:t>
      </w:r>
    </w:p>
    <w:p>
      <w:pPr>
        <w:pStyle w:val="BodyText"/>
        <w:spacing w:before="10"/>
        <w:ind w:left="0"/>
        <w:rPr>
          <w:rFonts w:ascii="Arial"/>
          <w:b/>
          <w:sz w:val="20"/>
        </w:rPr>
      </w:pPr>
    </w:p>
    <w:p>
      <w:pPr>
        <w:pStyle w:val="Heading7"/>
        <w:spacing w:line="259" w:lineRule="auto" w:before="1"/>
        <w:ind w:left="3626" w:right="2012"/>
        <w:jc w:val="both"/>
      </w:pPr>
      <w:r>
        <w:rPr>
          <w:color w:val="313D4E"/>
        </w:rPr>
        <w:t>Das</w:t>
      </w:r>
      <w:r>
        <w:rPr>
          <w:color w:val="313D4E"/>
          <w:spacing w:val="-7"/>
        </w:rPr>
        <w:t> </w:t>
      </w:r>
      <w:r>
        <w:rPr>
          <w:rFonts w:ascii="Arial" w:hAnsi="Arial"/>
          <w:i/>
          <w:color w:val="313D4E"/>
        </w:rPr>
        <w:t>Kantonsblatt</w:t>
      </w:r>
      <w:r>
        <w:rPr>
          <w:rFonts w:ascii="Arial" w:hAnsi="Arial"/>
          <w:i/>
          <w:color w:val="313D4E"/>
          <w:spacing w:val="-9"/>
        </w:rPr>
        <w:t> </w:t>
      </w:r>
      <w:r>
        <w:rPr>
          <w:color w:val="313D4E"/>
        </w:rPr>
        <w:t>dient</w:t>
      </w:r>
      <w:r>
        <w:rPr>
          <w:color w:val="313D4E"/>
          <w:spacing w:val="-8"/>
        </w:rPr>
        <w:t> </w:t>
      </w:r>
      <w:r>
        <w:rPr>
          <w:color w:val="313D4E"/>
        </w:rPr>
        <w:t>als</w:t>
      </w:r>
      <w:r>
        <w:rPr>
          <w:color w:val="313D4E"/>
          <w:spacing w:val="-5"/>
        </w:rPr>
        <w:t> </w:t>
      </w:r>
      <w:r>
        <w:rPr>
          <w:color w:val="313D4E"/>
        </w:rPr>
        <w:t>Ergänzung</w:t>
      </w:r>
      <w:r>
        <w:rPr>
          <w:color w:val="313D4E"/>
          <w:spacing w:val="-7"/>
        </w:rPr>
        <w:t> </w:t>
      </w:r>
      <w:r>
        <w:rPr>
          <w:color w:val="313D4E"/>
        </w:rPr>
        <w:t>der</w:t>
      </w:r>
      <w:r>
        <w:rPr>
          <w:color w:val="313D4E"/>
          <w:spacing w:val="-7"/>
        </w:rPr>
        <w:t> </w:t>
      </w:r>
      <w:r>
        <w:rPr>
          <w:color w:val="313D4E"/>
        </w:rPr>
        <w:t>im</w:t>
      </w:r>
      <w:r>
        <w:rPr>
          <w:color w:val="313D4E"/>
          <w:spacing w:val="-7"/>
        </w:rPr>
        <w:t> </w:t>
      </w:r>
      <w:r>
        <w:rPr>
          <w:rFonts w:ascii="Arial" w:hAnsi="Arial"/>
          <w:i/>
          <w:color w:val="313D4E"/>
        </w:rPr>
        <w:t>Dos-sier Steuerinformationen </w:t>
      </w:r>
      <w:r>
        <w:rPr>
          <w:color w:val="313D4E"/>
        </w:rPr>
        <w:t>behandelten Themen und</w:t>
      </w:r>
      <w:r>
        <w:rPr>
          <w:color w:val="313D4E"/>
          <w:spacing w:val="-9"/>
        </w:rPr>
        <w:t> </w:t>
      </w:r>
      <w:r>
        <w:rPr>
          <w:color w:val="313D4E"/>
        </w:rPr>
        <w:t>ist</w:t>
      </w:r>
      <w:r>
        <w:rPr>
          <w:color w:val="313D4E"/>
          <w:spacing w:val="-9"/>
        </w:rPr>
        <w:t> </w:t>
      </w:r>
      <w:r>
        <w:rPr>
          <w:color w:val="313D4E"/>
        </w:rPr>
        <w:t>mit</w:t>
      </w:r>
      <w:r>
        <w:rPr>
          <w:color w:val="313D4E"/>
          <w:spacing w:val="-9"/>
        </w:rPr>
        <w:t> </w:t>
      </w:r>
      <w:r>
        <w:rPr>
          <w:color w:val="313D4E"/>
        </w:rPr>
        <w:t>den</w:t>
      </w:r>
      <w:r>
        <w:rPr>
          <w:color w:val="313D4E"/>
          <w:spacing w:val="-7"/>
        </w:rPr>
        <w:t> </w:t>
      </w:r>
      <w:r>
        <w:rPr>
          <w:rFonts w:ascii="Arial" w:hAnsi="Arial"/>
          <w:i/>
          <w:color w:val="313D4E"/>
        </w:rPr>
        <w:t>Steuermäppchen</w:t>
      </w:r>
      <w:r>
        <w:rPr>
          <w:rFonts w:ascii="Arial" w:hAnsi="Arial"/>
          <w:i/>
          <w:color w:val="313D4E"/>
          <w:spacing w:val="-11"/>
        </w:rPr>
        <w:t> </w:t>
      </w:r>
      <w:r>
        <w:rPr>
          <w:color w:val="313D4E"/>
        </w:rPr>
        <w:t>verknüpft.</w:t>
      </w:r>
      <w:r>
        <w:rPr>
          <w:color w:val="313D4E"/>
          <w:spacing w:val="-9"/>
        </w:rPr>
        <w:t> </w:t>
      </w:r>
      <w:r>
        <w:rPr>
          <w:color w:val="313D4E"/>
        </w:rPr>
        <w:t>Es</w:t>
      </w:r>
      <w:r>
        <w:rPr>
          <w:color w:val="313D4E"/>
          <w:spacing w:val="-8"/>
        </w:rPr>
        <w:t> </w:t>
      </w:r>
      <w:r>
        <w:rPr>
          <w:color w:val="313D4E"/>
        </w:rPr>
        <w:t>be-zieht sich aktuell auf die Besteuerung der natürli-chen und der juristischen Personen. Der Akzent liegt dabei auf den steuerlichen Besonderheiten und den dazugehörenden kantonalen gesetzli-chen</w:t>
      </w:r>
      <w:r>
        <w:rPr>
          <w:color w:val="313D4E"/>
          <w:spacing w:val="-14"/>
        </w:rPr>
        <w:t> </w:t>
      </w:r>
      <w:r>
        <w:rPr>
          <w:color w:val="313D4E"/>
        </w:rPr>
        <w:t>Regelungen,</w:t>
      </w:r>
      <w:r>
        <w:rPr>
          <w:color w:val="313D4E"/>
          <w:spacing w:val="-14"/>
        </w:rPr>
        <w:t> </w:t>
      </w:r>
      <w:r>
        <w:rPr>
          <w:color w:val="313D4E"/>
        </w:rPr>
        <w:t>die</w:t>
      </w:r>
      <w:r>
        <w:rPr>
          <w:color w:val="313D4E"/>
          <w:spacing w:val="-14"/>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5"/>
        </w:rPr>
        <w:t> </w:t>
      </w:r>
      <w:r>
        <w:rPr>
          <w:color w:val="313D4E"/>
        </w:rPr>
        <w:t>über</w:t>
      </w:r>
      <w:r>
        <w:rPr>
          <w:color w:val="313D4E"/>
          <w:spacing w:val="-6"/>
        </w:rPr>
        <w:t> </w:t>
      </w:r>
      <w:r>
        <w:rPr>
          <w:color w:val="313D4E"/>
        </w:rPr>
        <w:t>die</w:t>
      </w:r>
      <w:r>
        <w:rPr>
          <w:color w:val="313D4E"/>
          <w:spacing w:val="-7"/>
        </w:rPr>
        <w:t> </w:t>
      </w:r>
      <w:r>
        <w:rPr>
          <w:color w:val="313D4E"/>
        </w:rPr>
        <w:t>Harmonisierung</w:t>
      </w:r>
      <w:r>
        <w:rPr>
          <w:color w:val="313D4E"/>
          <w:spacing w:val="-7"/>
        </w:rPr>
        <w:t> </w:t>
      </w:r>
      <w:r>
        <w:rPr>
          <w:color w:val="313D4E"/>
        </w:rPr>
        <w:t>der</w:t>
      </w:r>
      <w:r>
        <w:rPr>
          <w:color w:val="313D4E"/>
          <w:spacing w:val="-6"/>
        </w:rPr>
        <w:t> </w:t>
      </w:r>
      <w:r>
        <w:rPr>
          <w:color w:val="313D4E"/>
        </w:rPr>
        <w:t>direkten</w:t>
      </w:r>
      <w:r>
        <w:rPr>
          <w:color w:val="313D4E"/>
          <w:spacing w:val="-5"/>
        </w:rPr>
        <w:t> </w:t>
      </w:r>
      <w:r>
        <w:rPr>
          <w:color w:val="313D4E"/>
        </w:rPr>
        <w:t>Steuern der Kantone und Gemeinden (StHG) in der Kom-petenz des Kantons liegen.</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40"/>
        <w:ind w:left="0"/>
        <w:rPr>
          <w:sz w:val="20"/>
        </w:rPr>
      </w:pPr>
    </w:p>
    <w:p>
      <w:pPr>
        <w:spacing w:before="0"/>
        <w:ind w:left="3626"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110"/>
        <w:ind w:left="0"/>
        <w:rPr>
          <w:sz w:val="16"/>
        </w:rPr>
      </w:pPr>
    </w:p>
    <w:p>
      <w:pPr>
        <w:spacing w:line="312" w:lineRule="auto" w:before="0"/>
        <w:ind w:left="870" w:right="7496" w:firstLine="0"/>
        <w:jc w:val="left"/>
        <w:rPr>
          <w:sz w:val="16"/>
        </w:rPr>
      </w:pPr>
      <w:r>
        <w:rPr>
          <w:rFonts w:ascii="Arial" w:hAnsi="Arial"/>
          <w:b/>
          <w:spacing w:val="-2"/>
          <w:sz w:val="16"/>
        </w:rPr>
        <w:t>Herausgeberin </w:t>
      </w:r>
      <w:r>
        <w:rPr>
          <w:sz w:val="16"/>
        </w:rPr>
        <w:t>Eidgenössische</w:t>
      </w:r>
      <w:r>
        <w:rPr>
          <w:spacing w:val="-12"/>
          <w:sz w:val="16"/>
        </w:rPr>
        <w:t> </w:t>
      </w:r>
      <w:r>
        <w:rPr>
          <w:sz w:val="16"/>
        </w:rPr>
        <w:t>Steuer-verwaltung ESTV </w:t>
      </w:r>
      <w:r>
        <w:rPr>
          <w:spacing w:val="-2"/>
          <w:sz w:val="16"/>
        </w:rPr>
        <w:t>Steuerdokumentation </w:t>
      </w:r>
      <w:r>
        <w:rPr>
          <w:sz w:val="16"/>
        </w:rPr>
        <w:t>Eigerstrasse 65,</w:t>
      </w:r>
    </w:p>
    <w:p>
      <w:pPr>
        <w:spacing w:line="312" w:lineRule="auto" w:before="4"/>
        <w:ind w:left="870" w:right="7496"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0"/>
        <w:ind w:left="0"/>
        <w:rPr>
          <w:sz w:val="40"/>
        </w:rPr>
      </w:pPr>
    </w:p>
    <w:p>
      <w:pPr>
        <w:pStyle w:val="BodyText"/>
        <w:spacing w:before="204"/>
        <w:ind w:left="0"/>
        <w:rPr>
          <w:sz w:val="40"/>
        </w:rPr>
      </w:pPr>
    </w:p>
    <w:p>
      <w:pPr>
        <w:spacing w:before="1"/>
        <w:ind w:left="851" w:right="0" w:firstLine="0"/>
        <w:jc w:val="left"/>
        <w:rPr>
          <w:sz w:val="40"/>
        </w:rPr>
      </w:pPr>
      <w:r>
        <w:rPr>
          <w:color w:val="2D73B4"/>
          <w:spacing w:val="-12"/>
          <w:sz w:val="40"/>
        </w:rPr>
        <w:t>Begriffserklärung</w:t>
      </w:r>
      <w:r>
        <w:rPr>
          <w:color w:val="2D73B4"/>
          <w:spacing w:val="-21"/>
          <w:sz w:val="40"/>
        </w:rPr>
        <w:t> </w:t>
      </w:r>
      <w:r>
        <w:rPr>
          <w:color w:val="2D73B4"/>
          <w:spacing w:val="-12"/>
          <w:sz w:val="40"/>
        </w:rPr>
        <w:t>/</w:t>
      </w:r>
      <w:r>
        <w:rPr>
          <w:color w:val="2D73B4"/>
          <w:spacing w:val="-19"/>
          <w:sz w:val="40"/>
        </w:rPr>
        <w:t> </w:t>
      </w:r>
      <w:r>
        <w:rPr>
          <w:color w:val="2D73B4"/>
          <w:spacing w:val="-12"/>
          <w:sz w:val="40"/>
        </w:rPr>
        <w:t>Hinweise</w:t>
      </w:r>
    </w:p>
    <w:p>
      <w:pPr>
        <w:pStyle w:val="BodyText"/>
        <w:spacing w:before="0"/>
        <w:ind w:left="0"/>
        <w:rPr>
          <w:sz w:val="20"/>
        </w:rPr>
      </w:pPr>
    </w:p>
    <w:p>
      <w:pPr>
        <w:pStyle w:val="BodyText"/>
        <w:spacing w:before="0"/>
        <w:ind w:left="0"/>
        <w:rPr>
          <w:sz w:val="20"/>
        </w:rPr>
      </w:pPr>
    </w:p>
    <w:p>
      <w:pPr>
        <w:pStyle w:val="BodyText"/>
        <w:spacing w:before="83"/>
        <w:ind w:left="0"/>
        <w:rPr>
          <w:sz w:val="20"/>
        </w:rPr>
      </w:pPr>
    </w:p>
    <w:p>
      <w:pPr>
        <w:spacing w:line="249" w:lineRule="auto" w:before="1"/>
        <w:ind w:left="1938" w:right="2501"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168489</wp:posOffset>
            </wp:positionV>
            <wp:extent cx="251078" cy="14274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078" cy="142748"/>
                    </a:xfrm>
                    <a:prstGeom prst="rect">
                      <a:avLst/>
                    </a:prstGeom>
                  </pic:spPr>
                </pic:pic>
              </a:graphicData>
            </a:graphic>
          </wp:anchor>
        </w:drawing>
      </w:r>
      <w:r>
        <w:rPr>
          <w:sz w:val="20"/>
        </w:rPr>
        <w:t>Mit</w:t>
      </w:r>
      <w:r>
        <w:rPr>
          <w:spacing w:val="-14"/>
          <w:sz w:val="20"/>
        </w:rPr>
        <w:t> </w:t>
      </w:r>
      <w:r>
        <w:rPr>
          <w:sz w:val="20"/>
        </w:rPr>
        <w:t>einem</w:t>
      </w:r>
      <w:r>
        <w:rPr>
          <w:spacing w:val="-14"/>
          <w:sz w:val="20"/>
        </w:rPr>
        <w:t> </w:t>
      </w:r>
      <w:r>
        <w:rPr>
          <w:sz w:val="20"/>
        </w:rPr>
        <w:t>Klick</w:t>
      </w:r>
      <w:r>
        <w:rPr>
          <w:spacing w:val="-14"/>
          <w:sz w:val="20"/>
        </w:rPr>
        <w:t> </w:t>
      </w:r>
      <w:r>
        <w:rPr>
          <w:sz w:val="20"/>
        </w:rPr>
        <w:t>auf</w:t>
      </w:r>
      <w:r>
        <w:rPr>
          <w:spacing w:val="-14"/>
          <w:sz w:val="20"/>
        </w:rPr>
        <w:t> </w:t>
      </w:r>
      <w:r>
        <w:rPr>
          <w:sz w:val="20"/>
        </w:rPr>
        <w:t>das</w:t>
      </w:r>
      <w:r>
        <w:rPr>
          <w:spacing w:val="-14"/>
          <w:sz w:val="20"/>
        </w:rPr>
        <w:t> </w:t>
      </w:r>
      <w:r>
        <w:rPr>
          <w:sz w:val="20"/>
        </w:rPr>
        <w:t>Auge</w:t>
      </w:r>
      <w:r>
        <w:rPr>
          <w:spacing w:val="-14"/>
          <w:sz w:val="20"/>
        </w:rPr>
        <w:t> </w:t>
      </w:r>
      <w:r>
        <w:rPr>
          <w:sz w:val="20"/>
        </w:rPr>
        <w:t>gelangen</w:t>
      </w:r>
      <w:r>
        <w:rPr>
          <w:spacing w:val="-13"/>
          <w:sz w:val="20"/>
        </w:rPr>
        <w:t> </w:t>
      </w:r>
      <w:r>
        <w:rPr>
          <w:sz w:val="20"/>
        </w:rPr>
        <w:t>Sie</w:t>
      </w:r>
      <w:r>
        <w:rPr>
          <w:spacing w:val="-12"/>
          <w:sz w:val="20"/>
        </w:rPr>
        <w:t> </w:t>
      </w:r>
      <w:r>
        <w:rPr>
          <w:sz w:val="20"/>
        </w:rPr>
        <w:t>auf</w:t>
      </w:r>
      <w:r>
        <w:rPr>
          <w:spacing w:val="-14"/>
          <w:sz w:val="20"/>
        </w:rPr>
        <w:t> </w:t>
      </w:r>
      <w:r>
        <w:rPr>
          <w:sz w:val="20"/>
        </w:rPr>
        <w:t>das</w:t>
      </w:r>
      <w:r>
        <w:rPr>
          <w:spacing w:val="-14"/>
          <w:sz w:val="20"/>
        </w:rPr>
        <w:t> </w:t>
      </w:r>
      <w:r>
        <w:rPr>
          <w:rFonts w:ascii="Arial" w:hAnsi="Arial"/>
          <w:i/>
          <w:sz w:val="20"/>
        </w:rPr>
        <w:t>Steuermäpp-chen</w:t>
      </w:r>
      <w:r>
        <w:rPr>
          <w:sz w:val="20"/>
        </w:rPr>
        <w:t>, das die betreffenden Angaben für die </w:t>
      </w:r>
      <w:r>
        <w:rPr>
          <w:rFonts w:ascii="Arial" w:hAnsi="Arial"/>
          <w:b/>
          <w:sz w:val="20"/>
        </w:rPr>
        <w:t>Steuerperiode 2025 </w:t>
      </w:r>
      <w:r>
        <w:rPr>
          <w:sz w:val="20"/>
        </w:rPr>
        <w:t>beim Bund sowie in allen Kantonen aufzeigt.</w:t>
      </w:r>
    </w:p>
    <w:p>
      <w:pPr>
        <w:pStyle w:val="BodyText"/>
        <w:spacing w:before="0"/>
        <w:ind w:left="0"/>
        <w:rPr>
          <w:sz w:val="20"/>
        </w:rPr>
      </w:pPr>
    </w:p>
    <w:p>
      <w:pPr>
        <w:pStyle w:val="BodyText"/>
        <w:spacing w:before="0"/>
        <w:ind w:left="0"/>
        <w:rPr>
          <w:sz w:val="20"/>
        </w:rPr>
      </w:pPr>
    </w:p>
    <w:p>
      <w:pPr>
        <w:pStyle w:val="BodyText"/>
        <w:spacing w:before="82"/>
        <w:ind w:left="0"/>
        <w:rPr>
          <w:sz w:val="20"/>
        </w:rPr>
      </w:pPr>
    </w:p>
    <w:p>
      <w:pPr>
        <w:pStyle w:val="Heading7"/>
        <w:spacing w:line="249" w:lineRule="auto"/>
        <w:ind w:left="1958" w:right="2530"/>
        <w:jc w:val="both"/>
      </w:pPr>
      <w:r>
        <w:rPr/>
        <w:drawing>
          <wp:anchor distT="0" distB="0" distL="0" distR="0" allowOverlap="1" layoutInCell="1" locked="0" behindDoc="0" simplePos="0" relativeHeight="15731200">
            <wp:simplePos x="0" y="0"/>
            <wp:positionH relativeFrom="page">
              <wp:posOffset>1080261</wp:posOffset>
            </wp:positionH>
            <wp:positionV relativeFrom="paragraph">
              <wp:posOffset>-41873</wp:posOffset>
            </wp:positionV>
            <wp:extent cx="251424" cy="304384"/>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1424" cy="304384"/>
                    </a:xfrm>
                    <a:prstGeom prst="rect">
                      <a:avLst/>
                    </a:prstGeom>
                  </pic:spPr>
                </pic:pic>
              </a:graphicData>
            </a:graphic>
          </wp:anchor>
        </w:drawing>
      </w:r>
      <w:r>
        <w:rPr/>
        <w:t>Der Steuerrechner ermöglicht die Berechnung des ungefähren </w:t>
      </w:r>
      <w:r>
        <w:rPr>
          <w:spacing w:val="-2"/>
        </w:rPr>
        <w:t>Steuerbetrags.</w:t>
      </w:r>
    </w:p>
    <w:p>
      <w:pPr>
        <w:pStyle w:val="BodyText"/>
        <w:spacing w:before="0"/>
        <w:ind w:left="0"/>
        <w:rPr>
          <w:sz w:val="20"/>
        </w:rPr>
      </w:pPr>
    </w:p>
    <w:p>
      <w:pPr>
        <w:pStyle w:val="BodyText"/>
        <w:spacing w:before="173"/>
        <w:ind w:left="0"/>
        <w:rPr>
          <w:sz w:val="20"/>
        </w:rPr>
      </w:pPr>
    </w:p>
    <w:p>
      <w:pPr>
        <w:pStyle w:val="Heading7"/>
        <w:spacing w:line="249" w:lineRule="auto"/>
        <w:ind w:left="851" w:right="136"/>
      </w:pPr>
      <w:r>
        <w:rPr/>
        <w:t>Dossier</w:t>
      </w:r>
      <w:r>
        <w:rPr>
          <w:spacing w:val="-5"/>
        </w:rPr>
        <w:t> </w:t>
      </w:r>
      <w:r>
        <w:rPr/>
        <w:t>Steuerinformationen</w:t>
      </w:r>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spacing w:before="0"/>
        <w:ind w:left="0"/>
        <w:rPr>
          <w:sz w:val="20"/>
        </w:rPr>
      </w:pPr>
    </w:p>
    <w:p>
      <w:pPr>
        <w:pStyle w:val="BodyText"/>
        <w:spacing w:before="0"/>
        <w:ind w:left="0"/>
        <w:rPr>
          <w:sz w:val="20"/>
        </w:rPr>
      </w:pPr>
    </w:p>
    <w:p>
      <w:pPr>
        <w:pStyle w:val="BodyText"/>
        <w:spacing w:before="152"/>
        <w:ind w:left="0"/>
        <w:rPr>
          <w:sz w:val="20"/>
        </w:rPr>
      </w:pPr>
    </w:p>
    <w:p>
      <w:pPr>
        <w:pStyle w:val="Heading7"/>
        <w:spacing w:line="249" w:lineRule="auto"/>
        <w:ind w:left="851" w:right="136"/>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343"/>
        <w:ind w:left="0"/>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04" w:val="left" w:leader="dot"/>
            </w:tabs>
            <w:spacing w:before="167"/>
          </w:pPr>
          <w:hyperlink w:history="true" w:anchor="_bookmark0">
            <w:r>
              <w:rPr/>
              <w:t>GESETZLICHE</w:t>
            </w:r>
            <w:r>
              <w:rPr>
                <w:spacing w:val="-15"/>
              </w:rPr>
              <w:t> </w:t>
            </w:r>
            <w:r>
              <w:rPr>
                <w:spacing w:val="-2"/>
              </w:rPr>
              <w:t>GRUNDLAGEN</w:t>
            </w:r>
            <w:r>
              <w:rPr/>
              <w:tab/>
            </w:r>
            <w:r>
              <w:rPr>
                <w:spacing w:val="-10"/>
              </w:rPr>
              <w:t>4</w:t>
            </w:r>
          </w:hyperlink>
        </w:p>
        <w:p>
          <w:pPr>
            <w:pStyle w:val="TOC1"/>
            <w:tabs>
              <w:tab w:pos="9804" w:val="left" w:leader="dot"/>
            </w:tabs>
            <w:spacing w:before="171"/>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804" w:val="left" w:leader="dot"/>
            </w:tabs>
          </w:pPr>
          <w:hyperlink w:history="true" w:anchor="_bookmark2">
            <w:r>
              <w:rPr>
                <w:spacing w:val="-2"/>
              </w:rPr>
              <w:t>Einkommenssteuer</w:t>
            </w:r>
            <w:r>
              <w:rPr/>
              <w:tab/>
            </w:r>
            <w:r>
              <w:rPr>
                <w:spacing w:val="-10"/>
              </w:rPr>
              <w:t>5</w:t>
            </w:r>
          </w:hyperlink>
        </w:p>
        <w:p>
          <w:pPr>
            <w:pStyle w:val="TOC3"/>
            <w:tabs>
              <w:tab w:pos="9801" w:val="left" w:leader="dot"/>
            </w:tabs>
            <w:spacing w:before="89"/>
          </w:pPr>
          <w:hyperlink w:history="true" w:anchor="_bookmark3">
            <w:r>
              <w:rPr>
                <w:spacing w:val="-2"/>
              </w:rPr>
              <w:t>Einkünfte</w:t>
            </w:r>
            <w:r>
              <w:rPr/>
              <w:tab/>
            </w:r>
            <w:r>
              <w:rPr>
                <w:spacing w:val="-10"/>
              </w:rPr>
              <w:t>5</w:t>
            </w:r>
          </w:hyperlink>
        </w:p>
        <w:p>
          <w:pPr>
            <w:pStyle w:val="TOC3"/>
            <w:tabs>
              <w:tab w:pos="9801" w:val="left" w:leader="dot"/>
            </w:tabs>
          </w:pPr>
          <w:hyperlink w:history="true" w:anchor="_bookmark4">
            <w:r>
              <w:rPr/>
              <w:t>Steuerfreie</w:t>
            </w:r>
            <w:r>
              <w:rPr>
                <w:spacing w:val="-13"/>
              </w:rPr>
              <w:t> </w:t>
            </w:r>
            <w:r>
              <w:rPr>
                <w:spacing w:val="-2"/>
              </w:rPr>
              <w:t>Einkünfte</w:t>
            </w:r>
            <w:r>
              <w:rPr/>
              <w:tab/>
            </w:r>
            <w:r>
              <w:rPr>
                <w:spacing w:val="-10"/>
              </w:rPr>
              <w:t>7</w:t>
            </w:r>
          </w:hyperlink>
        </w:p>
        <w:p>
          <w:pPr>
            <w:pStyle w:val="TOC3"/>
            <w:tabs>
              <w:tab w:pos="9801" w:val="left" w:leader="dot"/>
            </w:tabs>
            <w:spacing w:before="108"/>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689" w:val="lef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12</w:t>
            </w:r>
          </w:hyperlink>
        </w:p>
        <w:p>
          <w:pPr>
            <w:pStyle w:val="TOC3"/>
            <w:tabs>
              <w:tab w:pos="9689" w:val="left" w:leader="dot"/>
            </w:tabs>
          </w:pPr>
          <w:hyperlink w:history="true" w:anchor="_bookmark7">
            <w:r>
              <w:rPr>
                <w:spacing w:val="-2"/>
              </w:rPr>
              <w:t>Steuerberechnung</w:t>
            </w:r>
            <w:r>
              <w:rPr/>
              <w:tab/>
            </w:r>
            <w:r>
              <w:rPr>
                <w:spacing w:val="-5"/>
              </w:rPr>
              <w:t>14</w:t>
            </w:r>
          </w:hyperlink>
        </w:p>
        <w:p>
          <w:pPr>
            <w:pStyle w:val="TOC2"/>
            <w:tabs>
              <w:tab w:pos="9691" w:val="left" w:leader="dot"/>
            </w:tabs>
          </w:pPr>
          <w:hyperlink w:history="true" w:anchor="_bookmark8">
            <w:r>
              <w:rPr>
                <w:spacing w:val="-2"/>
              </w:rPr>
              <w:t>Grundstückgewinnsteuer</w:t>
            </w:r>
            <w:r>
              <w:rPr/>
              <w:tab/>
            </w:r>
            <w:r>
              <w:rPr>
                <w:spacing w:val="-5"/>
              </w:rPr>
              <w:t>15</w:t>
            </w:r>
          </w:hyperlink>
        </w:p>
        <w:p>
          <w:pPr>
            <w:pStyle w:val="TOC3"/>
            <w:tabs>
              <w:tab w:pos="9689" w:val="left" w:leader="dot"/>
            </w:tabs>
            <w:spacing w:before="89"/>
          </w:pPr>
          <w:hyperlink w:history="true" w:anchor="_bookmark9">
            <w:r>
              <w:rPr>
                <w:spacing w:val="-2"/>
              </w:rPr>
              <w:t>Steuerberechnung</w:t>
            </w:r>
            <w:r>
              <w:rPr/>
              <w:tab/>
            </w:r>
            <w:r>
              <w:rPr>
                <w:spacing w:val="-5"/>
              </w:rPr>
              <w:t>16</w:t>
            </w:r>
          </w:hyperlink>
        </w:p>
        <w:p>
          <w:pPr>
            <w:pStyle w:val="TOC2"/>
            <w:tabs>
              <w:tab w:pos="9691" w:val="left" w:leader="dot"/>
            </w:tabs>
            <w:spacing w:before="132"/>
          </w:pPr>
          <w:hyperlink w:history="true" w:anchor="_bookmark10">
            <w:r>
              <w:rPr>
                <w:spacing w:val="-2"/>
              </w:rPr>
              <w:t>Vermögenssteuer</w:t>
            </w:r>
            <w:r>
              <w:rPr/>
              <w:tab/>
            </w:r>
            <w:r>
              <w:rPr>
                <w:spacing w:val="-5"/>
              </w:rPr>
              <w:t>16</w:t>
            </w:r>
          </w:hyperlink>
        </w:p>
        <w:p>
          <w:pPr>
            <w:pStyle w:val="TOC3"/>
            <w:tabs>
              <w:tab w:pos="9689" w:val="left" w:leader="dot"/>
            </w:tabs>
            <w:spacing w:before="87"/>
          </w:pPr>
          <w:hyperlink w:history="true" w:anchor="_bookmark11">
            <w:r>
              <w:rPr/>
              <w:t>Gegenstand</w:t>
            </w:r>
            <w:r>
              <w:rPr>
                <w:spacing w:val="-8"/>
              </w:rPr>
              <w:t> </w:t>
            </w:r>
            <w:r>
              <w:rPr/>
              <w:t>der</w:t>
            </w:r>
            <w:r>
              <w:rPr>
                <w:spacing w:val="-9"/>
              </w:rPr>
              <w:t> </w:t>
            </w:r>
            <w:r>
              <w:rPr>
                <w:spacing w:val="-2"/>
              </w:rPr>
              <w:t>Vermögenssteuer</w:t>
            </w:r>
            <w:r>
              <w:rPr/>
              <w:tab/>
            </w:r>
            <w:r>
              <w:rPr>
                <w:spacing w:val="-7"/>
              </w:rPr>
              <w:t>16</w:t>
            </w:r>
          </w:hyperlink>
        </w:p>
        <w:p>
          <w:pPr>
            <w:pStyle w:val="TOC3"/>
            <w:tabs>
              <w:tab w:pos="9689" w:val="left" w:leader="dot"/>
            </w:tabs>
          </w:pPr>
          <w:hyperlink w:history="true" w:anchor="_bookmark12">
            <w:r>
              <w:rPr/>
              <w:t>Bewertung</w:t>
            </w:r>
            <w:r>
              <w:rPr>
                <w:spacing w:val="-9"/>
              </w:rPr>
              <w:t> </w:t>
            </w:r>
            <w:r>
              <w:rPr/>
              <w:t>des</w:t>
            </w:r>
            <w:r>
              <w:rPr>
                <w:spacing w:val="-6"/>
              </w:rPr>
              <w:t> </w:t>
            </w:r>
            <w:r>
              <w:rPr>
                <w:spacing w:val="-2"/>
              </w:rPr>
              <w:t>Vermögens</w:t>
            </w:r>
            <w:r>
              <w:rPr/>
              <w:tab/>
            </w:r>
            <w:r>
              <w:rPr>
                <w:spacing w:val="-5"/>
              </w:rPr>
              <w:t>17</w:t>
            </w:r>
          </w:hyperlink>
        </w:p>
        <w:p>
          <w:pPr>
            <w:pStyle w:val="TOC3"/>
            <w:tabs>
              <w:tab w:pos="9689" w:val="left" w:leader="dot"/>
            </w:tabs>
          </w:pPr>
          <w:hyperlink w:history="true" w:anchor="_bookmark13">
            <w:r>
              <w:rPr/>
              <w:t>Ermittlung</w:t>
            </w:r>
            <w:r>
              <w:rPr>
                <w:spacing w:val="-9"/>
              </w:rPr>
              <w:t> </w:t>
            </w:r>
            <w:r>
              <w:rPr/>
              <w:t>des</w:t>
            </w:r>
            <w:r>
              <w:rPr>
                <w:spacing w:val="-9"/>
              </w:rPr>
              <w:t> </w:t>
            </w:r>
            <w:r>
              <w:rPr/>
              <w:t>steuerbaren</w:t>
            </w:r>
            <w:r>
              <w:rPr>
                <w:spacing w:val="-8"/>
              </w:rPr>
              <w:t> </w:t>
            </w:r>
            <w:r>
              <w:rPr>
                <w:spacing w:val="-2"/>
              </w:rPr>
              <w:t>Vermögens</w:t>
            </w:r>
            <w:r>
              <w:rPr/>
              <w:tab/>
            </w:r>
            <w:r>
              <w:rPr>
                <w:spacing w:val="-5"/>
              </w:rPr>
              <w:t>17</w:t>
            </w:r>
          </w:hyperlink>
        </w:p>
        <w:p>
          <w:pPr>
            <w:pStyle w:val="TOC3"/>
            <w:tabs>
              <w:tab w:pos="9689" w:val="left" w:leader="dot"/>
            </w:tabs>
            <w:spacing w:before="108"/>
          </w:pPr>
          <w:hyperlink w:history="true" w:anchor="_bookmark14">
            <w:r>
              <w:rPr>
                <w:spacing w:val="-2"/>
              </w:rPr>
              <w:t>Steuerberechnung</w:t>
            </w:r>
            <w:r>
              <w:rPr/>
              <w:tab/>
            </w:r>
            <w:r>
              <w:rPr>
                <w:spacing w:val="-5"/>
              </w:rPr>
              <w:t>18</w:t>
            </w:r>
          </w:hyperlink>
        </w:p>
        <w:p>
          <w:pPr>
            <w:pStyle w:val="TOC2"/>
            <w:tabs>
              <w:tab w:pos="9691" w:val="left" w:leader="dot"/>
            </w:tabs>
            <w:spacing w:before="132"/>
          </w:pPr>
          <w:hyperlink w:history="true" w:anchor="_bookmark15">
            <w:r>
              <w:rPr/>
              <w:t>Besteuerung</w:t>
            </w:r>
            <w:r>
              <w:rPr>
                <w:spacing w:val="-10"/>
              </w:rPr>
              <w:t> </w:t>
            </w:r>
            <w:r>
              <w:rPr/>
              <w:t>nach</w:t>
            </w:r>
            <w:r>
              <w:rPr>
                <w:spacing w:val="-8"/>
              </w:rPr>
              <w:t> </w:t>
            </w:r>
            <w:r>
              <w:rPr/>
              <w:t>dem</w:t>
            </w:r>
            <w:r>
              <w:rPr>
                <w:spacing w:val="-8"/>
              </w:rPr>
              <w:t> </w:t>
            </w:r>
            <w:r>
              <w:rPr>
                <w:spacing w:val="-2"/>
              </w:rPr>
              <w:t>Aufwand</w:t>
            </w:r>
            <w:r>
              <w:rPr/>
              <w:tab/>
            </w:r>
            <w:r>
              <w:rPr>
                <w:spacing w:val="-7"/>
              </w:rPr>
              <w:t>19</w:t>
            </w:r>
          </w:hyperlink>
        </w:p>
        <w:p>
          <w:pPr>
            <w:pStyle w:val="TOC2"/>
            <w:tabs>
              <w:tab w:pos="9691" w:val="left" w:leader="dot"/>
            </w:tabs>
          </w:pPr>
          <w:hyperlink w:history="true" w:anchor="_bookmark16">
            <w:r>
              <w:rPr/>
              <w:t>Steuersatz</w:t>
            </w:r>
            <w:r>
              <w:rPr>
                <w:spacing w:val="-8"/>
              </w:rPr>
              <w:t> </w:t>
            </w:r>
            <w:r>
              <w:rPr/>
              <w:t>und</w:t>
            </w:r>
            <w:r>
              <w:rPr>
                <w:spacing w:val="-9"/>
              </w:rPr>
              <w:t> </w:t>
            </w:r>
            <w:r>
              <w:rPr>
                <w:spacing w:val="-2"/>
              </w:rPr>
              <w:t>Steuerfuss</w:t>
            </w:r>
            <w:r>
              <w:rPr/>
              <w:tab/>
            </w:r>
            <w:r>
              <w:rPr>
                <w:spacing w:val="-7"/>
              </w:rPr>
              <w:t>19</w:t>
            </w:r>
          </w:hyperlink>
        </w:p>
        <w:p>
          <w:pPr>
            <w:pStyle w:val="TOC2"/>
            <w:tabs>
              <w:tab w:pos="9691" w:val="left" w:leader="dot"/>
            </w:tabs>
          </w:pPr>
          <w:hyperlink w:history="true" w:anchor="_bookmark17">
            <w:r>
              <w:rPr>
                <w:spacing w:val="-2"/>
              </w:rPr>
              <w:t>Steuererleichterungen</w:t>
            </w:r>
            <w:r>
              <w:rPr/>
              <w:tab/>
            </w:r>
            <w:r>
              <w:rPr>
                <w:spacing w:val="-5"/>
              </w:rPr>
              <w:t>20</w:t>
            </w:r>
          </w:hyperlink>
        </w:p>
        <w:p>
          <w:pPr>
            <w:pStyle w:val="TOC1"/>
            <w:tabs>
              <w:tab w:pos="9691" w:val="left" w:leader="dot"/>
            </w:tabs>
            <w:spacing w:before="169"/>
          </w:pPr>
          <w:hyperlink w:history="true" w:anchor="_bookmark18">
            <w:r>
              <w:rPr/>
              <w:t>BESTEUERUNG</w:t>
            </w:r>
            <w:r>
              <w:rPr>
                <w:spacing w:val="-11"/>
              </w:rPr>
              <w:t> </w:t>
            </w:r>
            <w:r>
              <w:rPr/>
              <w:t>DER</w:t>
            </w:r>
            <w:r>
              <w:rPr>
                <w:spacing w:val="-9"/>
              </w:rPr>
              <w:t> </w:t>
            </w:r>
            <w:r>
              <w:rPr/>
              <w:t>JURISTISCHEN</w:t>
            </w:r>
            <w:r>
              <w:rPr>
                <w:spacing w:val="-11"/>
              </w:rPr>
              <w:t> </w:t>
            </w:r>
            <w:r>
              <w:rPr>
                <w:spacing w:val="-2"/>
              </w:rPr>
              <w:t>PERSONEN</w:t>
            </w:r>
            <w:r>
              <w:rPr/>
              <w:tab/>
            </w:r>
            <w:r>
              <w:rPr>
                <w:spacing w:val="-5"/>
              </w:rPr>
              <w:t>21</w:t>
            </w:r>
          </w:hyperlink>
        </w:p>
        <w:p>
          <w:pPr>
            <w:pStyle w:val="TOC2"/>
            <w:tabs>
              <w:tab w:pos="9691" w:val="left" w:leader="dot"/>
            </w:tabs>
          </w:pPr>
          <w:hyperlink w:history="true" w:anchor="_bookmark19">
            <w:r>
              <w:rPr>
                <w:spacing w:val="-2"/>
              </w:rPr>
              <w:t>Gewinnsteuer</w:t>
            </w:r>
            <w:r>
              <w:rPr/>
              <w:tab/>
            </w:r>
            <w:r>
              <w:rPr>
                <w:spacing w:val="-5"/>
              </w:rPr>
              <w:t>21</w:t>
            </w:r>
          </w:hyperlink>
        </w:p>
        <w:p>
          <w:pPr>
            <w:pStyle w:val="TOC3"/>
            <w:tabs>
              <w:tab w:pos="9689" w:val="left" w:leader="dot"/>
            </w:tabs>
            <w:spacing w:before="89"/>
          </w:pPr>
          <w:hyperlink w:history="true" w:anchor="_bookmark20">
            <w:r>
              <w:rPr/>
              <w:t>Ermittlung</w:t>
            </w:r>
            <w:r>
              <w:rPr>
                <w:spacing w:val="-9"/>
              </w:rPr>
              <w:t> </w:t>
            </w:r>
            <w:r>
              <w:rPr/>
              <w:t>der</w:t>
            </w:r>
            <w:r>
              <w:rPr>
                <w:spacing w:val="-9"/>
              </w:rPr>
              <w:t> </w:t>
            </w:r>
            <w:r>
              <w:rPr/>
              <w:t>steuerbaren</w:t>
            </w:r>
            <w:r>
              <w:rPr>
                <w:spacing w:val="-9"/>
              </w:rPr>
              <w:t> </w:t>
            </w:r>
            <w:r>
              <w:rPr>
                <w:spacing w:val="-2"/>
              </w:rPr>
              <w:t>Reingewinns</w:t>
            </w:r>
            <w:r>
              <w:rPr/>
              <w:tab/>
            </w:r>
            <w:r>
              <w:rPr>
                <w:spacing w:val="-5"/>
              </w:rPr>
              <w:t>21</w:t>
            </w:r>
          </w:hyperlink>
        </w:p>
        <w:p>
          <w:pPr>
            <w:pStyle w:val="TOC3"/>
            <w:tabs>
              <w:tab w:pos="9689" w:val="left" w:leader="dot"/>
            </w:tabs>
          </w:pPr>
          <w:hyperlink w:history="true" w:anchor="_bookmark21">
            <w:r>
              <w:rPr>
                <w:spacing w:val="-2"/>
              </w:rPr>
              <w:t>Steuerberechnung</w:t>
            </w:r>
            <w:r>
              <w:rPr/>
              <w:tab/>
            </w:r>
            <w:r>
              <w:rPr>
                <w:spacing w:val="-5"/>
              </w:rPr>
              <w:t>23</w:t>
            </w:r>
          </w:hyperlink>
        </w:p>
        <w:p>
          <w:pPr>
            <w:pStyle w:val="TOC2"/>
            <w:tabs>
              <w:tab w:pos="9691" w:val="left" w:leader="dot"/>
            </w:tabs>
            <w:spacing w:before="132"/>
          </w:pPr>
          <w:hyperlink w:history="true" w:anchor="_bookmark22">
            <w:r>
              <w:rPr>
                <w:spacing w:val="-2"/>
              </w:rPr>
              <w:t>Kapitalsteuer</w:t>
            </w:r>
            <w:r>
              <w:rPr/>
              <w:tab/>
            </w:r>
            <w:r>
              <w:rPr>
                <w:spacing w:val="-5"/>
              </w:rPr>
              <w:t>24</w:t>
            </w:r>
          </w:hyperlink>
        </w:p>
        <w:p>
          <w:pPr>
            <w:pStyle w:val="TOC3"/>
            <w:tabs>
              <w:tab w:pos="9689" w:val="left" w:leader="dot"/>
            </w:tabs>
            <w:spacing w:before="87"/>
          </w:pPr>
          <w:hyperlink w:history="true" w:anchor="_bookmark23">
            <w:r>
              <w:rPr>
                <w:spacing w:val="-2"/>
              </w:rPr>
              <w:t>Steuerberechnung</w:t>
            </w:r>
            <w:r>
              <w:rPr/>
              <w:tab/>
            </w:r>
            <w:r>
              <w:rPr>
                <w:spacing w:val="-5"/>
              </w:rPr>
              <w:t>24</w:t>
            </w:r>
          </w:hyperlink>
        </w:p>
        <w:p>
          <w:pPr>
            <w:pStyle w:val="TOC2"/>
            <w:tabs>
              <w:tab w:pos="9691" w:val="left" w:leader="dot"/>
            </w:tabs>
            <w:spacing w:line="249" w:lineRule="auto"/>
            <w:ind w:right="141"/>
          </w:pPr>
          <w:hyperlink w:history="true" w:anchor="_bookmark24">
            <w:r>
              <w:rPr/>
              <w:t>Übergangsbestimmungen</w:t>
            </w:r>
            <w:r>
              <w:rPr>
                <w:spacing w:val="-9"/>
              </w:rPr>
              <w:t> </w:t>
            </w:r>
            <w:r>
              <w:rPr/>
              <w:t>betreffend</w:t>
            </w:r>
            <w:r>
              <w:rPr>
                <w:spacing w:val="-9"/>
              </w:rPr>
              <w:t> </w:t>
            </w:r>
            <w:r>
              <w:rPr/>
              <w:t>Holdinggesellschaften</w:t>
            </w:r>
            <w:r>
              <w:rPr>
                <w:spacing w:val="-9"/>
              </w:rPr>
              <w:t> </w:t>
            </w:r>
            <w:r>
              <w:rPr/>
              <w:t>sowie</w:t>
            </w:r>
            <w:r>
              <w:rPr>
                <w:spacing w:val="-10"/>
              </w:rPr>
              <w:t> </w:t>
            </w:r>
            <w:r>
              <w:rPr/>
              <w:t>Domizil-</w:t>
            </w:r>
            <w:r>
              <w:rPr>
                <w:spacing w:val="-8"/>
              </w:rPr>
              <w:t> </w:t>
            </w:r>
            <w:r>
              <w:rPr/>
              <w:t>und</w:t>
            </w:r>
            <w:r>
              <w:rPr>
                <w:spacing w:val="-9"/>
              </w:rPr>
              <w:t> </w:t>
            </w:r>
            <w:r>
              <w:rPr/>
              <w:t>Verwaltungs-</w:t>
            </w:r>
          </w:hyperlink>
          <w:hyperlink w:history="true" w:anchor="_bookmark24">
            <w:r>
              <w:rPr/>
              <w:t>gesellschaften</w:t>
            </w:r>
            <w:r>
              <w:rPr>
                <w:spacing w:val="-9"/>
              </w:rPr>
              <w:t> </w:t>
            </w:r>
            <w:r>
              <w:rPr/>
              <w:t>(2020</w:t>
            </w:r>
            <w:r>
              <w:rPr>
                <w:spacing w:val="-7"/>
              </w:rPr>
              <w:t> </w:t>
            </w:r>
            <w:r>
              <w:rPr/>
              <w:t>–</w:t>
            </w:r>
            <w:r>
              <w:rPr>
                <w:spacing w:val="-10"/>
              </w:rPr>
              <w:t> </w:t>
            </w:r>
            <w:r>
              <w:rPr>
                <w:spacing w:val="-2"/>
              </w:rPr>
              <w:t>2024)</w:t>
            </w:r>
            <w:r>
              <w:rPr/>
              <w:tab/>
            </w:r>
            <w:r>
              <w:rPr>
                <w:spacing w:val="-5"/>
              </w:rPr>
              <w:t>24</w:t>
            </w:r>
          </w:hyperlink>
        </w:p>
        <w:p>
          <w:pPr>
            <w:pStyle w:val="TOC2"/>
            <w:tabs>
              <w:tab w:pos="9691" w:val="left" w:leader="dot"/>
            </w:tabs>
            <w:spacing w:before="124"/>
          </w:pPr>
          <w:hyperlink w:history="true" w:anchor="_bookmark25">
            <w:r>
              <w:rPr>
                <w:spacing w:val="-2"/>
              </w:rPr>
              <w:t>Finanzausgleichssteuer</w:t>
            </w:r>
            <w:r>
              <w:rPr/>
              <w:tab/>
            </w:r>
            <w:r>
              <w:rPr>
                <w:spacing w:val="-5"/>
              </w:rPr>
              <w:t>25</w:t>
            </w:r>
          </w:hyperlink>
        </w:p>
        <w:p>
          <w:pPr>
            <w:pStyle w:val="TOC2"/>
            <w:tabs>
              <w:tab w:pos="9691" w:val="left" w:leader="dot"/>
            </w:tabs>
          </w:pPr>
          <w:hyperlink w:history="true" w:anchor="_bookmark26">
            <w:r>
              <w:rPr/>
              <w:t>Steuersatz</w:t>
            </w:r>
            <w:r>
              <w:rPr>
                <w:spacing w:val="-8"/>
              </w:rPr>
              <w:t> </w:t>
            </w:r>
            <w:r>
              <w:rPr/>
              <w:t>und</w:t>
            </w:r>
            <w:r>
              <w:rPr>
                <w:spacing w:val="-9"/>
              </w:rPr>
              <w:t> </w:t>
            </w:r>
            <w:r>
              <w:rPr>
                <w:spacing w:val="-2"/>
              </w:rPr>
              <w:t>Steuerfuss</w:t>
            </w:r>
            <w:r>
              <w:rPr/>
              <w:tab/>
            </w:r>
            <w:r>
              <w:rPr>
                <w:spacing w:val="-7"/>
              </w:rPr>
              <w:t>25</w:t>
            </w:r>
          </w:hyperlink>
        </w:p>
        <w:p>
          <w:pPr>
            <w:pStyle w:val="TOC2"/>
            <w:tabs>
              <w:tab w:pos="9691" w:val="left" w:leader="dot"/>
            </w:tabs>
          </w:pPr>
          <w:hyperlink w:history="true" w:anchor="_bookmark27">
            <w:r>
              <w:rPr>
                <w:spacing w:val="-2"/>
              </w:rPr>
              <w:t>Steuererleichterungen</w:t>
            </w:r>
            <w:r>
              <w:rPr/>
              <w:tab/>
            </w:r>
            <w:r>
              <w:rPr>
                <w:spacing w:val="-5"/>
              </w:rPr>
              <w:t>25</w:t>
            </w:r>
          </w:hyperlink>
        </w:p>
        <w:p>
          <w:pPr>
            <w:pStyle w:val="TOC1"/>
            <w:tabs>
              <w:tab w:pos="9691" w:val="left" w:leader="dot"/>
            </w:tabs>
            <w:spacing w:before="169"/>
          </w:pPr>
          <w:hyperlink w:history="true" w:anchor="_bookmark28">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26</w:t>
            </w:r>
          </w:hyperlink>
        </w:p>
        <w:p>
          <w:pPr>
            <w:pStyle w:val="TOC2"/>
            <w:tabs>
              <w:tab w:pos="9691" w:val="left" w:leader="dot"/>
            </w:tabs>
            <w:spacing w:line="249" w:lineRule="auto"/>
            <w:ind w:right="139"/>
          </w:pPr>
          <w:hyperlink w:history="true" w:anchor="_bookmark29">
            <w:r>
              <w:rPr/>
              <w:t>Einkommens- und Vermögenssteuern sowie Gewinn- und Kapitalsteuern in den Einwohner-</w:t>
            </w:r>
          </w:hyperlink>
          <w:hyperlink w:history="true" w:anchor="_bookmark29">
            <w:r>
              <w:rPr/>
              <w:t>und</w:t>
            </w:r>
            <w:r>
              <w:rPr>
                <w:spacing w:val="-4"/>
              </w:rPr>
              <w:t> </w:t>
            </w:r>
            <w:r>
              <w:rPr>
                <w:spacing w:val="-2"/>
              </w:rPr>
              <w:t>Bürgergemeinden</w:t>
            </w:r>
            <w:r>
              <w:rPr/>
              <w:tab/>
            </w:r>
            <w:r>
              <w:rPr>
                <w:spacing w:val="-7"/>
              </w:rPr>
              <w:t>26</w:t>
            </w:r>
          </w:hyperlink>
        </w:p>
        <w:p>
          <w:pPr>
            <w:pStyle w:val="TOC2"/>
            <w:tabs>
              <w:tab w:pos="9691" w:val="left" w:leader="dot"/>
            </w:tabs>
            <w:spacing w:line="249" w:lineRule="auto" w:before="121"/>
            <w:ind w:right="139"/>
          </w:pPr>
          <w:hyperlink w:history="true" w:anchor="_bookmark30">
            <w:r>
              <w:rPr/>
              <w:t>Einkommens-</w:t>
            </w:r>
            <w:r>
              <w:rPr>
                <w:spacing w:val="40"/>
              </w:rPr>
              <w:t> </w:t>
            </w:r>
            <w:r>
              <w:rPr/>
              <w:t>und</w:t>
            </w:r>
            <w:r>
              <w:rPr>
                <w:spacing w:val="40"/>
              </w:rPr>
              <w:t> </w:t>
            </w:r>
            <w:r>
              <w:rPr/>
              <w:t>Vermögenssteuern</w:t>
            </w:r>
            <w:r>
              <w:rPr>
                <w:spacing w:val="40"/>
              </w:rPr>
              <w:t> </w:t>
            </w:r>
            <w:r>
              <w:rPr/>
              <w:t>sowie</w:t>
            </w:r>
            <w:r>
              <w:rPr>
                <w:spacing w:val="40"/>
              </w:rPr>
              <w:t> </w:t>
            </w:r>
            <w:r>
              <w:rPr/>
              <w:t>Gewinn-</w:t>
            </w:r>
            <w:r>
              <w:rPr>
                <w:spacing w:val="40"/>
              </w:rPr>
              <w:t> </w:t>
            </w:r>
            <w:r>
              <w:rPr/>
              <w:t>und</w:t>
            </w:r>
            <w:r>
              <w:rPr>
                <w:spacing w:val="40"/>
              </w:rPr>
              <w:t> </w:t>
            </w:r>
            <w:r>
              <w:rPr/>
              <w:t>Kapitalsteuern</w:t>
            </w:r>
            <w:r>
              <w:rPr>
                <w:spacing w:val="40"/>
              </w:rPr>
              <w:t> </w:t>
            </w:r>
            <w:r>
              <w:rPr/>
              <w:t>in</w:t>
            </w:r>
            <w:r>
              <w:rPr>
                <w:spacing w:val="40"/>
              </w:rPr>
              <w:t> </w:t>
            </w:r>
            <w:r>
              <w:rPr/>
              <w:t>den</w:t>
            </w:r>
            <w:r>
              <w:rPr>
                <w:spacing w:val="40"/>
              </w:rPr>
              <w:t> </w:t>
            </w:r>
            <w:r>
              <w:rPr/>
              <w:t>Kirchge-</w:t>
            </w:r>
          </w:hyperlink>
          <w:hyperlink w:history="true" w:anchor="_bookmark30">
            <w:r>
              <w:rPr>
                <w:spacing w:val="-2"/>
              </w:rPr>
              <w:t>meinden</w:t>
            </w:r>
            <w:r>
              <w:rPr/>
              <w:tab/>
            </w:r>
            <w:r>
              <w:rPr>
                <w:spacing w:val="-5"/>
              </w:rPr>
              <w:t>27</w:t>
            </w:r>
          </w:hyperlink>
        </w:p>
        <w:p>
          <w:pPr>
            <w:pStyle w:val="TOC1"/>
            <w:tabs>
              <w:tab w:pos="9691" w:val="left" w:leader="dot"/>
            </w:tabs>
          </w:pPr>
          <w:hyperlink w:history="true" w:anchor="_bookmark31">
            <w:r>
              <w:rPr/>
              <w:t>KONTAKT</w:t>
            </w:r>
            <w:r>
              <w:rPr>
                <w:spacing w:val="-10"/>
              </w:rPr>
              <w:t> </w:t>
            </w:r>
            <w:r>
              <w:rPr/>
              <w:t>KANTONALES</w:t>
            </w:r>
            <w:r>
              <w:rPr>
                <w:spacing w:val="-9"/>
              </w:rPr>
              <w:t> </w:t>
            </w:r>
            <w:r>
              <w:rPr>
                <w:spacing w:val="-2"/>
              </w:rPr>
              <w:t>STEUERAMT</w:t>
            </w:r>
            <w:r>
              <w:rPr/>
              <w:tab/>
            </w:r>
            <w:r>
              <w:rPr>
                <w:spacing w:val="-5"/>
              </w:rPr>
              <w:t>28</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13"/>
        </w:rPr>
        <w:t>Gesetzliche</w:t>
      </w:r>
      <w:r>
        <w:rPr>
          <w:color w:val="2D73B4"/>
          <w:spacing w:val="-9"/>
        </w:rPr>
        <w:t> </w:t>
      </w:r>
      <w:r>
        <w:rPr>
          <w:color w:val="2D73B4"/>
          <w:spacing w:val="-2"/>
        </w:rPr>
        <w:t>Grundlagen</w:t>
      </w:r>
    </w:p>
    <w:p>
      <w:pPr>
        <w:pStyle w:val="Heading7"/>
        <w:numPr>
          <w:ilvl w:val="0"/>
          <w:numId w:val="1"/>
        </w:numPr>
        <w:tabs>
          <w:tab w:pos="1559" w:val="left" w:leader="none"/>
        </w:tabs>
        <w:spacing w:line="240" w:lineRule="auto" w:before="117" w:after="0"/>
        <w:ind w:left="1559" w:right="0" w:hanging="360"/>
        <w:jc w:val="left"/>
      </w:pPr>
      <w:hyperlink r:id="rId18">
        <w:r>
          <w:rPr>
            <w:color w:val="0462C0"/>
            <w:u w:val="single" w:color="0462C0"/>
          </w:rPr>
          <w:t>614.11</w:t>
        </w:r>
        <w:r>
          <w:rPr>
            <w:color w:val="0462C0"/>
            <w:spacing w:val="-8"/>
            <w:u w:val="single" w:color="0462C0"/>
          </w:rPr>
          <w:t> </w:t>
        </w:r>
        <w:r>
          <w:rPr>
            <w:color w:val="0462C0"/>
            <w:u w:val="single" w:color="0462C0"/>
          </w:rPr>
          <w:t>Gesetz</w:t>
        </w:r>
        <w:r>
          <w:rPr>
            <w:color w:val="0462C0"/>
            <w:spacing w:val="-3"/>
            <w:u w:val="single" w:color="0462C0"/>
          </w:rPr>
          <w:t> </w:t>
        </w:r>
        <w:r>
          <w:rPr>
            <w:color w:val="0462C0"/>
            <w:u w:val="single" w:color="0462C0"/>
          </w:rPr>
          <w:t>über</w:t>
        </w:r>
        <w:r>
          <w:rPr>
            <w:color w:val="0462C0"/>
            <w:spacing w:val="-5"/>
            <w:u w:val="single" w:color="0462C0"/>
          </w:rPr>
          <w:t> </w:t>
        </w:r>
        <w:r>
          <w:rPr>
            <w:color w:val="0462C0"/>
            <w:u w:val="single" w:color="0462C0"/>
          </w:rPr>
          <w:t>die</w:t>
        </w:r>
        <w:r>
          <w:rPr>
            <w:color w:val="0462C0"/>
            <w:spacing w:val="-5"/>
            <w:u w:val="single" w:color="0462C0"/>
          </w:rPr>
          <w:t> </w:t>
        </w:r>
        <w:r>
          <w:rPr>
            <w:color w:val="0462C0"/>
            <w:u w:val="single" w:color="0462C0"/>
          </w:rPr>
          <w:t>Staats-</w:t>
        </w:r>
        <w:r>
          <w:rPr>
            <w:color w:val="0462C0"/>
            <w:spacing w:val="-7"/>
            <w:u w:val="single" w:color="0462C0"/>
          </w:rPr>
          <w:t> </w:t>
        </w:r>
        <w:r>
          <w:rPr>
            <w:color w:val="0462C0"/>
            <w:u w:val="single" w:color="0462C0"/>
          </w:rPr>
          <w:t>und</w:t>
        </w:r>
        <w:r>
          <w:rPr>
            <w:color w:val="0462C0"/>
            <w:spacing w:val="-7"/>
            <w:u w:val="single" w:color="0462C0"/>
          </w:rPr>
          <w:t> </w:t>
        </w:r>
        <w:r>
          <w:rPr>
            <w:color w:val="0462C0"/>
            <w:u w:val="single" w:color="0462C0"/>
          </w:rPr>
          <w:t>Gemeindesteuern</w:t>
        </w:r>
        <w:r>
          <w:rPr>
            <w:color w:val="0462C0"/>
            <w:spacing w:val="-5"/>
            <w:u w:val="single" w:color="0462C0"/>
          </w:rPr>
          <w:t> </w:t>
        </w:r>
        <w:r>
          <w:rPr>
            <w:color w:val="0462C0"/>
            <w:u w:val="single" w:color="0462C0"/>
          </w:rPr>
          <w:t>vom</w:t>
        </w:r>
        <w:r>
          <w:rPr>
            <w:color w:val="0462C0"/>
            <w:spacing w:val="-8"/>
            <w:u w:val="single" w:color="0462C0"/>
          </w:rPr>
          <w:t> </w:t>
        </w:r>
        <w:r>
          <w:rPr>
            <w:color w:val="0462C0"/>
            <w:u w:val="single" w:color="0462C0"/>
          </w:rPr>
          <w:t>1.</w:t>
        </w:r>
        <w:r>
          <w:rPr>
            <w:color w:val="0462C0"/>
            <w:spacing w:val="-7"/>
            <w:u w:val="single" w:color="0462C0"/>
          </w:rPr>
          <w:t> </w:t>
        </w:r>
        <w:r>
          <w:rPr>
            <w:color w:val="0462C0"/>
            <w:u w:val="single" w:color="0462C0"/>
          </w:rPr>
          <w:t>Dezember</w:t>
        </w:r>
        <w:r>
          <w:rPr>
            <w:color w:val="0462C0"/>
            <w:spacing w:val="-6"/>
            <w:u w:val="single" w:color="0462C0"/>
          </w:rPr>
          <w:t> </w:t>
        </w:r>
        <w:r>
          <w:rPr>
            <w:color w:val="0462C0"/>
            <w:u w:val="single" w:color="0462C0"/>
          </w:rPr>
          <w:t>1985</w:t>
        </w:r>
        <w:r>
          <w:rPr>
            <w:color w:val="0462C0"/>
            <w:spacing w:val="-7"/>
            <w:u w:val="single" w:color="0462C0"/>
          </w:rPr>
          <w:t> </w:t>
        </w:r>
        <w:r>
          <w:rPr>
            <w:color w:val="0462C0"/>
            <w:spacing w:val="-2"/>
            <w:u w:val="single" w:color="0462C0"/>
          </w:rPr>
          <w:t>(Steuergesetz)</w:t>
        </w:r>
      </w:hyperlink>
    </w:p>
    <w:p>
      <w:pPr>
        <w:pStyle w:val="Heading7"/>
        <w:numPr>
          <w:ilvl w:val="0"/>
          <w:numId w:val="1"/>
        </w:numPr>
        <w:tabs>
          <w:tab w:pos="1559" w:val="left" w:leader="none"/>
        </w:tabs>
        <w:spacing w:line="244" w:lineRule="auto" w:before="120" w:after="0"/>
        <w:ind w:left="1559" w:right="139" w:hanging="361"/>
        <w:jc w:val="left"/>
      </w:pPr>
      <w:r>
        <w:rPr/>
        <mc:AlternateContent>
          <mc:Choice Requires="wps">
            <w:drawing>
              <wp:anchor distT="0" distB="0" distL="0" distR="0" allowOverlap="1" layoutInCell="1" locked="0" behindDoc="0" simplePos="0" relativeHeight="15731712">
                <wp:simplePos x="0" y="0"/>
                <wp:positionH relativeFrom="page">
                  <wp:posOffset>1952377</wp:posOffset>
                </wp:positionH>
                <wp:positionV relativeFrom="paragraph">
                  <wp:posOffset>368667</wp:posOffset>
                </wp:positionV>
                <wp:extent cx="35560"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5560" cy="9525"/>
                        </a:xfrm>
                        <a:custGeom>
                          <a:avLst/>
                          <a:gdLst/>
                          <a:ahLst/>
                          <a:cxnLst/>
                          <a:rect l="l" t="t" r="r" b="b"/>
                          <a:pathLst>
                            <a:path w="35560" h="9525">
                              <a:moveTo>
                                <a:pt x="35054" y="0"/>
                              </a:moveTo>
                              <a:lnTo>
                                <a:pt x="0" y="0"/>
                              </a:lnTo>
                              <a:lnTo>
                                <a:pt x="0" y="9143"/>
                              </a:lnTo>
                              <a:lnTo>
                                <a:pt x="35054" y="9143"/>
                              </a:lnTo>
                              <a:lnTo>
                                <a:pt x="35054" y="0"/>
                              </a:lnTo>
                              <a:close/>
                            </a:path>
                          </a:pathLst>
                        </a:custGeom>
                        <a:solidFill>
                          <a:srgbClr val="3366CC"/>
                        </a:solidFill>
                      </wps:spPr>
                      <wps:bodyPr wrap="square" lIns="0" tIns="0" rIns="0" bIns="0" rtlCol="0">
                        <a:prstTxWarp prst="textNoShape">
                          <a:avLst/>
                        </a:prstTxWarp>
                        <a:noAutofit/>
                      </wps:bodyPr>
                    </wps:wsp>
                  </a:graphicData>
                </a:graphic>
              </wp:anchor>
            </w:drawing>
          </mc:Choice>
          <mc:Fallback>
            <w:pict>
              <v:rect style="position:absolute;margin-left:153.730499pt;margin-top:29.028969pt;width:2.760189pt;height:.719974pt;mso-position-horizontal-relative:page;mso-position-vertical-relative:paragraph;z-index:15731712" id="docshape14" filled="true" fillcolor="#3366cc" stroked="false">
                <v:fill type="solid"/>
                <w10:wrap type="none"/>
              </v:rect>
            </w:pict>
          </mc:Fallback>
        </mc:AlternateContent>
      </w:r>
      <w:hyperlink r:id="rId19">
        <w:r>
          <w:rPr>
            <w:color w:val="0462C0"/>
            <w:u w:val="single" w:color="0462C0"/>
          </w:rPr>
          <w:t>614.12</w:t>
        </w:r>
        <w:r>
          <w:rPr>
            <w:color w:val="0462C0"/>
            <w:spacing w:val="-5"/>
            <w:u w:val="single" w:color="0462C0"/>
          </w:rPr>
          <w:t> </w:t>
        </w:r>
        <w:r>
          <w:rPr>
            <w:color w:val="0462C0"/>
            <w:u w:val="single" w:color="0462C0"/>
          </w:rPr>
          <w:t>Vollzugsverordnung</w:t>
        </w:r>
        <w:r>
          <w:rPr>
            <w:color w:val="0462C0"/>
            <w:spacing w:val="-5"/>
            <w:u w:val="single" w:color="0462C0"/>
          </w:rPr>
          <w:t> </w:t>
        </w:r>
        <w:r>
          <w:rPr>
            <w:color w:val="0462C0"/>
            <w:u w:val="single" w:color="0462C0"/>
          </w:rPr>
          <w:t>vom</w:t>
        </w:r>
        <w:r>
          <w:rPr>
            <w:color w:val="0462C0"/>
            <w:spacing w:val="-7"/>
            <w:u w:val="single" w:color="0462C0"/>
          </w:rPr>
          <w:t> </w:t>
        </w:r>
        <w:r>
          <w:rPr>
            <w:color w:val="0462C0"/>
            <w:u w:val="single" w:color="0462C0"/>
          </w:rPr>
          <w:t>28.</w:t>
        </w:r>
        <w:r>
          <w:rPr>
            <w:color w:val="0462C0"/>
            <w:spacing w:val="-7"/>
            <w:u w:val="single" w:color="0462C0"/>
          </w:rPr>
          <w:t> </w:t>
        </w:r>
        <w:r>
          <w:rPr>
            <w:color w:val="0462C0"/>
            <w:u w:val="single" w:color="0462C0"/>
          </w:rPr>
          <w:t>Januar</w:t>
        </w:r>
        <w:r>
          <w:rPr>
            <w:color w:val="0462C0"/>
            <w:spacing w:val="-6"/>
            <w:u w:val="single" w:color="0462C0"/>
          </w:rPr>
          <w:t> </w:t>
        </w:r>
        <w:r>
          <w:rPr>
            <w:color w:val="0462C0"/>
            <w:u w:val="single" w:color="0462C0"/>
          </w:rPr>
          <w:t>1986</w:t>
        </w:r>
        <w:r>
          <w:rPr>
            <w:color w:val="0462C0"/>
            <w:spacing w:val="-7"/>
            <w:u w:val="single" w:color="0462C0"/>
          </w:rPr>
          <w:t> </w:t>
        </w:r>
        <w:r>
          <w:rPr>
            <w:color w:val="0462C0"/>
            <w:u w:val="single" w:color="0462C0"/>
          </w:rPr>
          <w:t>zum</w:t>
        </w:r>
        <w:r>
          <w:rPr>
            <w:color w:val="0462C0"/>
            <w:spacing w:val="-5"/>
            <w:u w:val="single" w:color="0462C0"/>
          </w:rPr>
          <w:t> </w:t>
        </w:r>
        <w:r>
          <w:rPr>
            <w:color w:val="0462C0"/>
            <w:u w:val="single" w:color="0462C0"/>
          </w:rPr>
          <w:t>Gesetz</w:t>
        </w:r>
        <w:r>
          <w:rPr>
            <w:color w:val="0462C0"/>
            <w:spacing w:val="-6"/>
            <w:u w:val="single" w:color="0462C0"/>
          </w:rPr>
          <w:t> </w:t>
        </w:r>
        <w:r>
          <w:rPr>
            <w:color w:val="0462C0"/>
            <w:u w:val="single" w:color="0462C0"/>
          </w:rPr>
          <w:t>über</w:t>
        </w:r>
        <w:r>
          <w:rPr>
            <w:color w:val="0462C0"/>
            <w:spacing w:val="-6"/>
            <w:u w:val="single" w:color="0462C0"/>
          </w:rPr>
          <w:t> </w:t>
        </w:r>
        <w:r>
          <w:rPr>
            <w:color w:val="0462C0"/>
            <w:u w:val="single" w:color="0462C0"/>
          </w:rPr>
          <w:t>die</w:t>
        </w:r>
        <w:r>
          <w:rPr>
            <w:color w:val="0462C0"/>
            <w:spacing w:val="-5"/>
            <w:u w:val="single" w:color="0462C0"/>
          </w:rPr>
          <w:t> </w:t>
        </w:r>
        <w:r>
          <w:rPr>
            <w:color w:val="0462C0"/>
            <w:u w:val="single" w:color="0462C0"/>
          </w:rPr>
          <w:t>Staats-</w:t>
        </w:r>
        <w:r>
          <w:rPr>
            <w:color w:val="0462C0"/>
            <w:spacing w:val="-6"/>
            <w:u w:val="single" w:color="0462C0"/>
          </w:rPr>
          <w:t> </w:t>
        </w:r>
        <w:r>
          <w:rPr>
            <w:color w:val="0462C0"/>
            <w:u w:val="single" w:color="0462C0"/>
          </w:rPr>
          <w:t>und</w:t>
        </w:r>
        <w:r>
          <w:rPr>
            <w:color w:val="0462C0"/>
            <w:spacing w:val="-7"/>
            <w:u w:val="single" w:color="0462C0"/>
          </w:rPr>
          <w:t> </w:t>
        </w:r>
        <w:r>
          <w:rPr>
            <w:color w:val="0462C0"/>
            <w:u w:val="single" w:color="0462C0"/>
          </w:rPr>
          <w:t>Gemeinde-</w:t>
        </w:r>
      </w:hyperlink>
      <w:hyperlink r:id="rId19">
        <w:r>
          <w:rPr>
            <w:color w:val="0462C0"/>
            <w:u w:val="single" w:color="0462C0"/>
          </w:rPr>
          <w:t>steuern</w:t>
        </w:r>
      </w:hyperlink>
      <w:r>
        <w:rPr>
          <w:color w:val="0462C0"/>
        </w:rPr>
        <w:t> </w:t>
      </w:r>
      <w:r>
        <w:rPr/>
        <w:t>(VVStG)*</w:t>
      </w:r>
    </w:p>
    <w:p>
      <w:pPr>
        <w:pStyle w:val="Heading7"/>
        <w:numPr>
          <w:ilvl w:val="0"/>
          <w:numId w:val="1"/>
        </w:numPr>
        <w:tabs>
          <w:tab w:pos="1559" w:val="left" w:leader="none"/>
        </w:tabs>
        <w:spacing w:line="240" w:lineRule="auto" w:before="118" w:after="0"/>
        <w:ind w:left="1559" w:right="0" w:hanging="360"/>
        <w:jc w:val="left"/>
      </w:pPr>
      <w:hyperlink r:id="rId20">
        <w:r>
          <w:rPr>
            <w:color w:val="0462C0"/>
            <w:u w:val="single" w:color="0462C0"/>
          </w:rPr>
          <w:t>614.159.13</w:t>
        </w:r>
        <w:r>
          <w:rPr>
            <w:color w:val="0462C0"/>
            <w:spacing w:val="-6"/>
            <w:u w:val="single" w:color="0462C0"/>
          </w:rPr>
          <w:t> </w:t>
        </w:r>
        <w:r>
          <w:rPr>
            <w:color w:val="0462C0"/>
            <w:u w:val="single" w:color="0462C0"/>
          </w:rPr>
          <w:t>Steuerverordnung</w:t>
        </w:r>
        <w:r>
          <w:rPr>
            <w:color w:val="0462C0"/>
            <w:spacing w:val="-8"/>
            <w:u w:val="single" w:color="0462C0"/>
          </w:rPr>
          <w:t> </w:t>
        </w:r>
        <w:r>
          <w:rPr>
            <w:color w:val="0462C0"/>
            <w:u w:val="single" w:color="0462C0"/>
          </w:rPr>
          <w:t>Nr.</w:t>
        </w:r>
        <w:r>
          <w:rPr>
            <w:color w:val="0462C0"/>
            <w:spacing w:val="-7"/>
            <w:u w:val="single" w:color="0462C0"/>
          </w:rPr>
          <w:t> </w:t>
        </w:r>
        <w:r>
          <w:rPr>
            <w:color w:val="0462C0"/>
            <w:u w:val="single" w:color="0462C0"/>
          </w:rPr>
          <w:t>13</w:t>
        </w:r>
        <w:r>
          <w:rPr>
            <w:color w:val="0462C0"/>
            <w:spacing w:val="-7"/>
            <w:u w:val="single" w:color="0462C0"/>
          </w:rPr>
          <w:t> </w:t>
        </w:r>
        <w:r>
          <w:rPr>
            <w:color w:val="0462C0"/>
            <w:u w:val="single" w:color="0462C0"/>
          </w:rPr>
          <w:t>vom</w:t>
        </w:r>
        <w:r>
          <w:rPr>
            <w:color w:val="0462C0"/>
            <w:spacing w:val="-6"/>
            <w:u w:val="single" w:color="0462C0"/>
          </w:rPr>
          <w:t> </w:t>
        </w:r>
        <w:r>
          <w:rPr>
            <w:color w:val="0462C0"/>
            <w:u w:val="single" w:color="0462C0"/>
          </w:rPr>
          <w:t>19.</w:t>
        </w:r>
        <w:r>
          <w:rPr>
            <w:color w:val="0462C0"/>
            <w:spacing w:val="-5"/>
            <w:u w:val="single" w:color="0462C0"/>
          </w:rPr>
          <w:t> </w:t>
        </w:r>
        <w:r>
          <w:rPr>
            <w:color w:val="0462C0"/>
            <w:u w:val="single" w:color="0462C0"/>
          </w:rPr>
          <w:t>Mai</w:t>
        </w:r>
        <w:r>
          <w:rPr>
            <w:color w:val="0462C0"/>
            <w:spacing w:val="-8"/>
            <w:u w:val="single" w:color="0462C0"/>
          </w:rPr>
          <w:t> </w:t>
        </w:r>
        <w:r>
          <w:rPr>
            <w:color w:val="0462C0"/>
            <w:u w:val="single" w:color="0462C0"/>
          </w:rPr>
          <w:t>1987:</w:t>
        </w:r>
        <w:r>
          <w:rPr>
            <w:color w:val="0462C0"/>
            <w:spacing w:val="-7"/>
            <w:u w:val="single" w:color="0462C0"/>
          </w:rPr>
          <w:t> </w:t>
        </w:r>
        <w:r>
          <w:rPr>
            <w:color w:val="0462C0"/>
            <w:u w:val="single" w:color="0462C0"/>
          </w:rPr>
          <w:t>Abzüge</w:t>
        </w:r>
        <w:r>
          <w:rPr>
            <w:color w:val="0462C0"/>
            <w:spacing w:val="-6"/>
            <w:u w:val="single" w:color="0462C0"/>
          </w:rPr>
          <w:t> </w:t>
        </w:r>
        <w:r>
          <w:rPr>
            <w:color w:val="0462C0"/>
            <w:u w:val="single" w:color="0462C0"/>
          </w:rPr>
          <w:t>für</w:t>
        </w:r>
        <w:r>
          <w:rPr>
            <w:color w:val="0462C0"/>
            <w:spacing w:val="-7"/>
            <w:u w:val="single" w:color="0462C0"/>
          </w:rPr>
          <w:t> </w:t>
        </w:r>
        <w:r>
          <w:rPr>
            <w:color w:val="0462C0"/>
            <w:u w:val="single" w:color="0462C0"/>
          </w:rPr>
          <w:t>Berufskosten</w:t>
        </w:r>
      </w:hyperlink>
      <w:r>
        <w:rPr>
          <w:color w:val="0462C0"/>
          <w:spacing w:val="-7"/>
        </w:rPr>
        <w:t> </w:t>
      </w:r>
      <w:r>
        <w:rPr>
          <w:spacing w:val="-2"/>
        </w:rPr>
        <w:t>(StV13)*</w:t>
      </w:r>
    </w:p>
    <w:p>
      <w:pPr>
        <w:pStyle w:val="Heading7"/>
        <w:numPr>
          <w:ilvl w:val="0"/>
          <w:numId w:val="1"/>
        </w:numPr>
        <w:tabs>
          <w:tab w:pos="1559" w:val="left" w:leader="none"/>
        </w:tabs>
        <w:spacing w:line="244" w:lineRule="auto" w:before="120" w:after="0"/>
        <w:ind w:left="1559" w:right="138" w:hanging="361"/>
        <w:jc w:val="left"/>
      </w:pPr>
      <w:hyperlink r:id="rId21">
        <w:r>
          <w:rPr>
            <w:color w:val="0462C0"/>
            <w:u w:val="single" w:color="0462C0"/>
          </w:rPr>
          <w:t>614.159.15 Steuerverordnung Nr. 15 vom 28. Januar 1986: Bemessung des Mietwertes der</w:t>
        </w:r>
      </w:hyperlink>
      <w:r>
        <w:rPr>
          <w:color w:val="0462C0"/>
          <w:spacing w:val="40"/>
        </w:rPr>
        <w:t> </w:t>
      </w:r>
      <w:hyperlink r:id="rId21">
        <w:r>
          <w:rPr>
            <w:color w:val="0462C0"/>
            <w:u w:val="single" w:color="0462C0"/>
          </w:rPr>
          <w:t>eigenen Wohnung</w:t>
        </w:r>
      </w:hyperlink>
      <w:r>
        <w:rPr>
          <w:color w:val="0462C0"/>
        </w:rPr>
        <w:t> </w:t>
      </w:r>
      <w:r>
        <w:rPr/>
        <w:t>(StV15)*</w:t>
      </w:r>
    </w:p>
    <w:p>
      <w:pPr>
        <w:pStyle w:val="Heading7"/>
        <w:numPr>
          <w:ilvl w:val="0"/>
          <w:numId w:val="1"/>
        </w:numPr>
        <w:tabs>
          <w:tab w:pos="1559" w:val="left" w:leader="none"/>
        </w:tabs>
        <w:spacing w:line="247" w:lineRule="auto" w:before="118" w:after="0"/>
        <w:ind w:left="1559" w:right="139" w:hanging="361"/>
        <w:jc w:val="left"/>
      </w:pPr>
      <w:hyperlink r:id="rId22">
        <w:r>
          <w:rPr>
            <w:color w:val="0462C0"/>
            <w:u w:val="single" w:color="0462C0"/>
          </w:rPr>
          <w:t>614.159.16 Steuerverordnung Nr. 16 vom 28. Januar 1986: Unterhalts-, Betriebs- und Verwal-</w:t>
        </w:r>
      </w:hyperlink>
      <w:hyperlink r:id="rId22">
        <w:r>
          <w:rPr>
            <w:color w:val="0462C0"/>
            <w:u w:val="single" w:color="0462C0"/>
          </w:rPr>
          <w:t>tungskosten von Liegenschaften im Privatvermögen</w:t>
        </w:r>
      </w:hyperlink>
      <w:r>
        <w:rPr>
          <w:color w:val="0462C0"/>
        </w:rPr>
        <w:t> </w:t>
      </w:r>
      <w:r>
        <w:rPr/>
        <w:t>(StV16)*</w:t>
      </w:r>
    </w:p>
    <w:p>
      <w:pPr>
        <w:pStyle w:val="Heading7"/>
        <w:numPr>
          <w:ilvl w:val="0"/>
          <w:numId w:val="1"/>
        </w:numPr>
        <w:tabs>
          <w:tab w:pos="1559" w:val="left" w:leader="none"/>
        </w:tabs>
        <w:spacing w:line="244" w:lineRule="auto" w:before="115" w:after="0"/>
        <w:ind w:left="1559" w:right="137" w:hanging="361"/>
        <w:jc w:val="left"/>
      </w:pPr>
      <w:hyperlink r:id="rId23">
        <w:r>
          <w:rPr>
            <w:color w:val="0462C0"/>
            <w:u w:val="single" w:color="0462C0"/>
          </w:rPr>
          <w:t>614.159.18 Steuerverordnung Nr. 18 vom 31. August 2015: Besteuerung nach dem Aufwand</w:t>
        </w:r>
      </w:hyperlink>
      <w:r>
        <w:rPr>
          <w:color w:val="0462C0"/>
        </w:rPr>
        <w:t> </w:t>
      </w:r>
      <w:r>
        <w:rPr>
          <w:spacing w:val="-2"/>
        </w:rPr>
        <w:t>(StV18)*</w:t>
      </w:r>
    </w:p>
    <w:p>
      <w:pPr>
        <w:pStyle w:val="Heading7"/>
        <w:numPr>
          <w:ilvl w:val="0"/>
          <w:numId w:val="1"/>
        </w:numPr>
        <w:tabs>
          <w:tab w:pos="1559" w:val="left" w:leader="none"/>
        </w:tabs>
        <w:spacing w:line="247" w:lineRule="auto" w:before="118" w:after="0"/>
        <w:ind w:left="1559" w:right="138" w:hanging="361"/>
        <w:jc w:val="left"/>
      </w:pPr>
      <w:hyperlink r:id="rId24">
        <w:r>
          <w:rPr>
            <w:color w:val="0462C0"/>
            <w:u w:val="single" w:color="0462C0"/>
          </w:rPr>
          <w:t>614.159.20</w:t>
        </w:r>
        <w:r>
          <w:rPr>
            <w:color w:val="0462C0"/>
            <w:spacing w:val="-4"/>
            <w:u w:val="single" w:color="0462C0"/>
          </w:rPr>
          <w:t> </w:t>
        </w:r>
        <w:r>
          <w:rPr>
            <w:color w:val="0462C0"/>
            <w:u w:val="single" w:color="0462C0"/>
          </w:rPr>
          <w:t>Steuerverordnung</w:t>
        </w:r>
        <w:r>
          <w:rPr>
            <w:color w:val="0462C0"/>
            <w:spacing w:val="-4"/>
            <w:u w:val="single" w:color="0462C0"/>
          </w:rPr>
          <w:t> </w:t>
        </w:r>
        <w:r>
          <w:rPr>
            <w:color w:val="0462C0"/>
            <w:u w:val="single" w:color="0462C0"/>
          </w:rPr>
          <w:t>Nr.</w:t>
        </w:r>
        <w:r>
          <w:rPr>
            <w:color w:val="0462C0"/>
            <w:spacing w:val="-4"/>
            <w:u w:val="single" w:color="0462C0"/>
          </w:rPr>
          <w:t> </w:t>
        </w:r>
        <w:r>
          <w:rPr>
            <w:color w:val="0462C0"/>
            <w:u w:val="single" w:color="0462C0"/>
          </w:rPr>
          <w:t>20</w:t>
        </w:r>
        <w:r>
          <w:rPr>
            <w:color w:val="0462C0"/>
            <w:spacing w:val="-4"/>
            <w:u w:val="single" w:color="0462C0"/>
          </w:rPr>
          <w:t> </w:t>
        </w:r>
        <w:r>
          <w:rPr>
            <w:color w:val="0462C0"/>
            <w:u w:val="single" w:color="0462C0"/>
          </w:rPr>
          <w:t>vom</w:t>
        </w:r>
        <w:r>
          <w:rPr>
            <w:color w:val="0462C0"/>
            <w:spacing w:val="-4"/>
            <w:u w:val="single" w:color="0462C0"/>
          </w:rPr>
          <w:t> </w:t>
        </w:r>
        <w:r>
          <w:rPr>
            <w:color w:val="0462C0"/>
            <w:u w:val="single" w:color="0462C0"/>
          </w:rPr>
          <w:t>12.</w:t>
        </w:r>
        <w:r>
          <w:rPr>
            <w:color w:val="0462C0"/>
            <w:spacing w:val="-4"/>
            <w:u w:val="single" w:color="0462C0"/>
          </w:rPr>
          <w:t> </w:t>
        </w:r>
        <w:r>
          <w:rPr>
            <w:color w:val="0462C0"/>
            <w:u w:val="single" w:color="0462C0"/>
          </w:rPr>
          <w:t>Februar</w:t>
        </w:r>
        <w:r>
          <w:rPr>
            <w:color w:val="0462C0"/>
            <w:spacing w:val="-3"/>
            <w:u w:val="single" w:color="0462C0"/>
          </w:rPr>
          <w:t> </w:t>
        </w:r>
        <w:r>
          <w:rPr>
            <w:color w:val="0462C0"/>
            <w:u w:val="single" w:color="0462C0"/>
          </w:rPr>
          <w:t>1996:</w:t>
        </w:r>
        <w:r>
          <w:rPr>
            <w:color w:val="0462C0"/>
            <w:spacing w:val="-4"/>
            <w:u w:val="single" w:color="0462C0"/>
          </w:rPr>
          <w:t> </w:t>
        </w:r>
        <w:r>
          <w:rPr>
            <w:color w:val="0462C0"/>
            <w:u w:val="single" w:color="0462C0"/>
          </w:rPr>
          <w:t>Anpassung</w:t>
        </w:r>
        <w:r>
          <w:rPr>
            <w:color w:val="0462C0"/>
            <w:spacing w:val="-4"/>
            <w:u w:val="single" w:color="0462C0"/>
          </w:rPr>
          <w:t> </w:t>
        </w:r>
        <w:r>
          <w:rPr>
            <w:color w:val="0462C0"/>
            <w:u w:val="single" w:color="0462C0"/>
          </w:rPr>
          <w:t>von</w:t>
        </w:r>
        <w:r>
          <w:rPr>
            <w:color w:val="0462C0"/>
            <w:spacing w:val="-4"/>
            <w:u w:val="single" w:color="0462C0"/>
          </w:rPr>
          <w:t> </w:t>
        </w:r>
        <w:r>
          <w:rPr>
            <w:color w:val="0462C0"/>
            <w:u w:val="single" w:color="0462C0"/>
          </w:rPr>
          <w:t>Tarifstufen,</w:t>
        </w:r>
        <w:r>
          <w:rPr>
            <w:color w:val="0462C0"/>
            <w:spacing w:val="-4"/>
            <w:u w:val="single" w:color="0462C0"/>
          </w:rPr>
          <w:t> </w:t>
        </w:r>
        <w:r>
          <w:rPr>
            <w:color w:val="0462C0"/>
            <w:u w:val="single" w:color="0462C0"/>
          </w:rPr>
          <w:t>allge-</w:t>
        </w:r>
      </w:hyperlink>
      <w:hyperlink r:id="rId24">
        <w:r>
          <w:rPr>
            <w:color w:val="0462C0"/>
            <w:u w:val="single" w:color="0462C0"/>
          </w:rPr>
          <w:t>meinen Abzügen und Sozialabzügen an die Teuerung</w:t>
        </w:r>
      </w:hyperlink>
      <w:r>
        <w:rPr>
          <w:color w:val="0462C0"/>
        </w:rPr>
        <w:t> </w:t>
      </w:r>
      <w:r>
        <w:rPr/>
        <w:t>(StV20)*</w:t>
      </w:r>
    </w:p>
    <w:p>
      <w:pPr>
        <w:pStyle w:val="Heading7"/>
        <w:numPr>
          <w:ilvl w:val="0"/>
          <w:numId w:val="1"/>
        </w:numPr>
        <w:tabs>
          <w:tab w:pos="1559" w:val="left" w:leader="none"/>
        </w:tabs>
        <w:spacing w:line="240" w:lineRule="auto" w:before="115" w:after="0"/>
        <w:ind w:left="1559" w:right="0" w:hanging="360"/>
        <w:jc w:val="left"/>
      </w:pPr>
      <w:hyperlink r:id="rId25">
        <w:r>
          <w:rPr>
            <w:color w:val="0462C0"/>
            <w:u w:val="single" w:color="0462C0"/>
          </w:rPr>
          <w:t>131.1</w:t>
        </w:r>
        <w:r>
          <w:rPr>
            <w:color w:val="0462C0"/>
            <w:spacing w:val="-8"/>
            <w:u w:val="single" w:color="0462C0"/>
          </w:rPr>
          <w:t> </w:t>
        </w:r>
        <w:r>
          <w:rPr>
            <w:color w:val="0462C0"/>
            <w:u w:val="single" w:color="0462C0"/>
          </w:rPr>
          <w:t>Gemeindegesetz</w:t>
        </w:r>
        <w:r>
          <w:rPr>
            <w:color w:val="0462C0"/>
            <w:spacing w:val="-6"/>
            <w:u w:val="single" w:color="0462C0"/>
          </w:rPr>
          <w:t> </w:t>
        </w:r>
        <w:r>
          <w:rPr>
            <w:color w:val="0462C0"/>
            <w:u w:val="single" w:color="0462C0"/>
          </w:rPr>
          <w:t>vom</w:t>
        </w:r>
        <w:r>
          <w:rPr>
            <w:color w:val="0462C0"/>
            <w:spacing w:val="-7"/>
            <w:u w:val="single" w:color="0462C0"/>
          </w:rPr>
          <w:t> </w:t>
        </w:r>
        <w:r>
          <w:rPr>
            <w:color w:val="0462C0"/>
            <w:u w:val="single" w:color="0462C0"/>
          </w:rPr>
          <w:t>16.</w:t>
        </w:r>
        <w:r>
          <w:rPr>
            <w:color w:val="0462C0"/>
            <w:spacing w:val="-5"/>
            <w:u w:val="single" w:color="0462C0"/>
          </w:rPr>
          <w:t> </w:t>
        </w:r>
        <w:r>
          <w:rPr>
            <w:color w:val="0462C0"/>
            <w:u w:val="single" w:color="0462C0"/>
          </w:rPr>
          <w:t>Februar</w:t>
        </w:r>
        <w:r>
          <w:rPr>
            <w:color w:val="0462C0"/>
            <w:spacing w:val="-6"/>
            <w:u w:val="single" w:color="0462C0"/>
          </w:rPr>
          <w:t> </w:t>
        </w:r>
        <w:r>
          <w:rPr>
            <w:color w:val="0462C0"/>
            <w:u w:val="single" w:color="0462C0"/>
          </w:rPr>
          <w:t>1992</w:t>
        </w:r>
        <w:r>
          <w:rPr>
            <w:color w:val="0462C0"/>
            <w:spacing w:val="-8"/>
            <w:u w:val="single" w:color="0462C0"/>
          </w:rPr>
          <w:t> </w:t>
        </w:r>
        <w:r>
          <w:rPr>
            <w:color w:val="0462C0"/>
            <w:spacing w:val="-4"/>
            <w:u w:val="single" w:color="0462C0"/>
          </w:rPr>
          <w:t>(GG)</w:t>
        </w:r>
      </w:hyperlink>
    </w:p>
    <w:p>
      <w:pPr>
        <w:pStyle w:val="Heading7"/>
        <w:spacing w:line="249" w:lineRule="auto" w:before="127"/>
        <w:ind w:right="139"/>
      </w:pPr>
      <w:r>
        <w:rPr/>
        <w:t>Weitere steuerrechtliche Erlasse sind in der </w:t>
      </w:r>
      <w:hyperlink r:id="rId26">
        <w:r>
          <w:rPr>
            <w:color w:val="0462C0"/>
            <w:u w:val="single" w:color="0462C0"/>
          </w:rPr>
          <w:t>Bereinigten Gesetzessammlung (BGS)</w:t>
        </w:r>
        <w:r>
          <w:rPr>
            <w:color w:val="3366CC"/>
            <w:u w:val="single" w:color="3366CC"/>
          </w:rPr>
          <w:t> </w:t>
        </w:r>
      </w:hyperlink>
      <w:r>
        <w:rPr>
          <w:color w:val="3366CC"/>
          <w:u w:val="single" w:color="3366CC"/>
        </w:rPr>
        <w:t>des Kantons</w:t>
      </w:r>
      <w:r>
        <w:rPr>
          <w:color w:val="3366CC"/>
          <w:spacing w:val="40"/>
        </w:rPr>
        <w:t> </w:t>
      </w:r>
      <w:r>
        <w:rPr>
          <w:color w:val="3366CC"/>
          <w:u w:val="single" w:color="3366CC"/>
        </w:rPr>
        <w:t>Solothurn</w:t>
      </w:r>
      <w:r>
        <w:rPr>
          <w:color w:val="3366CC"/>
        </w:rPr>
        <w:t> </w:t>
      </w:r>
      <w:r>
        <w:rPr/>
        <w:t>publiziert.</w:t>
      </w:r>
    </w:p>
    <w:p>
      <w:pPr>
        <w:pStyle w:val="Heading7"/>
        <w:spacing w:before="121"/>
        <w:ind w:left="851"/>
      </w:pPr>
      <w:r>
        <w:rPr/>
        <w:t>*</w:t>
      </w:r>
      <w:r>
        <w:rPr>
          <w:spacing w:val="-8"/>
        </w:rPr>
        <w:t> </w:t>
      </w:r>
      <w:r>
        <w:rPr/>
        <w:t>Die</w:t>
      </w:r>
      <w:r>
        <w:rPr>
          <w:spacing w:val="-7"/>
        </w:rPr>
        <w:t> </w:t>
      </w:r>
      <w:r>
        <w:rPr/>
        <w:t>hier</w:t>
      </w:r>
      <w:r>
        <w:rPr>
          <w:spacing w:val="-6"/>
        </w:rPr>
        <w:t> </w:t>
      </w:r>
      <w:r>
        <w:rPr/>
        <w:t>verwendeten</w:t>
      </w:r>
      <w:r>
        <w:rPr>
          <w:spacing w:val="-6"/>
        </w:rPr>
        <w:t> </w:t>
      </w:r>
      <w:r>
        <w:rPr/>
        <w:t>Abkürzungen</w:t>
      </w:r>
      <w:r>
        <w:rPr>
          <w:spacing w:val="-7"/>
        </w:rPr>
        <w:t> </w:t>
      </w:r>
      <w:r>
        <w:rPr/>
        <w:t>sind</w:t>
      </w:r>
      <w:r>
        <w:rPr>
          <w:spacing w:val="-7"/>
        </w:rPr>
        <w:t> </w:t>
      </w:r>
      <w:r>
        <w:rPr/>
        <w:t>von</w:t>
      </w:r>
      <w:r>
        <w:rPr>
          <w:spacing w:val="-6"/>
        </w:rPr>
        <w:t> </w:t>
      </w:r>
      <w:r>
        <w:rPr/>
        <w:t>uns</w:t>
      </w:r>
      <w:r>
        <w:rPr>
          <w:spacing w:val="-5"/>
        </w:rPr>
        <w:t> </w:t>
      </w:r>
      <w:r>
        <w:rPr/>
        <w:t>speziell</w:t>
      </w:r>
      <w:r>
        <w:rPr>
          <w:spacing w:val="-9"/>
        </w:rPr>
        <w:t> </w:t>
      </w:r>
      <w:r>
        <w:rPr/>
        <w:t>für</w:t>
      </w:r>
      <w:r>
        <w:rPr>
          <w:spacing w:val="-6"/>
        </w:rPr>
        <w:t> </w:t>
      </w:r>
      <w:r>
        <w:rPr/>
        <w:t>dieses</w:t>
      </w:r>
      <w:r>
        <w:rPr>
          <w:spacing w:val="-4"/>
        </w:rPr>
        <w:t> </w:t>
      </w:r>
      <w:r>
        <w:rPr/>
        <w:t>Kantonsblatt</w:t>
      </w:r>
      <w:r>
        <w:rPr>
          <w:spacing w:val="-4"/>
        </w:rPr>
        <w:t> </w:t>
      </w:r>
      <w:r>
        <w:rPr/>
        <w:t>bestimmt</w:t>
      </w:r>
      <w:r>
        <w:rPr>
          <w:spacing w:val="-5"/>
        </w:rPr>
        <w:t> </w:t>
      </w:r>
      <w:r>
        <w:rPr>
          <w:spacing w:val="-2"/>
        </w:rPr>
        <w:t>worden.</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261"/>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12"/>
        </w:rPr>
        <w:t>Besteuerung</w:t>
      </w:r>
      <w:r>
        <w:rPr>
          <w:color w:val="2D73B4"/>
          <w:spacing w:val="-22"/>
        </w:rPr>
        <w:t> </w:t>
      </w:r>
      <w:r>
        <w:rPr>
          <w:color w:val="2D73B4"/>
          <w:spacing w:val="-12"/>
        </w:rPr>
        <w:t>der</w:t>
      </w:r>
      <w:r>
        <w:rPr>
          <w:color w:val="2D73B4"/>
          <w:spacing w:val="-16"/>
        </w:rPr>
        <w:t> </w:t>
      </w:r>
      <w:r>
        <w:rPr>
          <w:color w:val="2D73B4"/>
          <w:spacing w:val="-12"/>
        </w:rPr>
        <w:t>natürlichen</w:t>
      </w:r>
      <w:r>
        <w:rPr>
          <w:color w:val="2D73B4"/>
          <w:spacing w:val="-16"/>
        </w:rPr>
        <w:t> </w:t>
      </w:r>
      <w:r>
        <w:rPr>
          <w:color w:val="2D73B4"/>
          <w:spacing w:val="-12"/>
        </w:rPr>
        <w:t>Personen</w:t>
      </w:r>
    </w:p>
    <w:p>
      <w:pPr>
        <w:pStyle w:val="Heading8"/>
        <w:spacing w:before="152"/>
      </w:pPr>
      <w:r>
        <w:rPr/>
        <w:t>§ 1</w:t>
      </w:r>
      <w:r>
        <w:rPr>
          <w:spacing w:val="1"/>
        </w:rPr>
        <w:t> </w:t>
      </w:r>
      <w:r>
        <w:rPr/>
        <w:t>Abs.</w:t>
      </w:r>
      <w:r>
        <w:rPr>
          <w:spacing w:val="-2"/>
        </w:rPr>
        <w:t> </w:t>
      </w:r>
      <w:r>
        <w:rPr/>
        <w:t>1</w:t>
      </w:r>
      <w:r>
        <w:rPr>
          <w:spacing w:val="1"/>
        </w:rPr>
        <w:t> </w:t>
      </w:r>
      <w:r>
        <w:rPr>
          <w:spacing w:val="-2"/>
        </w:rPr>
        <w:t>Steuergesetz:</w:t>
      </w:r>
    </w:p>
    <w:p>
      <w:pPr>
        <w:pStyle w:val="BodyText"/>
        <w:ind w:right="702"/>
      </w:pPr>
      <w:r>
        <w:rPr>
          <w:rFonts w:ascii="Arial" w:hAnsi="Arial"/>
          <w:b/>
          <w:position w:val="6"/>
          <w:sz w:val="12"/>
        </w:rPr>
        <w:t>1 </w:t>
      </w:r>
      <w:r>
        <w:rPr/>
        <w:t>Der Staat erhebt eine Einkommens- und eine Vermögenssteuer von den natürlichen Personen, […] eine Grundstückgewinnsteuer […].</w:t>
      </w:r>
    </w:p>
    <w:p>
      <w:pPr>
        <w:pStyle w:val="BodyText"/>
        <w:spacing w:before="155"/>
        <w:ind w:left="0"/>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5"/>
        <w:ind w:left="851"/>
      </w:pPr>
      <w:r>
        <w:rPr/>
        <w:t>(§§</w:t>
      </w:r>
      <w:r>
        <w:rPr>
          <w:spacing w:val="-1"/>
        </w:rPr>
        <w:t> </w:t>
      </w:r>
      <w:r>
        <w:rPr/>
        <w:t>21</w:t>
      </w:r>
      <w:r>
        <w:rPr>
          <w:spacing w:val="-4"/>
        </w:rPr>
        <w:t> </w:t>
      </w:r>
      <w:r>
        <w:rPr/>
        <w:t>– 47</w:t>
      </w:r>
      <w:r>
        <w:rPr>
          <w:position w:val="6"/>
          <w:sz w:val="12"/>
        </w:rPr>
        <w:t>ter</w:t>
      </w:r>
      <w:r>
        <w:rPr>
          <w:spacing w:val="15"/>
          <w:position w:val="6"/>
          <w:sz w:val="12"/>
        </w:rPr>
        <w:t> </w:t>
      </w:r>
      <w:r>
        <w:rPr/>
        <w:t>Steuergesetz;</w:t>
      </w:r>
      <w:r>
        <w:rPr>
          <w:spacing w:val="-4"/>
        </w:rPr>
        <w:t> </w:t>
      </w:r>
      <w:r>
        <w:rPr/>
        <w:t>§§ 8</w:t>
      </w:r>
      <w:r>
        <w:rPr>
          <w:spacing w:val="-1"/>
        </w:rPr>
        <w:t> </w:t>
      </w:r>
      <w:r>
        <w:rPr/>
        <w:t>–</w:t>
      </w:r>
      <w:r>
        <w:rPr>
          <w:spacing w:val="-3"/>
        </w:rPr>
        <w:t> </w:t>
      </w:r>
      <w:r>
        <w:rPr/>
        <w:t>28</w:t>
      </w:r>
      <w:r>
        <w:rPr>
          <w:spacing w:val="-1"/>
        </w:rPr>
        <w:t> </w:t>
      </w:r>
      <w:r>
        <w:rPr/>
        <w:t>VVStG;</w:t>
      </w:r>
      <w:r>
        <w:rPr>
          <w:spacing w:val="-2"/>
        </w:rPr>
        <w:t> </w:t>
      </w:r>
      <w:r>
        <w:rPr/>
        <w:t>StV13;</w:t>
      </w:r>
      <w:r>
        <w:rPr>
          <w:spacing w:val="-1"/>
        </w:rPr>
        <w:t> </w:t>
      </w:r>
      <w:r>
        <w:rPr/>
        <w:t>StV15;</w:t>
      </w:r>
      <w:r>
        <w:rPr>
          <w:spacing w:val="-2"/>
        </w:rPr>
        <w:t> </w:t>
      </w:r>
      <w:r>
        <w:rPr/>
        <w:t>StV16;</w:t>
      </w:r>
      <w:r>
        <w:rPr>
          <w:spacing w:val="-1"/>
        </w:rPr>
        <w:t> </w:t>
      </w:r>
      <w:r>
        <w:rPr>
          <w:spacing w:val="-2"/>
        </w:rPr>
        <w:t>StV20)</w:t>
      </w:r>
    </w:p>
    <w:p>
      <w:pPr>
        <w:pStyle w:val="BodyText"/>
        <w:spacing w:line="417" w:lineRule="auto" w:before="153"/>
        <w:ind w:left="851" w:right="1221"/>
      </w:pPr>
      <w:r>
        <w:rPr/>
        <w:t>Dossier Steuerinformationen, D. Einzelne Steuern, </w:t>
      </w:r>
      <w:hyperlink r:id="rId29">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30">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31">
        <w:r>
          <w:rPr>
            <w:color w:val="0462C0"/>
            <w:u w:val="single" w:color="0462C0"/>
          </w:rPr>
          <w:t>Besteuerung der Eigenmietwerte</w:t>
        </w:r>
      </w:hyperlink>
    </w:p>
    <w:p>
      <w:pPr>
        <w:pStyle w:val="Heading3"/>
        <w:spacing w:before="210"/>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w:t>
      </w:r>
      <w:r>
        <w:rPr>
          <w:spacing w:val="-1"/>
        </w:rPr>
        <w:t> </w:t>
      </w:r>
      <w:r>
        <w:rPr/>
        <w:t>21</w:t>
      </w:r>
      <w:r>
        <w:rPr>
          <w:spacing w:val="-3"/>
        </w:rPr>
        <w:t> </w:t>
      </w:r>
      <w:r>
        <w:rPr/>
        <w:t>– 31 Steuergesetz;</w:t>
      </w:r>
      <w:r>
        <w:rPr>
          <w:spacing w:val="-2"/>
        </w:rPr>
        <w:t> </w:t>
      </w:r>
      <w:r>
        <w:rPr/>
        <w:t>§§</w:t>
      </w:r>
      <w:r>
        <w:rPr>
          <w:spacing w:val="-3"/>
        </w:rPr>
        <w:t> </w:t>
      </w:r>
      <w:r>
        <w:rPr/>
        <w:t>8 – 13</w:t>
      </w:r>
      <w:r>
        <w:rPr>
          <w:spacing w:val="-3"/>
        </w:rPr>
        <w:t> </w:t>
      </w:r>
      <w:r>
        <w:rPr/>
        <w:t>VVStG;</w:t>
      </w:r>
      <w:r>
        <w:rPr>
          <w:spacing w:val="-1"/>
        </w:rPr>
        <w:t> </w:t>
      </w:r>
      <w:r>
        <w:rPr>
          <w:spacing w:val="-2"/>
        </w:rPr>
        <w:t>StV15)</w:t>
      </w:r>
    </w:p>
    <w:p>
      <w:pPr>
        <w:pStyle w:val="Heading7"/>
        <w:spacing w:line="249" w:lineRule="auto" w:before="129"/>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pPr>
      <w:r>
        <w:rPr>
          <w:color w:val="950000"/>
        </w:rPr>
        <w:t>Einkünfte aus Beteiligungen des Geschäftsvermögens</w:t>
      </w:r>
      <w:r>
        <w:rPr>
          <w:color w:val="950000"/>
          <w:spacing w:val="80"/>
        </w:rPr>
        <w:t> </w:t>
      </w:r>
      <w:r>
        <w:rPr>
          <w:color w:val="950000"/>
          <w:spacing w:val="1"/>
        </w:rPr>
        <w:drawing>
          <wp:inline distT="0" distB="0" distL="0" distR="0">
            <wp:extent cx="201247" cy="114921"/>
            <wp:effectExtent l="0" t="0" r="0" b="0"/>
            <wp:docPr id="24" name="Image 24" descr="">
              <a:hlinkClick r:id="rId32"/>
            </wp:docPr>
            <wp:cNvGraphicFramePr>
              <a:graphicFrameLocks/>
            </wp:cNvGraphicFramePr>
            <a:graphic>
              <a:graphicData uri="http://schemas.openxmlformats.org/drawingml/2006/picture">
                <pic:pic>
                  <pic:nvPicPr>
                    <pic:cNvPr id="24" name="Image 24" descr="">
                      <a:hlinkClick r:id="rId32"/>
                    </pic:cNvPr>
                    <pic:cNvPicPr/>
                  </pic:nvPicPr>
                  <pic:blipFill>
                    <a:blip r:embed="rId11" cstate="print"/>
                    <a:stretch>
                      <a:fillRect/>
                    </a:stretch>
                  </pic:blipFill>
                  <pic:spPr>
                    <a:xfrm>
                      <a:off x="0" y="0"/>
                      <a:ext cx="201247" cy="114921"/>
                    </a:xfrm>
                    <a:prstGeom prst="rect">
                      <a:avLst/>
                    </a:prstGeom>
                  </pic:spPr>
                </pic:pic>
              </a:graphicData>
            </a:graphic>
          </wp:inline>
        </w:drawing>
      </w:r>
      <w:r>
        <w:rPr>
          <w:color w:val="950000"/>
          <w:spacing w:val="1"/>
        </w:rPr>
      </w:r>
    </w:p>
    <w:p>
      <w:pPr>
        <w:pStyle w:val="Heading8"/>
        <w:spacing w:before="90"/>
      </w:pPr>
      <w:r>
        <w:rPr/>
        <w:t>§ 24</w:t>
      </w:r>
      <w:r>
        <w:rPr>
          <w:position w:val="6"/>
          <w:sz w:val="12"/>
        </w:rPr>
        <w:t>bis</w:t>
      </w:r>
      <w:r>
        <w:rPr>
          <w:spacing w:val="16"/>
          <w:position w:val="6"/>
          <w:sz w:val="12"/>
        </w:rPr>
        <w:t> </w:t>
      </w:r>
      <w:r>
        <w:rPr>
          <w:spacing w:val="-2"/>
        </w:rPr>
        <w:t>Steuergesetz:</w:t>
      </w:r>
    </w:p>
    <w:p>
      <w:pPr>
        <w:pStyle w:val="BodyText"/>
        <w:spacing w:before="55"/>
        <w:ind w:right="700"/>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70% steuerbar, wenn diese Beteiligungsrechte mindestens 10% des Grund-oder Stammkapitals einer Kapitalgesellschaft oder Genossenschaft darstellen.</w:t>
      </w:r>
    </w:p>
    <w:p>
      <w:pPr>
        <w:pStyle w:val="BodyText"/>
        <w:spacing w:before="37"/>
        <w:ind w:right="700"/>
        <w:jc w:val="both"/>
      </w:pPr>
      <w:r>
        <w:rPr>
          <w:position w:val="6"/>
          <w:sz w:val="12"/>
        </w:rPr>
        <w:t>2</w:t>
      </w:r>
      <w:r>
        <w:rPr>
          <w:spacing w:val="38"/>
          <w:position w:val="6"/>
          <w:sz w:val="12"/>
        </w:rPr>
        <w:t> </w:t>
      </w:r>
      <w:r>
        <w:rPr/>
        <w:t>Die Teilbesteuerung wird auf Veräusserungsgewinnen nur gewährt, wenn die veräusserten Beteili-gungsrechte mindestens ein Jahr im Eigentum der steuerpflichtigen Person oder des Personenunter-nehmens waren.</w:t>
      </w:r>
    </w:p>
    <w:p>
      <w:pPr>
        <w:pStyle w:val="BodyText"/>
        <w:spacing w:before="33"/>
        <w:ind w:left="0"/>
      </w:pPr>
    </w:p>
    <w:p>
      <w:pPr>
        <w:pStyle w:val="Heading7"/>
      </w:pPr>
      <w:r>
        <w:rPr>
          <w:color w:val="950000"/>
        </w:rPr>
        <w:t>Nettoeinkünfte aus Patenten und vergleichbaren Rechten</w:t>
      </w:r>
      <w:r>
        <w:rPr>
          <w:color w:val="950000"/>
          <w:spacing w:val="80"/>
        </w:rPr>
        <w:t> </w:t>
      </w:r>
      <w:r>
        <w:rPr>
          <w:color w:val="950000"/>
          <w:spacing w:val="1"/>
        </w:rPr>
        <w:drawing>
          <wp:inline distT="0" distB="0" distL="0" distR="0">
            <wp:extent cx="201267" cy="114912"/>
            <wp:effectExtent l="0" t="0" r="0" b="0"/>
            <wp:docPr id="25" name="Image 25" descr="">
              <a:hlinkClick r:id="rId33"/>
            </wp:docPr>
            <wp:cNvGraphicFramePr>
              <a:graphicFrameLocks/>
            </wp:cNvGraphicFramePr>
            <a:graphic>
              <a:graphicData uri="http://schemas.openxmlformats.org/drawingml/2006/picture">
                <pic:pic>
                  <pic:nvPicPr>
                    <pic:cNvPr id="25" name="Image 25" descr="">
                      <a:hlinkClick r:id="rId33"/>
                    </pic:cNvPr>
                    <pic:cNvPicPr/>
                  </pic:nvPicPr>
                  <pic:blipFill>
                    <a:blip r:embed="rId11" cstate="print"/>
                    <a:stretch>
                      <a:fillRect/>
                    </a:stretch>
                  </pic:blipFill>
                  <pic:spPr>
                    <a:xfrm>
                      <a:off x="0" y="0"/>
                      <a:ext cx="201267" cy="114912"/>
                    </a:xfrm>
                    <a:prstGeom prst="rect">
                      <a:avLst/>
                    </a:prstGeom>
                  </pic:spPr>
                </pic:pic>
              </a:graphicData>
            </a:graphic>
          </wp:inline>
        </w:drawing>
      </w:r>
      <w:r>
        <w:rPr>
          <w:color w:val="950000"/>
          <w:spacing w:val="1"/>
        </w:rPr>
      </w:r>
    </w:p>
    <w:p>
      <w:pPr>
        <w:pStyle w:val="Heading8"/>
        <w:spacing w:before="88"/>
      </w:pPr>
      <w:r>
        <w:rPr/>
        <w:t>§</w:t>
      </w:r>
      <w:r>
        <w:rPr>
          <w:spacing w:val="-1"/>
        </w:rPr>
        <w:t> </w:t>
      </w:r>
      <w:r>
        <w:rPr/>
        <w:t>24</w:t>
      </w:r>
      <w:r>
        <w:rPr>
          <w:position w:val="6"/>
          <w:sz w:val="12"/>
        </w:rPr>
        <w:t>ter</w:t>
      </w:r>
      <w:r>
        <w:rPr>
          <w:spacing w:val="-1"/>
          <w:position w:val="6"/>
          <w:sz w:val="12"/>
        </w:rPr>
        <w:t> </w:t>
      </w:r>
      <w:r>
        <w:rPr>
          <w:spacing w:val="-2"/>
        </w:rPr>
        <w:t>Steuergesetz:</w:t>
      </w:r>
    </w:p>
    <w:p>
      <w:pPr>
        <w:pStyle w:val="BodyText"/>
        <w:ind w:right="703"/>
        <w:jc w:val="both"/>
      </w:pPr>
      <w:r>
        <w:rPr>
          <w:position w:val="6"/>
          <w:sz w:val="12"/>
        </w:rPr>
        <w:t>1</w:t>
      </w:r>
      <w:r>
        <w:rPr>
          <w:spacing w:val="14"/>
          <w:position w:val="6"/>
          <w:sz w:val="12"/>
        </w:rPr>
        <w:t> </w:t>
      </w:r>
      <w:r>
        <w:rPr/>
        <w:t>Nettoeinkünfte</w:t>
      </w:r>
      <w:r>
        <w:rPr>
          <w:spacing w:val="-2"/>
        </w:rPr>
        <w:t> </w:t>
      </w:r>
      <w:r>
        <w:rPr/>
        <w:t>aus</w:t>
      </w:r>
      <w:r>
        <w:rPr>
          <w:spacing w:val="-2"/>
        </w:rPr>
        <w:t> </w:t>
      </w:r>
      <w:r>
        <w:rPr/>
        <w:t>Patenten</w:t>
      </w:r>
      <w:r>
        <w:rPr>
          <w:spacing w:val="-5"/>
        </w:rPr>
        <w:t> </w:t>
      </w:r>
      <w:r>
        <w:rPr/>
        <w:t>und</w:t>
      </w:r>
      <w:r>
        <w:rPr>
          <w:spacing w:val="-2"/>
        </w:rPr>
        <w:t> </w:t>
      </w:r>
      <w:r>
        <w:rPr/>
        <w:t>vergleichbaren</w:t>
      </w:r>
      <w:r>
        <w:rPr>
          <w:spacing w:val="-2"/>
        </w:rPr>
        <w:t> </w:t>
      </w:r>
      <w:r>
        <w:rPr/>
        <w:t>Rechten</w:t>
      </w:r>
      <w:r>
        <w:rPr>
          <w:spacing w:val="-2"/>
        </w:rPr>
        <w:t> </w:t>
      </w:r>
      <w:r>
        <w:rPr/>
        <w:t>bei</w:t>
      </w:r>
      <w:r>
        <w:rPr>
          <w:spacing w:val="-2"/>
        </w:rPr>
        <w:t> </w:t>
      </w:r>
      <w:r>
        <w:rPr/>
        <w:t>selbstständiger</w:t>
      </w:r>
      <w:r>
        <w:rPr>
          <w:spacing w:val="-3"/>
        </w:rPr>
        <w:t> </w:t>
      </w:r>
      <w:r>
        <w:rPr/>
        <w:t>Erwerbstätigkeit</w:t>
      </w:r>
      <w:r>
        <w:rPr>
          <w:spacing w:val="-3"/>
        </w:rPr>
        <w:t> </w:t>
      </w:r>
      <w:r>
        <w:rPr/>
        <w:t>werden auf Antrag der steuerpflichtigen Person mit 10% in die Berechnung des steuerbaren Geschäftsertrags </w:t>
      </w:r>
      <w:r>
        <w:rPr>
          <w:spacing w:val="-2"/>
        </w:rPr>
        <w:t>einbezogen.</w:t>
      </w:r>
    </w:p>
    <w:p>
      <w:pPr>
        <w:pStyle w:val="BodyText"/>
        <w:spacing w:before="38"/>
        <w:jc w:val="both"/>
      </w:pPr>
      <w:r>
        <w:rPr>
          <w:position w:val="6"/>
          <w:sz w:val="12"/>
        </w:rPr>
        <w:t>2</w:t>
      </w:r>
      <w:r>
        <w:rPr>
          <w:spacing w:val="-2"/>
          <w:position w:val="6"/>
          <w:sz w:val="12"/>
        </w:rPr>
        <w:t> </w:t>
      </w:r>
      <w:r>
        <w:rPr/>
        <w:t>Die §§</w:t>
      </w:r>
      <w:r>
        <w:rPr>
          <w:spacing w:val="-4"/>
        </w:rPr>
        <w:t> </w:t>
      </w:r>
      <w:r>
        <w:rPr/>
        <w:t>91</w:t>
      </w:r>
      <w:r>
        <w:rPr>
          <w:position w:val="6"/>
          <w:sz w:val="12"/>
        </w:rPr>
        <w:t>bis</w:t>
      </w:r>
      <w:r>
        <w:rPr>
          <w:spacing w:val="-3"/>
          <w:position w:val="6"/>
          <w:sz w:val="12"/>
        </w:rPr>
        <w:t> </w:t>
      </w:r>
      <w:r>
        <w:rPr/>
        <w:t>und</w:t>
      </w:r>
      <w:r>
        <w:rPr>
          <w:spacing w:val="-4"/>
        </w:rPr>
        <w:t> </w:t>
      </w:r>
      <w:r>
        <w:rPr/>
        <w:t>91</w:t>
      </w:r>
      <w:r>
        <w:rPr>
          <w:position w:val="6"/>
          <w:sz w:val="12"/>
        </w:rPr>
        <w:t>ter</w:t>
      </w:r>
      <w:r>
        <w:rPr>
          <w:spacing w:val="16"/>
          <w:position w:val="6"/>
          <w:sz w:val="12"/>
        </w:rPr>
        <w:t> </w:t>
      </w:r>
      <w:r>
        <w:rPr/>
        <w:t>sind</w:t>
      </w:r>
      <w:r>
        <w:rPr>
          <w:spacing w:val="-4"/>
        </w:rPr>
        <w:t> </w:t>
      </w:r>
      <w:r>
        <w:rPr/>
        <w:t>sinngemäss </w:t>
      </w:r>
      <w:r>
        <w:rPr>
          <w:spacing w:val="-2"/>
        </w:rPr>
        <w:t>anwendbar.</w:t>
      </w:r>
    </w:p>
    <w:p>
      <w:pPr>
        <w:pStyle w:val="BodyText"/>
        <w:spacing w:before="32"/>
        <w:ind w:left="0"/>
      </w:pPr>
    </w:p>
    <w:p>
      <w:pPr>
        <w:pStyle w:val="Heading7"/>
        <w:spacing w:before="1"/>
        <w:jc w:val="both"/>
      </w:pPr>
      <w:r>
        <w:rPr>
          <w:color w:val="950000"/>
        </w:rPr>
        <w:t>Einkünfte aus Beteiligungen des Privatvermögens</w:t>
      </w:r>
      <w:r>
        <w:rPr>
          <w:color w:val="950000"/>
          <w:spacing w:val="80"/>
        </w:rPr>
        <w:t> </w:t>
      </w:r>
      <w:r>
        <w:rPr>
          <w:color w:val="950000"/>
        </w:rPr>
        <w:drawing>
          <wp:inline distT="0" distB="0" distL="0" distR="0">
            <wp:extent cx="201256" cy="114923"/>
            <wp:effectExtent l="0" t="0" r="0" b="0"/>
            <wp:docPr id="26" name="Image 26" descr="">
              <a:hlinkClick r:id="rId32"/>
            </wp:docPr>
            <wp:cNvGraphicFramePr>
              <a:graphicFrameLocks/>
            </wp:cNvGraphicFramePr>
            <a:graphic>
              <a:graphicData uri="http://schemas.openxmlformats.org/drawingml/2006/picture">
                <pic:pic>
                  <pic:nvPicPr>
                    <pic:cNvPr id="26" name="Image 26" descr="">
                      <a:hlinkClick r:id="rId32"/>
                    </pic:cNvPr>
                    <pic:cNvPicPr/>
                  </pic:nvPicPr>
                  <pic:blipFill>
                    <a:blip r:embed="rId11" cstate="print"/>
                    <a:stretch>
                      <a:fillRect/>
                    </a:stretch>
                  </pic:blipFill>
                  <pic:spPr>
                    <a:xfrm>
                      <a:off x="0" y="0"/>
                      <a:ext cx="201256" cy="114923"/>
                    </a:xfrm>
                    <a:prstGeom prst="rect">
                      <a:avLst/>
                    </a:prstGeom>
                  </pic:spPr>
                </pic:pic>
              </a:graphicData>
            </a:graphic>
          </wp:inline>
        </w:drawing>
      </w:r>
      <w:r>
        <w:rPr>
          <w:color w:val="950000"/>
        </w:rPr>
      </w:r>
    </w:p>
    <w:p>
      <w:pPr>
        <w:pStyle w:val="Heading8"/>
        <w:spacing w:before="93"/>
      </w:pPr>
      <w:r>
        <w:rPr/>
        <w:t>§</w:t>
      </w:r>
      <w:r>
        <w:rPr>
          <w:spacing w:val="-1"/>
        </w:rPr>
        <w:t> </w:t>
      </w:r>
      <w:r>
        <w:rPr/>
        <w:t>26 Abs.</w:t>
      </w:r>
      <w:r>
        <w:rPr>
          <w:spacing w:val="-1"/>
        </w:rPr>
        <w:t> </w:t>
      </w:r>
      <w:r>
        <w:rPr/>
        <w:t>1 Bst.</w:t>
      </w:r>
      <w:r>
        <w:rPr>
          <w:spacing w:val="-1"/>
        </w:rPr>
        <w:t> </w:t>
      </w:r>
      <w:r>
        <w:rPr/>
        <w:t>b</w:t>
      </w:r>
      <w:r>
        <w:rPr>
          <w:spacing w:val="-1"/>
        </w:rPr>
        <w:t> </w:t>
      </w:r>
      <w:r>
        <w:rPr>
          <w:spacing w:val="-2"/>
        </w:rPr>
        <w:t>Steuergesetz:</w:t>
      </w:r>
    </w:p>
    <w:p>
      <w:pPr>
        <w:pStyle w:val="BodyText"/>
        <w:jc w:val="both"/>
      </w:pPr>
      <w:r>
        <w:rPr>
          <w:position w:val="6"/>
          <w:sz w:val="12"/>
        </w:rPr>
        <w:t>1</w:t>
      </w:r>
      <w:r>
        <w:rPr>
          <w:spacing w:val="14"/>
          <w:position w:val="6"/>
          <w:sz w:val="12"/>
        </w:rPr>
        <w:t> </w:t>
      </w:r>
      <w:r>
        <w:rPr/>
        <w:t>Steuerbar</w:t>
      </w:r>
      <w:r>
        <w:rPr>
          <w:spacing w:val="-5"/>
        </w:rPr>
        <w:t> </w:t>
      </w:r>
      <w:r>
        <w:rPr/>
        <w:t>sind</w:t>
      </w:r>
      <w:r>
        <w:rPr>
          <w:spacing w:val="-1"/>
        </w:rPr>
        <w:t> </w:t>
      </w:r>
      <w:r>
        <w:rPr/>
        <w:t>die</w:t>
      </w:r>
      <w:r>
        <w:rPr>
          <w:spacing w:val="-2"/>
        </w:rPr>
        <w:t> </w:t>
      </w:r>
      <w:r>
        <w:rPr/>
        <w:t>Erträge</w:t>
      </w:r>
      <w:r>
        <w:rPr>
          <w:spacing w:val="-2"/>
        </w:rPr>
        <w:t> </w:t>
      </w:r>
      <w:r>
        <w:rPr/>
        <w:t>aus</w:t>
      </w:r>
      <w:r>
        <w:rPr>
          <w:spacing w:val="-1"/>
        </w:rPr>
        <w:t> </w:t>
      </w:r>
      <w:r>
        <w:rPr/>
        <w:t>beweglichem</w:t>
      </w:r>
      <w:r>
        <w:rPr>
          <w:spacing w:val="-2"/>
        </w:rPr>
        <w:t> </w:t>
      </w:r>
      <w:r>
        <w:rPr/>
        <w:t>Vermögen,</w:t>
      </w:r>
      <w:r>
        <w:rPr>
          <w:spacing w:val="-4"/>
        </w:rPr>
        <w:t> </w:t>
      </w:r>
      <w:r>
        <w:rPr>
          <w:spacing w:val="-2"/>
        </w:rPr>
        <w:t>insbesondere</w:t>
      </w:r>
    </w:p>
    <w:p>
      <w:pPr>
        <w:pStyle w:val="BodyText"/>
        <w:spacing w:before="40"/>
        <w:ind w:left="1703" w:right="700" w:hanging="569"/>
        <w:jc w:val="both"/>
      </w:pPr>
      <w:r>
        <w:rPr/>
        <w:t>b)</w:t>
      </w:r>
      <w:r>
        <w:rPr>
          <w:spacing w:val="80"/>
        </w:rPr>
        <w:t>  </w:t>
      </w:r>
      <w:r>
        <w:rPr/>
        <w:t>Dividenden, Gewinnanteile, Liquidationsüberschüsse und geldwerte Vorteile aus Beteiligungen aller Art (einschliesslich Gratisaktien, Gratisnennwerterhöhungen und dergleichen). Sie sind im Umfang von 70% steuerbar, wenn diese Beteiligungsrechte mindestens 10% des Grund- oder Stammkapitals einer Kapitalgesellschaft oder Genossenschaft darstellen. Ein bei der Rückgabe von Beteiligungsrechten im Sinne von Artikel 4a des Bundesgesetzes über die Verrechnungs-steuer vom 13. Oktober 1965 an die Kapitalgesellschaft oder Genossenschaft erzielter Liquida-tionsüberschuss</w:t>
      </w:r>
      <w:r>
        <w:rPr>
          <w:spacing w:val="-4"/>
        </w:rPr>
        <w:t> </w:t>
      </w:r>
      <w:r>
        <w:rPr/>
        <w:t>gilt</w:t>
      </w:r>
      <w:r>
        <w:rPr>
          <w:spacing w:val="-5"/>
        </w:rPr>
        <w:t> </w:t>
      </w:r>
      <w:r>
        <w:rPr/>
        <w:t>in</w:t>
      </w:r>
      <w:r>
        <w:rPr>
          <w:spacing w:val="-5"/>
        </w:rPr>
        <w:t> </w:t>
      </w:r>
      <w:r>
        <w:rPr/>
        <w:t>dem</w:t>
      </w:r>
      <w:r>
        <w:rPr>
          <w:spacing w:val="-4"/>
        </w:rPr>
        <w:t> </w:t>
      </w:r>
      <w:r>
        <w:rPr/>
        <w:t>Jahr</w:t>
      </w:r>
      <w:r>
        <w:rPr>
          <w:spacing w:val="-5"/>
        </w:rPr>
        <w:t> </w:t>
      </w:r>
      <w:r>
        <w:rPr/>
        <w:t>als</w:t>
      </w:r>
      <w:r>
        <w:rPr>
          <w:spacing w:val="-4"/>
        </w:rPr>
        <w:t> </w:t>
      </w:r>
      <w:r>
        <w:rPr/>
        <w:t>realisiert,</w:t>
      </w:r>
      <w:r>
        <w:rPr>
          <w:spacing w:val="-5"/>
        </w:rPr>
        <w:t> </w:t>
      </w:r>
      <w:r>
        <w:rPr/>
        <w:t>in</w:t>
      </w:r>
      <w:r>
        <w:rPr>
          <w:spacing w:val="-5"/>
        </w:rPr>
        <w:t> </w:t>
      </w:r>
      <w:r>
        <w:rPr/>
        <w:t>welchem</w:t>
      </w:r>
      <w:r>
        <w:rPr>
          <w:spacing w:val="-4"/>
        </w:rPr>
        <w:t> </w:t>
      </w:r>
      <w:r>
        <w:rPr/>
        <w:t>die</w:t>
      </w:r>
      <w:r>
        <w:rPr>
          <w:spacing w:val="-7"/>
        </w:rPr>
        <w:t> </w:t>
      </w:r>
      <w:r>
        <w:rPr/>
        <w:t>Verrechnungssteuerforderung</w:t>
      </w:r>
      <w:r>
        <w:rPr>
          <w:spacing w:val="-7"/>
        </w:rPr>
        <w:t> </w:t>
      </w:r>
      <w:r>
        <w:rPr/>
        <w:t>ent-</w:t>
      </w:r>
      <w:r>
        <w:rPr>
          <w:spacing w:val="-2"/>
        </w:rPr>
        <w:t>steht.</w:t>
      </w:r>
    </w:p>
    <w:p>
      <w:pPr>
        <w:pStyle w:val="BodyText"/>
        <w:spacing w:after="0"/>
        <w:jc w:val="both"/>
        <w:sectPr>
          <w:headerReference w:type="default" r:id="rId27"/>
          <w:footerReference w:type="default" r:id="rId28"/>
          <w:pgSz w:w="11910" w:h="16840"/>
          <w:pgMar w:header="724" w:footer="687" w:top="960" w:bottom="880" w:left="850" w:right="992"/>
        </w:sectPr>
      </w:pPr>
    </w:p>
    <w:p>
      <w:pPr>
        <w:pStyle w:val="BodyText"/>
        <w:spacing w:before="211"/>
        <w:ind w:left="0"/>
        <w:rPr>
          <w:sz w:val="20"/>
        </w:rPr>
      </w:pPr>
    </w:p>
    <w:p>
      <w:pPr>
        <w:pStyle w:val="Heading7"/>
        <w:jc w:val="both"/>
      </w:pPr>
      <w:r>
        <w:rPr>
          <w:color w:val="950000"/>
        </w:rPr>
        <w:t>Mietwert der eigenen Wohnung</w:t>
      </w:r>
      <w:r>
        <w:rPr>
          <w:color w:val="950000"/>
          <w:spacing w:val="80"/>
        </w:rPr>
        <w:t> </w:t>
      </w:r>
      <w:r>
        <w:rPr>
          <w:color w:val="950000"/>
          <w:spacing w:val="2"/>
        </w:rPr>
        <w:drawing>
          <wp:inline distT="0" distB="0" distL="0" distR="0">
            <wp:extent cx="200640" cy="115527"/>
            <wp:effectExtent l="0" t="0" r="0" b="0"/>
            <wp:docPr id="27" name="Image 27" descr="">
              <a:hlinkClick r:id="rId34"/>
            </wp:docPr>
            <wp:cNvGraphicFramePr>
              <a:graphicFrameLocks/>
            </wp:cNvGraphicFramePr>
            <a:graphic>
              <a:graphicData uri="http://schemas.openxmlformats.org/drawingml/2006/picture">
                <pic:pic>
                  <pic:nvPicPr>
                    <pic:cNvPr id="27" name="Image 27" descr="">
                      <a:hlinkClick r:id="rId34"/>
                    </pic:cNvPr>
                    <pic:cNvPicPr/>
                  </pic:nvPicPr>
                  <pic:blipFill>
                    <a:blip r:embed="rId35" cstate="print"/>
                    <a:stretch>
                      <a:fillRect/>
                    </a:stretch>
                  </pic:blipFill>
                  <pic:spPr>
                    <a:xfrm>
                      <a:off x="0" y="0"/>
                      <a:ext cx="200640" cy="115527"/>
                    </a:xfrm>
                    <a:prstGeom prst="rect">
                      <a:avLst/>
                    </a:prstGeom>
                  </pic:spPr>
                </pic:pic>
              </a:graphicData>
            </a:graphic>
          </wp:inline>
        </w:drawing>
      </w:r>
      <w:r>
        <w:rPr>
          <w:color w:val="950000"/>
          <w:spacing w:val="2"/>
        </w:rPr>
      </w:r>
    </w:p>
    <w:p>
      <w:pPr>
        <w:pStyle w:val="Heading8"/>
        <w:spacing w:before="93"/>
      </w:pPr>
      <w:r>
        <w:rPr/>
        <w:t>§</w:t>
      </w:r>
      <w:r>
        <w:rPr>
          <w:spacing w:val="-1"/>
        </w:rPr>
        <w:t> </w:t>
      </w:r>
      <w:r>
        <w:rPr/>
        <w:t>27 Abs.</w:t>
      </w:r>
      <w:r>
        <w:rPr>
          <w:spacing w:val="-1"/>
        </w:rPr>
        <w:t> </w:t>
      </w:r>
      <w:r>
        <w:rPr/>
        <w:t>1 Bst.</w:t>
      </w:r>
      <w:r>
        <w:rPr>
          <w:spacing w:val="-1"/>
        </w:rPr>
        <w:t> </w:t>
      </w:r>
      <w:r>
        <w:rPr/>
        <w:t>b</w:t>
      </w:r>
      <w:r>
        <w:rPr>
          <w:spacing w:val="-1"/>
        </w:rPr>
        <w:t> </w:t>
      </w:r>
      <w:r>
        <w:rPr>
          <w:spacing w:val="-2"/>
        </w:rPr>
        <w:t>Steuergesetz:</w:t>
      </w:r>
    </w:p>
    <w:p>
      <w:pPr>
        <w:pStyle w:val="BodyText"/>
        <w:jc w:val="both"/>
      </w:pPr>
      <w:r>
        <w:rPr>
          <w:position w:val="6"/>
          <w:sz w:val="12"/>
        </w:rPr>
        <w:t>1</w:t>
      </w:r>
      <w:r>
        <w:rPr>
          <w:spacing w:val="14"/>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703" w:val="left" w:leader="none"/>
        </w:tabs>
        <w:spacing w:line="240" w:lineRule="auto" w:before="40" w:after="0"/>
        <w:ind w:left="1703" w:right="700" w:hanging="569"/>
        <w:jc w:val="both"/>
        <w:rPr>
          <w:sz w:val="18"/>
        </w:rPr>
      </w:pPr>
      <w:r>
        <w:rPr>
          <w:sz w:val="18"/>
        </w:rPr>
        <w:t>der Mietwert von Liegenschaften oder Liegenschaftsteilen, die dem Steuerpflichtigen aufgrund von Eigentum oder</w:t>
      </w:r>
      <w:r>
        <w:rPr>
          <w:spacing w:val="-1"/>
          <w:sz w:val="18"/>
        </w:rPr>
        <w:t> </w:t>
      </w:r>
      <w:r>
        <w:rPr>
          <w:sz w:val="18"/>
        </w:rPr>
        <w:t>eines unentgeltlichen Nutzungsrechts für den Eigengebrauch zur Verfügung </w:t>
      </w:r>
      <w:r>
        <w:rPr>
          <w:spacing w:val="-2"/>
          <w:sz w:val="18"/>
        </w:rPr>
        <w:t>stehen;</w:t>
      </w:r>
    </w:p>
    <w:p>
      <w:pPr>
        <w:pStyle w:val="Heading8"/>
      </w:pPr>
      <w:r>
        <w:rPr/>
        <w:t>§</w:t>
      </w:r>
      <w:r>
        <w:rPr>
          <w:spacing w:val="1"/>
        </w:rPr>
        <w:t> </w:t>
      </w:r>
      <w:r>
        <w:rPr/>
        <w:t>28</w:t>
      </w:r>
      <w:r>
        <w:rPr>
          <w:spacing w:val="1"/>
        </w:rPr>
        <w:t> </w:t>
      </w:r>
      <w:r>
        <w:rPr>
          <w:spacing w:val="-2"/>
        </w:rPr>
        <w:t>Steuergesetz:</w:t>
      </w:r>
    </w:p>
    <w:p>
      <w:pPr>
        <w:pStyle w:val="BodyText"/>
        <w:ind w:right="700"/>
        <w:jc w:val="both"/>
      </w:pPr>
      <w:r>
        <w:rPr>
          <w:position w:val="6"/>
          <w:sz w:val="12"/>
        </w:rPr>
        <w:t>1</w:t>
      </w:r>
      <w:r>
        <w:rPr>
          <w:spacing w:val="29"/>
          <w:position w:val="6"/>
          <w:sz w:val="12"/>
        </w:rPr>
        <w:t> </w:t>
      </w:r>
      <w:r>
        <w:rPr/>
        <w:t>Der Mietwert der eigenen Wohnung richtet sich nach dem Wohnwert; dieser entspricht dem Betrag, den der Steuerpflichtige für die Benützung einer gleichartigen Wohnung aufwenden müsste. Für die Schätzung des Wohnwertes sind Ausbau und Zustand des Gebäudes sowie die örtlichen Mietzinsver-hältnisse angemessen zu berücksichtigen.</w:t>
      </w:r>
    </w:p>
    <w:p>
      <w:pPr>
        <w:pStyle w:val="BodyText"/>
        <w:spacing w:before="37"/>
        <w:ind w:right="703"/>
        <w:jc w:val="both"/>
      </w:pPr>
      <w:r>
        <w:rPr>
          <w:position w:val="6"/>
          <w:sz w:val="12"/>
        </w:rPr>
        <w:t>2</w:t>
      </w:r>
      <w:r>
        <w:rPr>
          <w:spacing w:val="21"/>
          <w:position w:val="6"/>
          <w:sz w:val="12"/>
        </w:rPr>
        <w:t> </w:t>
      </w:r>
      <w:r>
        <w:rPr/>
        <w:t>Der Regierungsrat setzt die Eigenmietwerte im Verhältnis zum Wohnwert massvoll fest und passt sie nur in grösseren Zeitabständen an.</w:t>
      </w:r>
    </w:p>
    <w:p>
      <w:pPr>
        <w:pStyle w:val="Heading8"/>
      </w:pPr>
      <w:r>
        <w:rPr/>
        <w:t>§</w:t>
      </w:r>
      <w:r>
        <w:rPr>
          <w:spacing w:val="1"/>
        </w:rPr>
        <w:t> </w:t>
      </w:r>
      <w:r>
        <w:rPr/>
        <w:t>1</w:t>
      </w:r>
      <w:r>
        <w:rPr>
          <w:spacing w:val="1"/>
        </w:rPr>
        <w:t> </w:t>
      </w:r>
      <w:r>
        <w:rPr>
          <w:spacing w:val="-2"/>
        </w:rPr>
        <w:t>StV15:</w:t>
      </w:r>
    </w:p>
    <w:p>
      <w:pPr>
        <w:pStyle w:val="BodyText"/>
        <w:ind w:right="703"/>
        <w:jc w:val="both"/>
      </w:pPr>
      <w:r>
        <w:rPr>
          <w:position w:val="6"/>
          <w:sz w:val="12"/>
        </w:rPr>
        <w:t>1</w:t>
      </w:r>
      <w:r>
        <w:rPr>
          <w:spacing w:val="7"/>
          <w:position w:val="6"/>
          <w:sz w:val="12"/>
        </w:rPr>
        <w:t> </w:t>
      </w:r>
      <w:r>
        <w:rPr/>
        <w:t>Als</w:t>
      </w:r>
      <w:r>
        <w:rPr>
          <w:spacing w:val="-11"/>
        </w:rPr>
        <w:t> </w:t>
      </w:r>
      <w:r>
        <w:rPr/>
        <w:t>Gebäude</w:t>
      </w:r>
      <w:r>
        <w:rPr>
          <w:spacing w:val="-12"/>
        </w:rPr>
        <w:t> </w:t>
      </w:r>
      <w:r>
        <w:rPr/>
        <w:t>durchschnittlicher</w:t>
      </w:r>
      <w:r>
        <w:rPr>
          <w:spacing w:val="-10"/>
        </w:rPr>
        <w:t> </w:t>
      </w:r>
      <w:r>
        <w:rPr/>
        <w:t>Bauart</w:t>
      </w:r>
      <w:r>
        <w:rPr>
          <w:spacing w:val="-10"/>
        </w:rPr>
        <w:t> </w:t>
      </w:r>
      <w:r>
        <w:rPr/>
        <w:t>gilt</w:t>
      </w:r>
      <w:r>
        <w:rPr>
          <w:spacing w:val="-12"/>
        </w:rPr>
        <w:t> </w:t>
      </w:r>
      <w:r>
        <w:rPr/>
        <w:t>ein</w:t>
      </w:r>
      <w:r>
        <w:rPr>
          <w:spacing w:val="-10"/>
        </w:rPr>
        <w:t> </w:t>
      </w:r>
      <w:r>
        <w:rPr/>
        <w:t>Gebäude</w:t>
      </w:r>
      <w:r>
        <w:rPr>
          <w:spacing w:val="-12"/>
        </w:rPr>
        <w:t> </w:t>
      </w:r>
      <w:r>
        <w:rPr/>
        <w:t>dann,</w:t>
      </w:r>
      <w:r>
        <w:rPr>
          <w:spacing w:val="-10"/>
        </w:rPr>
        <w:t> </w:t>
      </w:r>
      <w:r>
        <w:rPr/>
        <w:t>wenn</w:t>
      </w:r>
      <w:r>
        <w:rPr>
          <w:spacing w:val="-10"/>
        </w:rPr>
        <w:t> </w:t>
      </w:r>
      <w:r>
        <w:rPr/>
        <w:t>die</w:t>
      </w:r>
      <w:r>
        <w:rPr>
          <w:spacing w:val="-10"/>
        </w:rPr>
        <w:t> </w:t>
      </w:r>
      <w:r>
        <w:rPr/>
        <w:t>Katasterschätzung,</w:t>
      </w:r>
      <w:r>
        <w:rPr>
          <w:spacing w:val="-10"/>
        </w:rPr>
        <w:t> </w:t>
      </w:r>
      <w:r>
        <w:rPr/>
        <w:t>welche</w:t>
      </w:r>
      <w:r>
        <w:rPr>
          <w:spacing w:val="-12"/>
        </w:rPr>
        <w:t> </w:t>
      </w:r>
      <w:r>
        <w:rPr/>
        <w:t>auf die selbst benützte Wohnung entfällt, nicht mehr als 240'000 Franken beträgt.</w:t>
      </w:r>
    </w:p>
    <w:p>
      <w:pPr>
        <w:pStyle w:val="BodyText"/>
        <w:spacing w:before="38" w:after="46"/>
        <w:ind w:right="702"/>
        <w:jc w:val="both"/>
      </w:pPr>
      <w:r>
        <w:rPr>
          <w:position w:val="6"/>
          <w:sz w:val="12"/>
        </w:rPr>
        <w:t>2</w:t>
      </w:r>
      <w:r>
        <w:rPr>
          <w:spacing w:val="15"/>
          <w:position w:val="6"/>
          <w:sz w:val="12"/>
        </w:rPr>
        <w:t> </w:t>
      </w:r>
      <w:r>
        <w:rPr/>
        <w:t>Der</w:t>
      </w:r>
      <w:r>
        <w:rPr>
          <w:spacing w:val="-2"/>
        </w:rPr>
        <w:t> </w:t>
      </w:r>
      <w:r>
        <w:rPr/>
        <w:t>Mietwert</w:t>
      </w:r>
      <w:r>
        <w:rPr>
          <w:spacing w:val="-4"/>
        </w:rPr>
        <w:t> </w:t>
      </w:r>
      <w:r>
        <w:rPr/>
        <w:t>von</w:t>
      </w:r>
      <w:r>
        <w:rPr>
          <w:spacing w:val="-1"/>
        </w:rPr>
        <w:t> </w:t>
      </w:r>
      <w:r>
        <w:rPr/>
        <w:t>Wohnungen</w:t>
      </w:r>
      <w:r>
        <w:rPr>
          <w:spacing w:val="-1"/>
        </w:rPr>
        <w:t> </w:t>
      </w:r>
      <w:r>
        <w:rPr/>
        <w:t>in</w:t>
      </w:r>
      <w:r>
        <w:rPr>
          <w:spacing w:val="-1"/>
        </w:rPr>
        <w:t> </w:t>
      </w:r>
      <w:r>
        <w:rPr/>
        <w:t>Gebäuden</w:t>
      </w:r>
      <w:r>
        <w:rPr>
          <w:spacing w:val="-1"/>
        </w:rPr>
        <w:t> </w:t>
      </w:r>
      <w:r>
        <w:rPr/>
        <w:t>durchschnittlicher</w:t>
      </w:r>
      <w:r>
        <w:rPr>
          <w:spacing w:val="-2"/>
        </w:rPr>
        <w:t> </w:t>
      </w:r>
      <w:r>
        <w:rPr/>
        <w:t>Bauart</w:t>
      </w:r>
      <w:r>
        <w:rPr>
          <w:spacing w:val="-2"/>
        </w:rPr>
        <w:t> </w:t>
      </w:r>
      <w:r>
        <w:rPr/>
        <w:t>wird</w:t>
      </w:r>
      <w:r>
        <w:rPr>
          <w:spacing w:val="-4"/>
        </w:rPr>
        <w:t> </w:t>
      </w:r>
      <w:r>
        <w:rPr/>
        <w:t>in</w:t>
      </w:r>
      <w:r>
        <w:rPr>
          <w:spacing w:val="-4"/>
        </w:rPr>
        <w:t> </w:t>
      </w:r>
      <w:r>
        <w:rPr/>
        <w:t>der</w:t>
      </w:r>
      <w:r>
        <w:rPr>
          <w:spacing w:val="-2"/>
        </w:rPr>
        <w:t> </w:t>
      </w:r>
      <w:r>
        <w:rPr/>
        <w:t>Regel</w:t>
      </w:r>
      <w:r>
        <w:rPr>
          <w:spacing w:val="-4"/>
        </w:rPr>
        <w:t> </w:t>
      </w:r>
      <w:r>
        <w:rPr/>
        <w:t>pauschal</w:t>
      </w:r>
      <w:r>
        <w:rPr>
          <w:spacing w:val="-4"/>
        </w:rPr>
        <w:t> </w:t>
      </w:r>
      <w:r>
        <w:rPr/>
        <w:t>nach folgenden Prozentsätzen der auf die Wohnung entfallenden Katasterschätzung für Gebäude und nor-malen Umschwung bemessen:</w:t>
      </w:r>
    </w:p>
    <w:tbl>
      <w:tblPr>
        <w:tblW w:w="0" w:type="auto"/>
        <w:jc w:val="left"/>
        <w:tblInd w:w="1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5"/>
        <w:gridCol w:w="1543"/>
      </w:tblGrid>
      <w:tr>
        <w:trPr>
          <w:trHeight w:val="224" w:hRule="atLeast"/>
        </w:trPr>
        <w:tc>
          <w:tcPr>
            <w:tcW w:w="1985" w:type="dxa"/>
          </w:tcPr>
          <w:p>
            <w:pPr>
              <w:pStyle w:val="TableParagraph"/>
              <w:spacing w:line="201" w:lineRule="exact" w:before="0"/>
              <w:rPr>
                <w:sz w:val="18"/>
              </w:rPr>
            </w:pPr>
            <w:r>
              <w:rPr>
                <w:spacing w:val="-2"/>
                <w:sz w:val="18"/>
              </w:rPr>
              <w:t>Gemeindegruppe</w:t>
            </w:r>
          </w:p>
        </w:tc>
        <w:tc>
          <w:tcPr>
            <w:tcW w:w="1543" w:type="dxa"/>
          </w:tcPr>
          <w:p>
            <w:pPr>
              <w:pStyle w:val="TableParagraph"/>
              <w:spacing w:line="201" w:lineRule="exact" w:before="0"/>
              <w:ind w:left="541"/>
              <w:rPr>
                <w:sz w:val="18"/>
              </w:rPr>
            </w:pPr>
            <w:r>
              <w:rPr>
                <w:spacing w:val="-2"/>
                <w:sz w:val="18"/>
              </w:rPr>
              <w:t>Prozentsatz</w:t>
            </w:r>
          </w:p>
        </w:tc>
      </w:tr>
      <w:tr>
        <w:trPr>
          <w:trHeight w:val="247" w:hRule="atLeast"/>
        </w:trPr>
        <w:tc>
          <w:tcPr>
            <w:tcW w:w="1985" w:type="dxa"/>
          </w:tcPr>
          <w:p>
            <w:pPr>
              <w:pStyle w:val="TableParagraph"/>
              <w:rPr>
                <w:sz w:val="18"/>
              </w:rPr>
            </w:pPr>
            <w:r>
              <w:rPr>
                <w:spacing w:val="-10"/>
                <w:sz w:val="18"/>
              </w:rPr>
              <w:t>I</w:t>
            </w:r>
          </w:p>
        </w:tc>
        <w:tc>
          <w:tcPr>
            <w:tcW w:w="1543" w:type="dxa"/>
          </w:tcPr>
          <w:p>
            <w:pPr>
              <w:pStyle w:val="TableParagraph"/>
              <w:ind w:left="541"/>
              <w:rPr>
                <w:sz w:val="18"/>
              </w:rPr>
            </w:pPr>
            <w:r>
              <w:rPr>
                <w:spacing w:val="-2"/>
                <w:sz w:val="18"/>
              </w:rPr>
              <w:t>10,63</w:t>
            </w:r>
          </w:p>
        </w:tc>
      </w:tr>
      <w:tr>
        <w:trPr>
          <w:trHeight w:val="247" w:hRule="atLeast"/>
        </w:trPr>
        <w:tc>
          <w:tcPr>
            <w:tcW w:w="1985" w:type="dxa"/>
          </w:tcPr>
          <w:p>
            <w:pPr>
              <w:pStyle w:val="TableParagraph"/>
              <w:rPr>
                <w:sz w:val="18"/>
              </w:rPr>
            </w:pPr>
            <w:r>
              <w:rPr>
                <w:spacing w:val="-5"/>
                <w:sz w:val="18"/>
              </w:rPr>
              <w:t>II</w:t>
            </w:r>
          </w:p>
        </w:tc>
        <w:tc>
          <w:tcPr>
            <w:tcW w:w="1543" w:type="dxa"/>
          </w:tcPr>
          <w:p>
            <w:pPr>
              <w:pStyle w:val="TableParagraph"/>
              <w:ind w:left="541"/>
              <w:rPr>
                <w:sz w:val="18"/>
              </w:rPr>
            </w:pPr>
            <w:r>
              <w:rPr>
                <w:spacing w:val="-2"/>
                <w:sz w:val="18"/>
              </w:rPr>
              <w:t>10,02</w:t>
            </w:r>
          </w:p>
        </w:tc>
      </w:tr>
      <w:tr>
        <w:trPr>
          <w:trHeight w:val="247" w:hRule="atLeast"/>
        </w:trPr>
        <w:tc>
          <w:tcPr>
            <w:tcW w:w="1985" w:type="dxa"/>
          </w:tcPr>
          <w:p>
            <w:pPr>
              <w:pStyle w:val="TableParagraph"/>
              <w:rPr>
                <w:sz w:val="18"/>
              </w:rPr>
            </w:pPr>
            <w:r>
              <w:rPr>
                <w:spacing w:val="-5"/>
                <w:sz w:val="18"/>
              </w:rPr>
              <w:t>III</w:t>
            </w:r>
          </w:p>
        </w:tc>
        <w:tc>
          <w:tcPr>
            <w:tcW w:w="1543" w:type="dxa"/>
          </w:tcPr>
          <w:p>
            <w:pPr>
              <w:pStyle w:val="TableParagraph"/>
              <w:ind w:left="94"/>
              <w:jc w:val="center"/>
              <w:rPr>
                <w:sz w:val="18"/>
              </w:rPr>
            </w:pPr>
            <w:r>
              <w:rPr>
                <w:spacing w:val="-4"/>
                <w:sz w:val="18"/>
              </w:rPr>
              <w:t>9,42</w:t>
            </w:r>
          </w:p>
        </w:tc>
      </w:tr>
      <w:tr>
        <w:trPr>
          <w:trHeight w:val="247" w:hRule="atLeast"/>
        </w:trPr>
        <w:tc>
          <w:tcPr>
            <w:tcW w:w="1985" w:type="dxa"/>
          </w:tcPr>
          <w:p>
            <w:pPr>
              <w:pStyle w:val="TableParagraph"/>
              <w:rPr>
                <w:sz w:val="18"/>
              </w:rPr>
            </w:pPr>
            <w:r>
              <w:rPr>
                <w:spacing w:val="-5"/>
                <w:sz w:val="18"/>
              </w:rPr>
              <w:t>IV</w:t>
            </w:r>
          </w:p>
        </w:tc>
        <w:tc>
          <w:tcPr>
            <w:tcW w:w="1543" w:type="dxa"/>
          </w:tcPr>
          <w:p>
            <w:pPr>
              <w:pStyle w:val="TableParagraph"/>
              <w:ind w:left="94"/>
              <w:jc w:val="center"/>
              <w:rPr>
                <w:sz w:val="18"/>
              </w:rPr>
            </w:pPr>
            <w:r>
              <w:rPr>
                <w:spacing w:val="-4"/>
                <w:sz w:val="18"/>
              </w:rPr>
              <w:t>9,11</w:t>
            </w:r>
          </w:p>
        </w:tc>
      </w:tr>
      <w:tr>
        <w:trPr>
          <w:trHeight w:val="224" w:hRule="atLeast"/>
        </w:trPr>
        <w:tc>
          <w:tcPr>
            <w:tcW w:w="1985" w:type="dxa"/>
          </w:tcPr>
          <w:p>
            <w:pPr>
              <w:pStyle w:val="TableParagraph"/>
              <w:spacing w:line="187" w:lineRule="exact"/>
              <w:rPr>
                <w:sz w:val="18"/>
              </w:rPr>
            </w:pPr>
            <w:r>
              <w:rPr>
                <w:spacing w:val="-10"/>
                <w:sz w:val="18"/>
              </w:rPr>
              <w:t>V</w:t>
            </w:r>
          </w:p>
        </w:tc>
        <w:tc>
          <w:tcPr>
            <w:tcW w:w="1543" w:type="dxa"/>
          </w:tcPr>
          <w:p>
            <w:pPr>
              <w:pStyle w:val="TableParagraph"/>
              <w:spacing w:line="187" w:lineRule="exact"/>
              <w:ind w:left="94"/>
              <w:jc w:val="center"/>
              <w:rPr>
                <w:sz w:val="18"/>
              </w:rPr>
            </w:pPr>
            <w:r>
              <w:rPr>
                <w:spacing w:val="-4"/>
                <w:sz w:val="18"/>
              </w:rPr>
              <w:t>8,80</w:t>
            </w:r>
          </w:p>
        </w:tc>
      </w:tr>
    </w:tbl>
    <w:p>
      <w:pPr>
        <w:pStyle w:val="Heading8"/>
        <w:spacing w:before="132"/>
      </w:pPr>
      <w:r>
        <w:rPr/>
        <w:t>§</w:t>
      </w:r>
      <w:r>
        <w:rPr>
          <w:spacing w:val="1"/>
        </w:rPr>
        <w:t> </w:t>
      </w:r>
      <w:r>
        <w:rPr/>
        <w:t>4</w:t>
      </w:r>
      <w:r>
        <w:rPr>
          <w:spacing w:val="1"/>
        </w:rPr>
        <w:t> </w:t>
      </w:r>
      <w:r>
        <w:rPr>
          <w:spacing w:val="-2"/>
        </w:rPr>
        <w:t>StV15:</w:t>
      </w:r>
    </w:p>
    <w:p>
      <w:pPr>
        <w:pStyle w:val="BodyText"/>
        <w:ind w:right="700"/>
        <w:jc w:val="both"/>
      </w:pPr>
      <w:r>
        <w:rPr>
          <w:position w:val="6"/>
          <w:sz w:val="12"/>
        </w:rPr>
        <w:t>1</w:t>
      </w:r>
      <w:r>
        <w:rPr>
          <w:spacing w:val="20"/>
          <w:position w:val="6"/>
          <w:sz w:val="12"/>
        </w:rPr>
        <w:t> </w:t>
      </w:r>
      <w:r>
        <w:rPr/>
        <w:t>Als Gebäude überdurchschnittlicher Bauart gilt ein Gebäude dann, wenn die Katasterschätzung, wel-che auf die selbst benützte Wohnung entfällt, mehr als 240’000 Franken beträgt.</w:t>
      </w:r>
    </w:p>
    <w:p>
      <w:pPr>
        <w:pStyle w:val="Heading8"/>
        <w:spacing w:before="95"/>
      </w:pPr>
      <w:r>
        <w:rPr/>
        <w:t>§</w:t>
      </w:r>
      <w:r>
        <w:rPr>
          <w:spacing w:val="1"/>
        </w:rPr>
        <w:t> </w:t>
      </w:r>
      <w:r>
        <w:rPr/>
        <w:t>5</w:t>
      </w:r>
      <w:r>
        <w:rPr>
          <w:spacing w:val="1"/>
        </w:rPr>
        <w:t> </w:t>
      </w:r>
      <w:r>
        <w:rPr>
          <w:spacing w:val="-2"/>
        </w:rPr>
        <w:t>StV15:</w:t>
      </w:r>
    </w:p>
    <w:p>
      <w:pPr>
        <w:pStyle w:val="BodyText"/>
        <w:spacing w:line="285" w:lineRule="auto" w:before="55"/>
        <w:ind w:right="1533"/>
        <w:jc w:val="both"/>
      </w:pPr>
      <w:r>
        <w:rPr>
          <w:position w:val="6"/>
          <w:sz w:val="12"/>
        </w:rPr>
        <w:t>1</w:t>
      </w:r>
      <w:r>
        <w:rPr>
          <w:spacing w:val="14"/>
          <w:position w:val="6"/>
          <w:sz w:val="12"/>
        </w:rPr>
        <w:t> </w:t>
      </w:r>
      <w:r>
        <w:rPr/>
        <w:t>Der</w:t>
      </w:r>
      <w:r>
        <w:rPr>
          <w:spacing w:val="-3"/>
        </w:rPr>
        <w:t> </w:t>
      </w:r>
      <w:r>
        <w:rPr/>
        <w:t>Mietwert</w:t>
      </w:r>
      <w:r>
        <w:rPr>
          <w:spacing w:val="-4"/>
        </w:rPr>
        <w:t> </w:t>
      </w:r>
      <w:r>
        <w:rPr/>
        <w:t>von</w:t>
      </w:r>
      <w:r>
        <w:rPr>
          <w:spacing w:val="-4"/>
        </w:rPr>
        <w:t> </w:t>
      </w:r>
      <w:r>
        <w:rPr/>
        <w:t>Wohnungen</w:t>
      </w:r>
      <w:r>
        <w:rPr>
          <w:spacing w:val="-2"/>
        </w:rPr>
        <w:t> </w:t>
      </w:r>
      <w:r>
        <w:rPr/>
        <w:t>in</w:t>
      </w:r>
      <w:r>
        <w:rPr>
          <w:spacing w:val="-4"/>
        </w:rPr>
        <w:t> </w:t>
      </w:r>
      <w:r>
        <w:rPr/>
        <w:t>solchen</w:t>
      </w:r>
      <w:r>
        <w:rPr>
          <w:spacing w:val="-2"/>
        </w:rPr>
        <w:t> </w:t>
      </w:r>
      <w:r>
        <w:rPr/>
        <w:t>Gebäuden</w:t>
      </w:r>
      <w:r>
        <w:rPr>
          <w:spacing w:val="-2"/>
        </w:rPr>
        <w:t> </w:t>
      </w:r>
      <w:r>
        <w:rPr/>
        <w:t>ist</w:t>
      </w:r>
      <w:r>
        <w:rPr>
          <w:spacing w:val="-3"/>
        </w:rPr>
        <w:t> </w:t>
      </w:r>
      <w:r>
        <w:rPr/>
        <w:t>durch</w:t>
      </w:r>
      <w:r>
        <w:rPr>
          <w:spacing w:val="-2"/>
        </w:rPr>
        <w:t> </w:t>
      </w:r>
      <w:r>
        <w:rPr/>
        <w:t>Einzelbewertung</w:t>
      </w:r>
      <w:r>
        <w:rPr>
          <w:spacing w:val="-4"/>
        </w:rPr>
        <w:t> </w:t>
      </w:r>
      <w:r>
        <w:rPr/>
        <w:t>zu</w:t>
      </w:r>
      <w:r>
        <w:rPr>
          <w:spacing w:val="-4"/>
        </w:rPr>
        <w:t> </w:t>
      </w:r>
      <w:r>
        <w:rPr/>
        <w:t>ermitteln. </w:t>
      </w:r>
      <w:hyperlink r:id="rId36">
        <w:r>
          <w:rPr>
            <w:color w:val="0462C0"/>
            <w:u w:val="single" w:color="0462C0"/>
          </w:rPr>
          <w:t>Solothurner Steuerbuch - Mietwert von Liegenschaften im Eigengebrauch</w:t>
        </w:r>
      </w:hyperlink>
    </w:p>
    <w:p>
      <w:pPr>
        <w:pStyle w:val="Heading7"/>
        <w:spacing w:before="202"/>
        <w:jc w:val="both"/>
      </w:pPr>
      <w:r>
        <w:rPr>
          <w:color w:val="950000"/>
        </w:rPr>
        <w:t>Einkünfte aus Sozial- und anderen Versicherungen</w:t>
      </w:r>
      <w:r>
        <w:rPr>
          <w:color w:val="950000"/>
          <w:spacing w:val="80"/>
        </w:rPr>
        <w:t> </w:t>
      </w:r>
      <w:r>
        <w:rPr>
          <w:color w:val="950000"/>
          <w:spacing w:val="1"/>
        </w:rPr>
        <w:drawing>
          <wp:inline distT="0" distB="0" distL="0" distR="0">
            <wp:extent cx="201284" cy="114888"/>
            <wp:effectExtent l="0" t="0" r="0" b="0"/>
            <wp:docPr id="28" name="Image 28" descr="">
              <a:hlinkClick r:id="rId37"/>
            </wp:docPr>
            <wp:cNvGraphicFramePr>
              <a:graphicFrameLocks/>
            </wp:cNvGraphicFramePr>
            <a:graphic>
              <a:graphicData uri="http://schemas.openxmlformats.org/drawingml/2006/picture">
                <pic:pic>
                  <pic:nvPicPr>
                    <pic:cNvPr id="28" name="Image 28" descr="">
                      <a:hlinkClick r:id="rId37"/>
                    </pic:cNvPr>
                    <pic:cNvPicPr/>
                  </pic:nvPicPr>
                  <pic:blipFill>
                    <a:blip r:embed="rId11" cstate="print"/>
                    <a:stretch>
                      <a:fillRect/>
                    </a:stretch>
                  </pic:blipFill>
                  <pic:spPr>
                    <a:xfrm>
                      <a:off x="0" y="0"/>
                      <a:ext cx="201284" cy="114888"/>
                    </a:xfrm>
                    <a:prstGeom prst="rect">
                      <a:avLst/>
                    </a:prstGeom>
                  </pic:spPr>
                </pic:pic>
              </a:graphicData>
            </a:graphic>
          </wp:inline>
        </w:drawing>
      </w:r>
      <w:r>
        <w:rPr>
          <w:color w:val="950000"/>
          <w:spacing w:val="1"/>
        </w:rPr>
      </w:r>
    </w:p>
    <w:p>
      <w:pPr>
        <w:pStyle w:val="Heading8"/>
        <w:spacing w:before="93"/>
      </w:pPr>
      <w:r>
        <w:rPr/>
        <w:t>§</w:t>
      </w:r>
      <w:r>
        <w:rPr>
          <w:spacing w:val="-1"/>
        </w:rPr>
        <w:t> </w:t>
      </w:r>
      <w:r>
        <w:rPr/>
        <w:t>29 Abs.</w:t>
      </w:r>
      <w:r>
        <w:rPr>
          <w:spacing w:val="-1"/>
        </w:rPr>
        <w:t> </w:t>
      </w:r>
      <w:r>
        <w:rPr/>
        <w:t>1 und</w:t>
      </w:r>
      <w:r>
        <w:rPr>
          <w:spacing w:val="-1"/>
        </w:rPr>
        <w:t> </w:t>
      </w:r>
      <w:r>
        <w:rPr/>
        <w:t>2</w:t>
      </w:r>
      <w:r>
        <w:rPr>
          <w:spacing w:val="-3"/>
        </w:rPr>
        <w:t> </w:t>
      </w:r>
      <w:r>
        <w:rPr/>
        <w:t>1.</w:t>
      </w:r>
      <w:r>
        <w:rPr>
          <w:spacing w:val="-1"/>
        </w:rPr>
        <w:t> </w:t>
      </w:r>
      <w:r>
        <w:rPr/>
        <w:t>Satz </w:t>
      </w:r>
      <w:r>
        <w:rPr>
          <w:spacing w:val="-2"/>
        </w:rPr>
        <w:t>Steuergesetz:</w:t>
      </w:r>
    </w:p>
    <w:p>
      <w:pPr>
        <w:pStyle w:val="BodyText"/>
        <w:ind w:right="703"/>
        <w:jc w:val="both"/>
      </w:pPr>
      <w:r>
        <w:rPr>
          <w:position w:val="6"/>
          <w:sz w:val="12"/>
        </w:rPr>
        <w:t>1</w:t>
      </w:r>
      <w:r>
        <w:rPr>
          <w:spacing w:val="10"/>
          <w:position w:val="6"/>
          <w:sz w:val="12"/>
        </w:rPr>
        <w:t> </w:t>
      </w:r>
      <w:r>
        <w:rPr/>
        <w:t>Steuerbar</w:t>
      </w:r>
      <w:r>
        <w:rPr>
          <w:spacing w:val="-12"/>
        </w:rPr>
        <w:t> </w:t>
      </w:r>
      <w:r>
        <w:rPr/>
        <w:t>sind</w:t>
      </w:r>
      <w:r>
        <w:rPr>
          <w:spacing w:val="-9"/>
        </w:rPr>
        <w:t> </w:t>
      </w:r>
      <w:r>
        <w:rPr/>
        <w:t>alle</w:t>
      </w:r>
      <w:r>
        <w:rPr>
          <w:spacing w:val="-9"/>
        </w:rPr>
        <w:t> </w:t>
      </w:r>
      <w:r>
        <w:rPr/>
        <w:t>Einkünfte</w:t>
      </w:r>
      <w:r>
        <w:rPr>
          <w:spacing w:val="-11"/>
        </w:rPr>
        <w:t> </w:t>
      </w:r>
      <w:r>
        <w:rPr/>
        <w:t>aus</w:t>
      </w:r>
      <w:r>
        <w:rPr>
          <w:spacing w:val="-8"/>
        </w:rPr>
        <w:t> </w:t>
      </w:r>
      <w:r>
        <w:rPr/>
        <w:t>der</w:t>
      </w:r>
      <w:r>
        <w:rPr>
          <w:spacing w:val="-9"/>
        </w:rPr>
        <w:t> </w:t>
      </w:r>
      <w:r>
        <w:rPr/>
        <w:t>Alters-,</w:t>
      </w:r>
      <w:r>
        <w:rPr>
          <w:spacing w:val="-9"/>
        </w:rPr>
        <w:t> </w:t>
      </w:r>
      <w:r>
        <w:rPr/>
        <w:t>Hinterlassenen-</w:t>
      </w:r>
      <w:r>
        <w:rPr>
          <w:spacing w:val="-7"/>
        </w:rPr>
        <w:t> </w:t>
      </w:r>
      <w:r>
        <w:rPr/>
        <w:t>und</w:t>
      </w:r>
      <w:r>
        <w:rPr>
          <w:spacing w:val="-6"/>
        </w:rPr>
        <w:t> </w:t>
      </w:r>
      <w:r>
        <w:rPr/>
        <w:t>Invalidenversicherung</w:t>
      </w:r>
      <w:r>
        <w:rPr>
          <w:spacing w:val="-11"/>
        </w:rPr>
        <w:t> </w:t>
      </w:r>
      <w:r>
        <w:rPr/>
        <w:t>sowie</w:t>
      </w:r>
      <w:r>
        <w:rPr>
          <w:spacing w:val="-6"/>
        </w:rPr>
        <w:t> </w:t>
      </w:r>
      <w:r>
        <w:rPr/>
        <w:t>Renten und andere wiederkehrende Einkünfte aus Wohnrecht, Nutzniessung oder Verpfründung.</w:t>
      </w:r>
    </w:p>
    <w:p>
      <w:pPr>
        <w:pStyle w:val="BodyText"/>
        <w:spacing w:before="36"/>
        <w:ind w:right="702"/>
        <w:jc w:val="both"/>
      </w:pPr>
      <w:r>
        <w:rPr>
          <w:position w:val="6"/>
          <w:sz w:val="12"/>
        </w:rPr>
        <w:t>2</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w:t>
      </w:r>
    </w:p>
    <w:p>
      <w:pPr>
        <w:pStyle w:val="Heading8"/>
      </w:pPr>
      <w:r>
        <w:rPr/>
        <w:t>§ 30 Abs. 1</w:t>
      </w:r>
      <w:r>
        <w:rPr>
          <w:spacing w:val="-2"/>
        </w:rPr>
        <w:t> </w:t>
      </w:r>
      <w:r>
        <w:rPr/>
        <w:t>– 3</w:t>
      </w:r>
      <w:r>
        <w:rPr>
          <w:spacing w:val="1"/>
        </w:rPr>
        <w:t> </w:t>
      </w:r>
      <w:r>
        <w:rPr>
          <w:spacing w:val="-2"/>
        </w:rPr>
        <w:t>Steuergesetz:</w:t>
      </w:r>
    </w:p>
    <w:p>
      <w:pPr>
        <w:pStyle w:val="BodyText"/>
        <w:spacing w:before="58"/>
        <w:ind w:right="700"/>
        <w:jc w:val="both"/>
      </w:pPr>
      <w:r>
        <w:rPr>
          <w:position w:val="6"/>
          <w:sz w:val="12"/>
        </w:rPr>
        <w:t>1 </w:t>
      </w:r>
      <w:r>
        <w:rPr/>
        <w:t>Renten und Kapitalleistungen aus Einrichtungen der beruflichen Vorsorge und Leistungen aus aner-kannten</w:t>
      </w:r>
      <w:r>
        <w:rPr>
          <w:spacing w:val="-5"/>
        </w:rPr>
        <w:t> </w:t>
      </w:r>
      <w:r>
        <w:rPr/>
        <w:t>Formen</w:t>
      </w:r>
      <w:r>
        <w:rPr>
          <w:spacing w:val="-5"/>
        </w:rPr>
        <w:t> </w:t>
      </w:r>
      <w:r>
        <w:rPr/>
        <w:t>der</w:t>
      </w:r>
      <w:r>
        <w:rPr>
          <w:spacing w:val="-3"/>
        </w:rPr>
        <w:t> </w:t>
      </w:r>
      <w:r>
        <w:rPr/>
        <w:t>gebundenen</w:t>
      </w:r>
      <w:r>
        <w:rPr>
          <w:spacing w:val="-2"/>
        </w:rPr>
        <w:t> </w:t>
      </w:r>
      <w:r>
        <w:rPr/>
        <w:t>Selbstvorsorge</w:t>
      </w:r>
      <w:r>
        <w:rPr>
          <w:spacing w:val="-5"/>
        </w:rPr>
        <w:t> </w:t>
      </w:r>
      <w:r>
        <w:rPr/>
        <w:t>im</w:t>
      </w:r>
      <w:r>
        <w:rPr>
          <w:spacing w:val="-2"/>
        </w:rPr>
        <w:t> </w:t>
      </w:r>
      <w:r>
        <w:rPr/>
        <w:t>Sinne</w:t>
      </w:r>
      <w:r>
        <w:rPr>
          <w:spacing w:val="-5"/>
        </w:rPr>
        <w:t> </w:t>
      </w:r>
      <w:r>
        <w:rPr/>
        <w:t>von</w:t>
      </w:r>
      <w:r>
        <w:rPr>
          <w:spacing w:val="-2"/>
        </w:rPr>
        <w:t> </w:t>
      </w:r>
      <w:r>
        <w:rPr/>
        <w:t>Artikel</w:t>
      </w:r>
      <w:r>
        <w:rPr>
          <w:spacing w:val="-5"/>
        </w:rPr>
        <w:t> </w:t>
      </w:r>
      <w:r>
        <w:rPr/>
        <w:t>82</w:t>
      </w:r>
      <w:r>
        <w:rPr>
          <w:spacing w:val="-5"/>
        </w:rPr>
        <w:t> </w:t>
      </w:r>
      <w:r>
        <w:rPr/>
        <w:t>des</w:t>
      </w:r>
      <w:r>
        <w:rPr>
          <w:spacing w:val="-2"/>
        </w:rPr>
        <w:t> </w:t>
      </w:r>
      <w:r>
        <w:rPr/>
        <w:t>Bundesgesetzes</w:t>
      </w:r>
      <w:r>
        <w:rPr>
          <w:spacing w:val="-4"/>
        </w:rPr>
        <w:t> </w:t>
      </w:r>
      <w:r>
        <w:rPr/>
        <w:t>über</w:t>
      </w:r>
      <w:r>
        <w:rPr>
          <w:spacing w:val="-5"/>
        </w:rPr>
        <w:t> </w:t>
      </w:r>
      <w:r>
        <w:rPr/>
        <w:t>die berufliche</w:t>
      </w:r>
      <w:r>
        <w:rPr>
          <w:spacing w:val="-9"/>
        </w:rPr>
        <w:t> </w:t>
      </w:r>
      <w:r>
        <w:rPr/>
        <w:t>Alters-,</w:t>
      </w:r>
      <w:r>
        <w:rPr>
          <w:spacing w:val="-9"/>
        </w:rPr>
        <w:t> </w:t>
      </w:r>
      <w:r>
        <w:rPr/>
        <w:t>Hinterlassenen-</w:t>
      </w:r>
      <w:r>
        <w:rPr>
          <w:spacing w:val="-9"/>
        </w:rPr>
        <w:t> </w:t>
      </w:r>
      <w:r>
        <w:rPr/>
        <w:t>und</w:t>
      </w:r>
      <w:r>
        <w:rPr>
          <w:spacing w:val="-11"/>
        </w:rPr>
        <w:t> </w:t>
      </w:r>
      <w:r>
        <w:rPr/>
        <w:t>Invalidenvorsorge</w:t>
      </w:r>
      <w:r>
        <w:rPr>
          <w:spacing w:val="-11"/>
        </w:rPr>
        <w:t> </w:t>
      </w:r>
      <w:r>
        <w:rPr/>
        <w:t>vom</w:t>
      </w:r>
      <w:r>
        <w:rPr>
          <w:spacing w:val="-10"/>
        </w:rPr>
        <w:t> </w:t>
      </w:r>
      <w:r>
        <w:rPr/>
        <w:t>25.</w:t>
      </w:r>
      <w:r>
        <w:rPr>
          <w:spacing w:val="-11"/>
        </w:rPr>
        <w:t> </w:t>
      </w:r>
      <w:r>
        <w:rPr/>
        <w:t>Juni</w:t>
      </w:r>
      <w:r>
        <w:rPr>
          <w:spacing w:val="-11"/>
        </w:rPr>
        <w:t> </w:t>
      </w:r>
      <w:r>
        <w:rPr/>
        <w:t>1982</w:t>
      </w:r>
      <w:r>
        <w:rPr>
          <w:spacing w:val="-11"/>
        </w:rPr>
        <w:t> </w:t>
      </w:r>
      <w:r>
        <w:rPr/>
        <w:t>sind</w:t>
      </w:r>
      <w:r>
        <w:rPr>
          <w:spacing w:val="-11"/>
        </w:rPr>
        <w:t> </w:t>
      </w:r>
      <w:r>
        <w:rPr/>
        <w:t>in</w:t>
      </w:r>
      <w:r>
        <w:rPr>
          <w:spacing w:val="-11"/>
        </w:rPr>
        <w:t> </w:t>
      </w:r>
      <w:r>
        <w:rPr/>
        <w:t>vollem</w:t>
      </w:r>
      <w:r>
        <w:rPr>
          <w:spacing w:val="-8"/>
        </w:rPr>
        <w:t> </w:t>
      </w:r>
      <w:r>
        <w:rPr/>
        <w:t>Umfang</w:t>
      </w:r>
      <w:r>
        <w:rPr>
          <w:spacing w:val="-11"/>
        </w:rPr>
        <w:t> </w:t>
      </w:r>
      <w:r>
        <w:rPr/>
        <w:t>steu-</w:t>
      </w:r>
      <w:r>
        <w:rPr>
          <w:spacing w:val="-2"/>
        </w:rPr>
        <w:t>erbar.</w:t>
      </w:r>
    </w:p>
    <w:p>
      <w:pPr>
        <w:pStyle w:val="BodyText"/>
        <w:spacing w:before="35"/>
        <w:ind w:right="702"/>
        <w:jc w:val="both"/>
      </w:pPr>
      <w:r>
        <w:rPr>
          <w:position w:val="6"/>
          <w:sz w:val="12"/>
        </w:rPr>
        <w:t>2</w:t>
      </w:r>
      <w:r>
        <w:rPr>
          <w:spacing w:val="19"/>
          <w:position w:val="6"/>
          <w:sz w:val="12"/>
        </w:rPr>
        <w:t> </w:t>
      </w:r>
      <w:r>
        <w:rPr/>
        <w:t>Wurden vor dem 1. Januar</w:t>
      </w:r>
      <w:r>
        <w:rPr>
          <w:spacing w:val="-1"/>
        </w:rPr>
        <w:t> </w:t>
      </w:r>
      <w:r>
        <w:rPr/>
        <w:t>1985 aufgrund eines bestehenden Vorsorgeverhältnisses ordentliche Bei-träge geleistet, sind Renten und Kapitalleistungen aus Einrichtungen der beruflichen Vorsorge, die vor dem 1. Januar 2002 zu laufen beginnen oder fällig werden, wie folgt steuerbar.</w:t>
      </w:r>
    </w:p>
    <w:p>
      <w:pPr>
        <w:pStyle w:val="ListParagraph"/>
        <w:numPr>
          <w:ilvl w:val="0"/>
          <w:numId w:val="3"/>
        </w:numPr>
        <w:tabs>
          <w:tab w:pos="1703" w:val="left" w:leader="none"/>
        </w:tabs>
        <w:spacing w:line="240" w:lineRule="auto" w:before="42" w:after="0"/>
        <w:ind w:left="1703" w:right="700" w:hanging="569"/>
        <w:jc w:val="left"/>
        <w:rPr>
          <w:sz w:val="18"/>
        </w:rPr>
      </w:pPr>
      <w:r>
        <w:rPr>
          <w:sz w:val="18"/>
        </w:rPr>
        <w:t>zu</w:t>
      </w:r>
      <w:r>
        <w:rPr>
          <w:spacing w:val="-5"/>
          <w:sz w:val="18"/>
        </w:rPr>
        <w:t> </w:t>
      </w:r>
      <w:r>
        <w:rPr>
          <w:sz w:val="18"/>
        </w:rPr>
        <w:t>60%,</w:t>
      </w:r>
      <w:r>
        <w:rPr>
          <w:spacing w:val="-5"/>
          <w:sz w:val="18"/>
        </w:rPr>
        <w:t> </w:t>
      </w:r>
      <w:r>
        <w:rPr>
          <w:sz w:val="18"/>
        </w:rPr>
        <w:t>wenn</w:t>
      </w:r>
      <w:r>
        <w:rPr>
          <w:spacing w:val="-6"/>
          <w:sz w:val="18"/>
        </w:rPr>
        <w:t> </w:t>
      </w:r>
      <w:r>
        <w:rPr>
          <w:sz w:val="18"/>
        </w:rPr>
        <w:t>die</w:t>
      </w:r>
      <w:r>
        <w:rPr>
          <w:spacing w:val="-6"/>
          <w:sz w:val="18"/>
        </w:rPr>
        <w:t> </w:t>
      </w:r>
      <w:r>
        <w:rPr>
          <w:sz w:val="18"/>
        </w:rPr>
        <w:t>Leistungen,</w:t>
      </w:r>
      <w:r>
        <w:rPr>
          <w:spacing w:val="-6"/>
          <w:sz w:val="18"/>
        </w:rPr>
        <w:t> </w:t>
      </w:r>
      <w:r>
        <w:rPr>
          <w:sz w:val="18"/>
        </w:rPr>
        <w:t>auf</w:t>
      </w:r>
      <w:r>
        <w:rPr>
          <w:spacing w:val="-5"/>
          <w:sz w:val="18"/>
        </w:rPr>
        <w:t> </w:t>
      </w:r>
      <w:r>
        <w:rPr>
          <w:sz w:val="18"/>
        </w:rPr>
        <w:t>denen</w:t>
      </w:r>
      <w:r>
        <w:rPr>
          <w:spacing w:val="-6"/>
          <w:sz w:val="18"/>
        </w:rPr>
        <w:t> </w:t>
      </w:r>
      <w:r>
        <w:rPr>
          <w:sz w:val="18"/>
        </w:rPr>
        <w:t>der</w:t>
      </w:r>
      <w:r>
        <w:rPr>
          <w:spacing w:val="-7"/>
          <w:sz w:val="18"/>
        </w:rPr>
        <w:t> </w:t>
      </w:r>
      <w:r>
        <w:rPr>
          <w:sz w:val="18"/>
        </w:rPr>
        <w:t>Anspruch</w:t>
      </w:r>
      <w:r>
        <w:rPr>
          <w:spacing w:val="-5"/>
          <w:sz w:val="18"/>
        </w:rPr>
        <w:t> </w:t>
      </w:r>
      <w:r>
        <w:rPr>
          <w:sz w:val="18"/>
        </w:rPr>
        <w:t>beruht,</w:t>
      </w:r>
      <w:r>
        <w:rPr>
          <w:spacing w:val="-5"/>
          <w:sz w:val="18"/>
        </w:rPr>
        <w:t> </w:t>
      </w:r>
      <w:r>
        <w:rPr>
          <w:sz w:val="18"/>
        </w:rPr>
        <w:t>ausschliesslich</w:t>
      </w:r>
      <w:r>
        <w:rPr>
          <w:spacing w:val="-6"/>
          <w:sz w:val="18"/>
        </w:rPr>
        <w:t> </w:t>
      </w:r>
      <w:r>
        <w:rPr>
          <w:sz w:val="18"/>
        </w:rPr>
        <w:t>vom</w:t>
      </w:r>
      <w:r>
        <w:rPr>
          <w:spacing w:val="-4"/>
          <w:sz w:val="18"/>
        </w:rPr>
        <w:t> </w:t>
      </w:r>
      <w:r>
        <w:rPr>
          <w:sz w:val="18"/>
        </w:rPr>
        <w:t>Steuerpflich-tigen erbracht worden sind;</w:t>
      </w:r>
    </w:p>
    <w:p>
      <w:pPr>
        <w:pStyle w:val="ListParagraph"/>
        <w:numPr>
          <w:ilvl w:val="0"/>
          <w:numId w:val="3"/>
        </w:numPr>
        <w:tabs>
          <w:tab w:pos="1703" w:val="left" w:leader="none"/>
        </w:tabs>
        <w:spacing w:line="240" w:lineRule="auto" w:before="39" w:after="0"/>
        <w:ind w:left="1703" w:right="700" w:hanging="569"/>
        <w:jc w:val="left"/>
        <w:rPr>
          <w:sz w:val="18"/>
        </w:rPr>
      </w:pPr>
      <w:r>
        <w:rPr>
          <w:sz w:val="18"/>
        </w:rPr>
        <w:t>zu</w:t>
      </w:r>
      <w:r>
        <w:rPr>
          <w:spacing w:val="-1"/>
          <w:sz w:val="18"/>
        </w:rPr>
        <w:t> </w:t>
      </w:r>
      <w:r>
        <w:rPr>
          <w:sz w:val="18"/>
        </w:rPr>
        <w:t>80%,</w:t>
      </w:r>
      <w:r>
        <w:rPr>
          <w:spacing w:val="-2"/>
          <w:sz w:val="18"/>
        </w:rPr>
        <w:t> </w:t>
      </w:r>
      <w:r>
        <w:rPr>
          <w:sz w:val="18"/>
        </w:rPr>
        <w:t>wenn</w:t>
      </w:r>
      <w:r>
        <w:rPr>
          <w:spacing w:val="-1"/>
          <w:sz w:val="18"/>
        </w:rPr>
        <w:t> </w:t>
      </w:r>
      <w:r>
        <w:rPr>
          <w:sz w:val="18"/>
        </w:rPr>
        <w:t>die</w:t>
      </w:r>
      <w:r>
        <w:rPr>
          <w:spacing w:val="-1"/>
          <w:sz w:val="18"/>
        </w:rPr>
        <w:t> </w:t>
      </w:r>
      <w:r>
        <w:rPr>
          <w:sz w:val="18"/>
        </w:rPr>
        <w:t>Leistungen,</w:t>
      </w:r>
      <w:r>
        <w:rPr>
          <w:spacing w:val="-2"/>
          <w:sz w:val="18"/>
        </w:rPr>
        <w:t> </w:t>
      </w:r>
      <w:r>
        <w:rPr>
          <w:sz w:val="18"/>
        </w:rPr>
        <w:t>auf</w:t>
      </w:r>
      <w:r>
        <w:rPr>
          <w:spacing w:val="-2"/>
          <w:sz w:val="18"/>
        </w:rPr>
        <w:t> </w:t>
      </w:r>
      <w:r>
        <w:rPr>
          <w:sz w:val="18"/>
        </w:rPr>
        <w:t>denen</w:t>
      </w:r>
      <w:r>
        <w:rPr>
          <w:spacing w:val="-1"/>
          <w:sz w:val="18"/>
        </w:rPr>
        <w:t> </w:t>
      </w:r>
      <w:r>
        <w:rPr>
          <w:sz w:val="18"/>
        </w:rPr>
        <w:t>der Anspruch</w:t>
      </w:r>
      <w:r>
        <w:rPr>
          <w:spacing w:val="-1"/>
          <w:sz w:val="18"/>
        </w:rPr>
        <w:t> </w:t>
      </w:r>
      <w:r>
        <w:rPr>
          <w:sz w:val="18"/>
        </w:rPr>
        <w:t>beruht,</w:t>
      </w:r>
      <w:r>
        <w:rPr>
          <w:spacing w:val="-2"/>
          <w:sz w:val="18"/>
        </w:rPr>
        <w:t> </w:t>
      </w:r>
      <w:r>
        <w:rPr>
          <w:sz w:val="18"/>
        </w:rPr>
        <w:t>mindestens</w:t>
      </w:r>
      <w:r>
        <w:rPr>
          <w:spacing w:val="-1"/>
          <w:sz w:val="18"/>
        </w:rPr>
        <w:t> </w:t>
      </w:r>
      <w:r>
        <w:rPr>
          <w:sz w:val="18"/>
        </w:rPr>
        <w:t>zu</w:t>
      </w:r>
      <w:r>
        <w:rPr>
          <w:spacing w:val="-1"/>
          <w:sz w:val="18"/>
        </w:rPr>
        <w:t> </w:t>
      </w:r>
      <w:r>
        <w:rPr>
          <w:sz w:val="18"/>
        </w:rPr>
        <w:t>20%</w:t>
      </w:r>
      <w:r>
        <w:rPr>
          <w:spacing w:val="-1"/>
          <w:sz w:val="18"/>
        </w:rPr>
        <w:t> </w:t>
      </w:r>
      <w:r>
        <w:rPr>
          <w:sz w:val="18"/>
        </w:rPr>
        <w:t>vom</w:t>
      </w:r>
      <w:r>
        <w:rPr>
          <w:spacing w:val="-1"/>
          <w:sz w:val="18"/>
        </w:rPr>
        <w:t> </w:t>
      </w:r>
      <w:r>
        <w:rPr>
          <w:sz w:val="18"/>
        </w:rPr>
        <w:t>Steuer-pflichtigen erbracht worden sind;</w:t>
      </w:r>
    </w:p>
    <w:p>
      <w:pPr>
        <w:pStyle w:val="ListParagraph"/>
        <w:numPr>
          <w:ilvl w:val="0"/>
          <w:numId w:val="3"/>
        </w:numPr>
        <w:tabs>
          <w:tab w:pos="1703" w:val="left" w:leader="none"/>
        </w:tabs>
        <w:spacing w:line="240" w:lineRule="auto" w:before="40" w:after="0"/>
        <w:ind w:left="1703" w:right="0" w:hanging="569"/>
        <w:jc w:val="left"/>
        <w:rPr>
          <w:sz w:val="18"/>
        </w:rPr>
      </w:pPr>
      <w:r>
        <w:rPr>
          <w:sz w:val="18"/>
        </w:rPr>
        <w:t>zu</w:t>
      </w:r>
      <w:r>
        <w:rPr>
          <w:spacing w:val="-2"/>
          <w:sz w:val="18"/>
        </w:rPr>
        <w:t> </w:t>
      </w:r>
      <w:r>
        <w:rPr>
          <w:sz w:val="18"/>
        </w:rPr>
        <w:t>100%</w:t>
      </w:r>
      <w:r>
        <w:rPr>
          <w:spacing w:val="-3"/>
          <w:sz w:val="18"/>
        </w:rPr>
        <w:t> </w:t>
      </w:r>
      <w:r>
        <w:rPr>
          <w:sz w:val="18"/>
        </w:rPr>
        <w:t>in</w:t>
      </w:r>
      <w:r>
        <w:rPr>
          <w:spacing w:val="-1"/>
          <w:sz w:val="18"/>
        </w:rPr>
        <w:t> </w:t>
      </w:r>
      <w:r>
        <w:rPr>
          <w:sz w:val="18"/>
        </w:rPr>
        <w:t>allen</w:t>
      </w:r>
      <w:r>
        <w:rPr>
          <w:spacing w:val="-1"/>
          <w:sz w:val="18"/>
        </w:rPr>
        <w:t> </w:t>
      </w:r>
      <w:r>
        <w:rPr>
          <w:sz w:val="18"/>
        </w:rPr>
        <w:t>übrigen</w:t>
      </w:r>
      <w:r>
        <w:rPr>
          <w:spacing w:val="-1"/>
          <w:sz w:val="18"/>
        </w:rPr>
        <w:t> </w:t>
      </w:r>
      <w:r>
        <w:rPr>
          <w:spacing w:val="-2"/>
          <w:sz w:val="18"/>
        </w:rPr>
        <w:t>Fällen.</w:t>
      </w:r>
    </w:p>
    <w:p>
      <w:pPr>
        <w:pStyle w:val="BodyText"/>
        <w:spacing w:before="36"/>
        <w:ind w:right="703"/>
        <w:jc w:val="both"/>
      </w:pPr>
      <w:r>
        <w:rPr>
          <w:position w:val="6"/>
          <w:sz w:val="12"/>
        </w:rPr>
        <w:t>3</w:t>
      </w:r>
      <w:r>
        <w:rPr>
          <w:spacing w:val="12"/>
          <w:position w:val="6"/>
          <w:sz w:val="12"/>
        </w:rPr>
        <w:t> </w:t>
      </w:r>
      <w:r>
        <w:rPr/>
        <w:t>Von</w:t>
      </w:r>
      <w:r>
        <w:rPr>
          <w:spacing w:val="-5"/>
        </w:rPr>
        <w:t> </w:t>
      </w:r>
      <w:r>
        <w:rPr/>
        <w:t>Kapitalabfindungen</w:t>
      </w:r>
      <w:r>
        <w:rPr>
          <w:spacing w:val="-5"/>
        </w:rPr>
        <w:t> </w:t>
      </w:r>
      <w:r>
        <w:rPr/>
        <w:t>aus</w:t>
      </w:r>
      <w:r>
        <w:rPr>
          <w:spacing w:val="-4"/>
        </w:rPr>
        <w:t> </w:t>
      </w:r>
      <w:r>
        <w:rPr/>
        <w:t>der</w:t>
      </w:r>
      <w:r>
        <w:rPr>
          <w:spacing w:val="-5"/>
        </w:rPr>
        <w:t> </w:t>
      </w:r>
      <w:r>
        <w:rPr/>
        <w:t>gebundenen</w:t>
      </w:r>
      <w:r>
        <w:rPr>
          <w:spacing w:val="-5"/>
        </w:rPr>
        <w:t> </w:t>
      </w:r>
      <w:r>
        <w:rPr/>
        <w:t>Selbstvorsorge</w:t>
      </w:r>
      <w:r>
        <w:rPr>
          <w:spacing w:val="-5"/>
        </w:rPr>
        <w:t> </w:t>
      </w:r>
      <w:r>
        <w:rPr/>
        <w:t>können</w:t>
      </w:r>
      <w:r>
        <w:rPr>
          <w:spacing w:val="-5"/>
        </w:rPr>
        <w:t> </w:t>
      </w:r>
      <w:r>
        <w:rPr/>
        <w:t>diejenigen</w:t>
      </w:r>
      <w:r>
        <w:rPr>
          <w:spacing w:val="-5"/>
        </w:rPr>
        <w:t> </w:t>
      </w:r>
      <w:r>
        <w:rPr/>
        <w:t>steuerlichen</w:t>
      </w:r>
      <w:r>
        <w:rPr>
          <w:spacing w:val="-5"/>
        </w:rPr>
        <w:t> </w:t>
      </w:r>
      <w:r>
        <w:rPr/>
        <w:t>Beiträge des</w:t>
      </w:r>
      <w:r>
        <w:rPr>
          <w:spacing w:val="-13"/>
        </w:rPr>
        <w:t> </w:t>
      </w:r>
      <w:r>
        <w:rPr/>
        <w:t>Steuerpflichtigen</w:t>
      </w:r>
      <w:r>
        <w:rPr>
          <w:spacing w:val="-12"/>
        </w:rPr>
        <w:t> </w:t>
      </w:r>
      <w:r>
        <w:rPr/>
        <w:t>in</w:t>
      </w:r>
      <w:r>
        <w:rPr>
          <w:spacing w:val="-13"/>
        </w:rPr>
        <w:t> </w:t>
      </w:r>
      <w:r>
        <w:rPr/>
        <w:t>Abzug</w:t>
      </w:r>
      <w:r>
        <w:rPr>
          <w:spacing w:val="-12"/>
        </w:rPr>
        <w:t> </w:t>
      </w:r>
      <w:r>
        <w:rPr/>
        <w:t>gebracht</w:t>
      </w:r>
      <w:r>
        <w:rPr>
          <w:spacing w:val="-13"/>
        </w:rPr>
        <w:t> </w:t>
      </w:r>
      <w:r>
        <w:rPr/>
        <w:t>werden,</w:t>
      </w:r>
      <w:r>
        <w:rPr>
          <w:spacing w:val="-13"/>
        </w:rPr>
        <w:t> </w:t>
      </w:r>
      <w:r>
        <w:rPr/>
        <w:t>die</w:t>
      </w:r>
      <w:r>
        <w:rPr>
          <w:spacing w:val="-12"/>
        </w:rPr>
        <w:t> </w:t>
      </w:r>
      <w:r>
        <w:rPr/>
        <w:t>als</w:t>
      </w:r>
      <w:r>
        <w:rPr>
          <w:spacing w:val="-13"/>
        </w:rPr>
        <w:t> </w:t>
      </w:r>
      <w:r>
        <w:rPr/>
        <w:t>Folge</w:t>
      </w:r>
      <w:r>
        <w:rPr>
          <w:spacing w:val="-12"/>
        </w:rPr>
        <w:t> </w:t>
      </w:r>
      <w:r>
        <w:rPr/>
        <w:t>einer</w:t>
      </w:r>
      <w:r>
        <w:rPr>
          <w:spacing w:val="-13"/>
        </w:rPr>
        <w:t> </w:t>
      </w:r>
      <w:r>
        <w:rPr/>
        <w:t>steuerlichen</w:t>
      </w:r>
      <w:r>
        <w:rPr>
          <w:spacing w:val="-12"/>
        </w:rPr>
        <w:t> </w:t>
      </w:r>
      <w:r>
        <w:rPr/>
        <w:t>Bemessungslücke</w:t>
      </w:r>
      <w:r>
        <w:rPr>
          <w:spacing w:val="-13"/>
        </w:rPr>
        <w:t> </w:t>
      </w:r>
      <w:r>
        <w:rPr/>
        <w:t>nicht vom Einkommen abgezogen werden konnten.</w:t>
      </w:r>
    </w:p>
    <w:p>
      <w:pPr>
        <w:pStyle w:val="BodyText"/>
        <w:spacing w:after="0"/>
        <w:jc w:val="both"/>
        <w:sectPr>
          <w:pgSz w:w="11910" w:h="16840"/>
          <w:pgMar w:header="724" w:footer="687" w:top="960" w:bottom="880" w:left="850" w:right="992"/>
        </w:sectPr>
      </w:pPr>
    </w:p>
    <w:p>
      <w:pPr>
        <w:pStyle w:val="BodyText"/>
        <w:spacing w:before="208"/>
        <w:ind w:left="0"/>
        <w:rPr>
          <w:sz w:val="20"/>
        </w:rPr>
      </w:pPr>
    </w:p>
    <w:p>
      <w:pPr>
        <w:pStyle w:val="Heading7"/>
        <w:jc w:val="both"/>
      </w:pPr>
      <w:r>
        <w:rPr>
          <w:color w:val="950000"/>
        </w:rPr>
        <w:t>Naturalgewinne</w:t>
      </w:r>
      <w:r>
        <w:rPr>
          <w:color w:val="950000"/>
          <w:spacing w:val="-10"/>
        </w:rPr>
        <w:t> </w:t>
      </w:r>
      <w:r>
        <w:rPr>
          <w:color w:val="950000"/>
        </w:rPr>
        <w:t>aus</w:t>
      </w:r>
      <w:r>
        <w:rPr>
          <w:color w:val="950000"/>
          <w:spacing w:val="-9"/>
        </w:rPr>
        <w:t> </w:t>
      </w:r>
      <w:r>
        <w:rPr>
          <w:color w:val="950000"/>
        </w:rPr>
        <w:t>Lotterien</w:t>
      </w:r>
      <w:r>
        <w:rPr>
          <w:color w:val="950000"/>
          <w:spacing w:val="-11"/>
        </w:rPr>
        <w:t> </w:t>
      </w:r>
      <w:r>
        <w:rPr>
          <w:color w:val="950000"/>
        </w:rPr>
        <w:t>und</w:t>
      </w:r>
      <w:r>
        <w:rPr>
          <w:color w:val="950000"/>
          <w:spacing w:val="-11"/>
        </w:rPr>
        <w:t> </w:t>
      </w:r>
      <w:r>
        <w:rPr>
          <w:color w:val="950000"/>
        </w:rPr>
        <w:t>Geschicklichkeitsspielen</w:t>
      </w:r>
      <w:r>
        <w:rPr>
          <w:color w:val="950000"/>
          <w:spacing w:val="-12"/>
        </w:rPr>
        <w:t> </w:t>
      </w:r>
      <w:r>
        <w:rPr>
          <w:color w:val="950000"/>
        </w:rPr>
        <w:t>zur</w:t>
      </w:r>
      <w:r>
        <w:rPr>
          <w:color w:val="950000"/>
          <w:spacing w:val="-8"/>
        </w:rPr>
        <w:t> </w:t>
      </w:r>
      <w:r>
        <w:rPr>
          <w:color w:val="950000"/>
          <w:spacing w:val="-2"/>
        </w:rPr>
        <w:t>Verkaufsförderung</w:t>
      </w:r>
    </w:p>
    <w:p>
      <w:pPr>
        <w:pStyle w:val="Heading8"/>
        <w:spacing w:before="96"/>
        <w:jc w:val="both"/>
      </w:pPr>
      <w:r>
        <w:rPr/>
        <w:t>§ 13 Abs.</w:t>
      </w:r>
      <w:r>
        <w:rPr>
          <w:spacing w:val="-1"/>
        </w:rPr>
        <w:t> </w:t>
      </w:r>
      <w:r>
        <w:rPr/>
        <w:t>1</w:t>
      </w:r>
      <w:r>
        <w:rPr>
          <w:spacing w:val="1"/>
        </w:rPr>
        <w:t> </w:t>
      </w:r>
      <w:r>
        <w:rPr>
          <w:spacing w:val="-2"/>
        </w:rPr>
        <w:t>VVStG:</w:t>
      </w:r>
    </w:p>
    <w:p>
      <w:pPr>
        <w:pStyle w:val="BodyText"/>
        <w:ind w:right="703"/>
        <w:jc w:val="both"/>
      </w:pPr>
      <w:r>
        <w:rPr>
          <w:position w:val="6"/>
          <w:sz w:val="12"/>
        </w:rPr>
        <w:t>1</w:t>
      </w:r>
      <w:r>
        <w:rPr>
          <w:spacing w:val="16"/>
          <w:position w:val="6"/>
          <w:sz w:val="12"/>
        </w:rPr>
        <w:t> </w:t>
      </w:r>
      <w:r>
        <w:rPr/>
        <w:t>Naturalgewinne aus Lotterien und Geschicklichkeitsspielen zur</w:t>
      </w:r>
      <w:r>
        <w:rPr>
          <w:spacing w:val="-1"/>
        </w:rPr>
        <w:t> </w:t>
      </w:r>
      <w:r>
        <w:rPr/>
        <w:t>Verkaufsförderung sind</w:t>
      </w:r>
      <w:r>
        <w:rPr>
          <w:spacing w:val="-2"/>
        </w:rPr>
        <w:t> </w:t>
      </w:r>
      <w:r>
        <w:rPr/>
        <w:t>nur</w:t>
      </w:r>
      <w:r>
        <w:rPr>
          <w:spacing w:val="-1"/>
        </w:rPr>
        <w:t> </w:t>
      </w:r>
      <w:r>
        <w:rPr/>
        <w:t>steuerbar, wenn ihr Verkehrswert 2000 Franken übersteigt.</w:t>
      </w:r>
    </w:p>
    <w:p>
      <w:pPr>
        <w:pStyle w:val="BodyText"/>
        <w:spacing w:before="154"/>
        <w:ind w:left="0"/>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851"/>
      </w:pPr>
      <w:r>
        <w:rPr/>
        <w:t>(§</w:t>
      </w:r>
      <w:r>
        <w:rPr>
          <w:spacing w:val="-1"/>
        </w:rPr>
        <w:t> </w:t>
      </w:r>
      <w:r>
        <w:rPr/>
        <w:t>32</w:t>
      </w:r>
      <w:r>
        <w:rPr>
          <w:spacing w:val="-1"/>
        </w:rPr>
        <w:t> </w:t>
      </w:r>
      <w:r>
        <w:rPr/>
        <w:t>Steuergesetz;</w:t>
      </w:r>
      <w:r>
        <w:rPr>
          <w:spacing w:val="-4"/>
        </w:rPr>
        <w:t> </w:t>
      </w:r>
      <w:r>
        <w:rPr/>
        <w:t>§§</w:t>
      </w:r>
      <w:r>
        <w:rPr>
          <w:spacing w:val="-3"/>
        </w:rPr>
        <w:t> </w:t>
      </w:r>
      <w:r>
        <w:rPr/>
        <w:t>13</w:t>
      </w:r>
      <w:r>
        <w:rPr>
          <w:spacing w:val="-1"/>
        </w:rPr>
        <w:t> </w:t>
      </w:r>
      <w:r>
        <w:rPr/>
        <w:t>und14</w:t>
      </w:r>
      <w:r>
        <w:rPr>
          <w:spacing w:val="-1"/>
        </w:rPr>
        <w:t> </w:t>
      </w:r>
      <w:r>
        <w:rPr/>
        <w:t>VVStG;</w:t>
      </w:r>
      <w:r>
        <w:rPr>
          <w:spacing w:val="-1"/>
        </w:rPr>
        <w:t> </w:t>
      </w:r>
      <w:r>
        <w:rPr>
          <w:spacing w:val="-2"/>
        </w:rPr>
        <w:t>StV20)</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jc w:val="both"/>
      </w:pPr>
      <w:r>
        <w:rPr>
          <w:color w:val="950000"/>
        </w:rPr>
        <w:t>Sold der Milizfeuerwehrleute</w:t>
      </w:r>
      <w:r>
        <w:rPr>
          <w:color w:val="950000"/>
          <w:spacing w:val="80"/>
        </w:rPr>
        <w:t> </w:t>
      </w:r>
      <w:r>
        <w:rPr>
          <w:color w:val="950000"/>
        </w:rPr>
        <w:drawing>
          <wp:inline distT="0" distB="0" distL="0" distR="0">
            <wp:extent cx="201259" cy="114920"/>
            <wp:effectExtent l="0" t="0" r="0" b="0"/>
            <wp:docPr id="29" name="Image 29" descr="">
              <a:hlinkClick r:id="rId38"/>
            </wp:docPr>
            <wp:cNvGraphicFramePr>
              <a:graphicFrameLocks/>
            </wp:cNvGraphicFramePr>
            <a:graphic>
              <a:graphicData uri="http://schemas.openxmlformats.org/drawingml/2006/picture">
                <pic:pic>
                  <pic:nvPicPr>
                    <pic:cNvPr id="29" name="Image 29" descr="">
                      <a:hlinkClick r:id="rId38"/>
                    </pic:cNvPr>
                    <pic:cNvPicPr/>
                  </pic:nvPicPr>
                  <pic:blipFill>
                    <a:blip r:embed="rId11" cstate="print"/>
                    <a:stretch>
                      <a:fillRect/>
                    </a:stretch>
                  </pic:blipFill>
                  <pic:spPr>
                    <a:xfrm>
                      <a:off x="0" y="0"/>
                      <a:ext cx="201259" cy="114920"/>
                    </a:xfrm>
                    <a:prstGeom prst="rect">
                      <a:avLst/>
                    </a:prstGeom>
                  </pic:spPr>
                </pic:pic>
              </a:graphicData>
            </a:graphic>
          </wp:inline>
        </w:drawing>
      </w:r>
      <w:r>
        <w:rPr>
          <w:color w:val="950000"/>
        </w:rPr>
      </w:r>
    </w:p>
    <w:p>
      <w:pPr>
        <w:pStyle w:val="Heading8"/>
        <w:spacing w:before="93"/>
        <w:jc w:val="both"/>
      </w:pPr>
      <w:r>
        <w:rPr/>
        <w:t>§</w:t>
      </w:r>
      <w:r>
        <w:rPr>
          <w:spacing w:val="-1"/>
        </w:rPr>
        <w:t> </w:t>
      </w:r>
      <w:r>
        <w:rPr/>
        <w:t>32 Abs.</w:t>
      </w:r>
      <w:r>
        <w:rPr>
          <w:spacing w:val="-1"/>
        </w:rPr>
        <w:t> </w:t>
      </w:r>
      <w:r>
        <w:rPr/>
        <w:t>1 Bst.</w:t>
      </w:r>
      <w:r>
        <w:rPr>
          <w:spacing w:val="-1"/>
        </w:rPr>
        <w:t> </w:t>
      </w:r>
      <w:r>
        <w:rPr/>
        <w:t>f</w:t>
      </w:r>
      <w:r>
        <w:rPr>
          <w:spacing w:val="-1"/>
        </w:rPr>
        <w:t> </w:t>
      </w:r>
      <w:r>
        <w:rPr>
          <w:spacing w:val="-2"/>
        </w:rPr>
        <w:t>Steuergesetz:</w:t>
      </w:r>
    </w:p>
    <w:p>
      <w:pPr>
        <w:pStyle w:val="BodyText"/>
        <w:jc w:val="both"/>
      </w:pPr>
      <w:r>
        <w:rPr>
          <w:position w:val="6"/>
          <w:sz w:val="12"/>
        </w:rPr>
        <w:t>1</w:t>
      </w:r>
      <w:r>
        <w:rPr>
          <w:spacing w:val="12"/>
          <w:position w:val="6"/>
          <w:sz w:val="12"/>
        </w:rPr>
        <w:t> </w:t>
      </w:r>
      <w:r>
        <w:rPr/>
        <w:t>Steuerfrei</w:t>
      </w:r>
      <w:r>
        <w:rPr>
          <w:spacing w:val="-3"/>
        </w:rPr>
        <w:t> </w:t>
      </w:r>
      <w:r>
        <w:rPr>
          <w:spacing w:val="-4"/>
        </w:rPr>
        <w:t>sind</w:t>
      </w:r>
    </w:p>
    <w:p>
      <w:pPr>
        <w:pStyle w:val="BodyText"/>
        <w:spacing w:before="40"/>
        <w:ind w:left="1703" w:right="700" w:hanging="569"/>
        <w:jc w:val="both"/>
      </w:pPr>
      <w:r>
        <w:rPr/>
        <w:t>f)</w:t>
      </w:r>
      <w:r>
        <w:rPr>
          <w:spacing w:val="80"/>
        </w:rPr>
        <w:t>  </w:t>
      </w:r>
      <w:r>
        <w:rPr/>
        <w:t>der Sold für Militär- und Schutzdienst, das Taschengeld für Zivildienst sowie der Sold der Miliz-feuerwehrleute</w:t>
      </w:r>
      <w:r>
        <w:rPr>
          <w:spacing w:val="-2"/>
        </w:rPr>
        <w:t> </w:t>
      </w:r>
      <w:r>
        <w:rPr/>
        <w:t>bis</w:t>
      </w:r>
      <w:r>
        <w:rPr>
          <w:spacing w:val="-2"/>
        </w:rPr>
        <w:t> </w:t>
      </w:r>
      <w:r>
        <w:rPr/>
        <w:t>zu</w:t>
      </w:r>
      <w:r>
        <w:rPr>
          <w:spacing w:val="-2"/>
        </w:rPr>
        <w:t> </w:t>
      </w:r>
      <w:r>
        <w:rPr/>
        <w:t>10'000</w:t>
      </w:r>
      <w:r>
        <w:rPr>
          <w:spacing w:val="-2"/>
        </w:rPr>
        <w:t> </w:t>
      </w:r>
      <w:r>
        <w:rPr/>
        <w:t>(</w:t>
      </w:r>
      <w:r>
        <w:rPr>
          <w:rFonts w:ascii="Arial" w:hAnsi="Arial"/>
          <w:b/>
        </w:rPr>
        <w:t>10'300</w:t>
      </w:r>
      <w:r>
        <w:rPr/>
        <w:t>)*</w:t>
      </w:r>
      <w:r>
        <w:rPr>
          <w:spacing w:val="-3"/>
        </w:rPr>
        <w:t> </w:t>
      </w:r>
      <w:r>
        <w:rPr/>
        <w:t>Franken</w:t>
      </w:r>
      <w:r>
        <w:rPr>
          <w:spacing w:val="-2"/>
        </w:rPr>
        <w:t> </w:t>
      </w:r>
      <w:r>
        <w:rPr/>
        <w:t>jährlich</w:t>
      </w:r>
      <w:r>
        <w:rPr>
          <w:spacing w:val="-2"/>
        </w:rPr>
        <w:t> </w:t>
      </w:r>
      <w:r>
        <w:rPr/>
        <w:t>für</w:t>
      </w:r>
      <w:r>
        <w:rPr>
          <w:spacing w:val="-3"/>
        </w:rPr>
        <w:t> </w:t>
      </w:r>
      <w:r>
        <w:rPr/>
        <w:t>Dienstleistungen</w:t>
      </w:r>
      <w:r>
        <w:rPr>
          <w:spacing w:val="-2"/>
        </w:rPr>
        <w:t> </w:t>
      </w:r>
      <w:r>
        <w:rPr/>
        <w:t>im</w:t>
      </w:r>
      <w:r>
        <w:rPr>
          <w:spacing w:val="-2"/>
        </w:rPr>
        <w:t> </w:t>
      </w:r>
      <w:r>
        <w:rPr/>
        <w:t>Zusammenhang mit</w:t>
      </w:r>
      <w:r>
        <w:rPr>
          <w:spacing w:val="-4"/>
        </w:rPr>
        <w:t> </w:t>
      </w:r>
      <w:r>
        <w:rPr/>
        <w:t>der</w:t>
      </w:r>
      <w:r>
        <w:rPr>
          <w:spacing w:val="-3"/>
        </w:rPr>
        <w:t> </w:t>
      </w:r>
      <w:r>
        <w:rPr/>
        <w:t>Erfüllung</w:t>
      </w:r>
      <w:r>
        <w:rPr>
          <w:spacing w:val="-2"/>
        </w:rPr>
        <w:t> </w:t>
      </w:r>
      <w:r>
        <w:rPr/>
        <w:t>der</w:t>
      </w:r>
      <w:r>
        <w:rPr>
          <w:spacing w:val="-3"/>
        </w:rPr>
        <w:t> </w:t>
      </w:r>
      <w:r>
        <w:rPr/>
        <w:t>Kernaufgaben</w:t>
      </w:r>
      <w:r>
        <w:rPr>
          <w:spacing w:val="-4"/>
        </w:rPr>
        <w:t> </w:t>
      </w:r>
      <w:r>
        <w:rPr/>
        <w:t>der</w:t>
      </w:r>
      <w:r>
        <w:rPr>
          <w:spacing w:val="-3"/>
        </w:rPr>
        <w:t> </w:t>
      </w:r>
      <w:r>
        <w:rPr/>
        <w:t>Feuerwehr,</w:t>
      </w:r>
      <w:r>
        <w:rPr>
          <w:spacing w:val="-3"/>
        </w:rPr>
        <w:t> </w:t>
      </w:r>
      <w:r>
        <w:rPr/>
        <w:t>wie</w:t>
      </w:r>
      <w:r>
        <w:rPr>
          <w:spacing w:val="-4"/>
        </w:rPr>
        <w:t> </w:t>
      </w:r>
      <w:r>
        <w:rPr/>
        <w:t>Übungen,</w:t>
      </w:r>
      <w:r>
        <w:rPr>
          <w:spacing w:val="-4"/>
        </w:rPr>
        <w:t> </w:t>
      </w:r>
      <w:r>
        <w:rPr/>
        <w:t>Pikettdienste,</w:t>
      </w:r>
      <w:r>
        <w:rPr>
          <w:spacing w:val="-3"/>
        </w:rPr>
        <w:t> </w:t>
      </w:r>
      <w:r>
        <w:rPr/>
        <w:t>Kurse,</w:t>
      </w:r>
      <w:r>
        <w:rPr>
          <w:spacing w:val="-3"/>
        </w:rPr>
        <w:t> </w:t>
      </w:r>
      <w:r>
        <w:rPr/>
        <w:t>Inspekti-onen und Ernstfalleinsätze zur Rettung, Brandbekämpfung,</w:t>
      </w:r>
      <w:r>
        <w:rPr>
          <w:spacing w:val="-2"/>
        </w:rPr>
        <w:t> </w:t>
      </w:r>
      <w:r>
        <w:rPr/>
        <w:t>allgemeinen Schadenwehr und Ele-mentarschadenbewältigung;</w:t>
      </w:r>
      <w:r>
        <w:rPr>
          <w:spacing w:val="-3"/>
        </w:rPr>
        <w:t> </w:t>
      </w:r>
      <w:r>
        <w:rPr/>
        <w:t>steuerbar</w:t>
      </w:r>
      <w:r>
        <w:rPr>
          <w:spacing w:val="-3"/>
        </w:rPr>
        <w:t> </w:t>
      </w:r>
      <w:r>
        <w:rPr/>
        <w:t>sind</w:t>
      </w:r>
      <w:r>
        <w:rPr>
          <w:spacing w:val="-2"/>
        </w:rPr>
        <w:t> </w:t>
      </w:r>
      <w:r>
        <w:rPr/>
        <w:t>jedoch Pauschalzulagen</w:t>
      </w:r>
      <w:r>
        <w:rPr>
          <w:spacing w:val="-2"/>
        </w:rPr>
        <w:t> </w:t>
      </w:r>
      <w:r>
        <w:rPr/>
        <w:t>für</w:t>
      </w:r>
      <w:r>
        <w:rPr>
          <w:spacing w:val="-1"/>
        </w:rPr>
        <w:t> </w:t>
      </w:r>
      <w:r>
        <w:rPr/>
        <w:t>Kader</w:t>
      </w:r>
      <w:r>
        <w:rPr>
          <w:spacing w:val="-3"/>
        </w:rPr>
        <w:t> </w:t>
      </w:r>
      <w:r>
        <w:rPr/>
        <w:t>sowie</w:t>
      </w:r>
      <w:r>
        <w:rPr>
          <w:spacing w:val="-2"/>
        </w:rPr>
        <w:t> </w:t>
      </w:r>
      <w:r>
        <w:rPr/>
        <w:t>Funktions-zulagen und Entschädigungen für administrative Arbeiten und für Dienstleistungen, welche die Feuerwehr freiwillig erbringt;</w:t>
      </w:r>
    </w:p>
    <w:p>
      <w:pPr>
        <w:spacing w:before="39"/>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BodyText"/>
        <w:spacing w:before="11"/>
        <w:ind w:left="0"/>
        <w:rPr>
          <w:sz w:val="20"/>
        </w:rPr>
      </w:pPr>
    </w:p>
    <w:p>
      <w:pPr>
        <w:pStyle w:val="Heading7"/>
        <w:jc w:val="both"/>
      </w:pPr>
      <w:r>
        <w:rPr>
          <w:color w:val="950000"/>
        </w:rPr>
        <w:t>Gewinne aus der Teilnahme an Geldspielen</w:t>
      </w:r>
      <w:r>
        <w:rPr>
          <w:color w:val="950000"/>
          <w:spacing w:val="80"/>
          <w:w w:val="150"/>
        </w:rPr>
        <w:t> </w:t>
      </w:r>
      <w:r>
        <w:rPr>
          <w:color w:val="950000"/>
          <w:spacing w:val="2"/>
        </w:rPr>
        <w:drawing>
          <wp:inline distT="0" distB="0" distL="0" distR="0">
            <wp:extent cx="201259" cy="114896"/>
            <wp:effectExtent l="0" t="0" r="0" b="0"/>
            <wp:docPr id="30" name="Image 30" descr="">
              <a:hlinkClick r:id="rId39"/>
            </wp:docPr>
            <wp:cNvGraphicFramePr>
              <a:graphicFrameLocks/>
            </wp:cNvGraphicFramePr>
            <a:graphic>
              <a:graphicData uri="http://schemas.openxmlformats.org/drawingml/2006/picture">
                <pic:pic>
                  <pic:nvPicPr>
                    <pic:cNvPr id="30" name="Image 30" descr="">
                      <a:hlinkClick r:id="rId39"/>
                    </pic:cNvPr>
                    <pic:cNvPicPr/>
                  </pic:nvPicPr>
                  <pic:blipFill>
                    <a:blip r:embed="rId11" cstate="print"/>
                    <a:stretch>
                      <a:fillRect/>
                    </a:stretch>
                  </pic:blipFill>
                  <pic:spPr>
                    <a:xfrm>
                      <a:off x="0" y="0"/>
                      <a:ext cx="201259" cy="114896"/>
                    </a:xfrm>
                    <a:prstGeom prst="rect">
                      <a:avLst/>
                    </a:prstGeom>
                  </pic:spPr>
                </pic:pic>
              </a:graphicData>
            </a:graphic>
          </wp:inline>
        </w:drawing>
      </w:r>
      <w:r>
        <w:rPr>
          <w:color w:val="950000"/>
          <w:spacing w:val="2"/>
        </w:rPr>
      </w:r>
    </w:p>
    <w:p>
      <w:pPr>
        <w:pStyle w:val="Heading8"/>
        <w:spacing w:before="93"/>
        <w:jc w:val="both"/>
      </w:pPr>
      <w:r>
        <w:rPr/>
        <w:t>§ 32 Abs.</w:t>
      </w:r>
      <w:r>
        <w:rPr>
          <w:spacing w:val="-1"/>
        </w:rPr>
        <w:t> </w:t>
      </w:r>
      <w:r>
        <w:rPr/>
        <w:t>1 Bst.</w:t>
      </w:r>
      <w:r>
        <w:rPr>
          <w:spacing w:val="-1"/>
        </w:rPr>
        <w:t> </w:t>
      </w:r>
      <w:r>
        <w:rPr/>
        <w:t>m –</w:t>
      </w:r>
      <w:r>
        <w:rPr>
          <w:spacing w:val="-3"/>
        </w:rPr>
        <w:t> </w:t>
      </w:r>
      <w:r>
        <w:rPr/>
        <w:t>p </w:t>
      </w:r>
      <w:r>
        <w:rPr>
          <w:spacing w:val="-2"/>
        </w:rPr>
        <w:t>Steuergesetz:</w:t>
      </w:r>
    </w:p>
    <w:p>
      <w:pPr>
        <w:pStyle w:val="BodyText"/>
        <w:jc w:val="both"/>
      </w:pPr>
      <w:r>
        <w:rPr>
          <w:position w:val="6"/>
          <w:sz w:val="12"/>
        </w:rPr>
        <w:t>1</w:t>
      </w:r>
      <w:r>
        <w:rPr>
          <w:spacing w:val="12"/>
          <w:position w:val="6"/>
          <w:sz w:val="12"/>
        </w:rPr>
        <w:t> </w:t>
      </w:r>
      <w:r>
        <w:rPr/>
        <w:t>Steuerfrei</w:t>
      </w:r>
      <w:r>
        <w:rPr>
          <w:spacing w:val="-3"/>
        </w:rPr>
        <w:t> </w:t>
      </w:r>
      <w:r>
        <w:rPr>
          <w:spacing w:val="-4"/>
        </w:rPr>
        <w:t>sind</w:t>
      </w:r>
    </w:p>
    <w:p>
      <w:pPr>
        <w:pStyle w:val="ListParagraph"/>
        <w:numPr>
          <w:ilvl w:val="0"/>
          <w:numId w:val="4"/>
        </w:numPr>
        <w:tabs>
          <w:tab w:pos="1701" w:val="left" w:leader="none"/>
          <w:tab w:pos="1703" w:val="left" w:leader="none"/>
        </w:tabs>
        <w:spacing w:line="240" w:lineRule="auto" w:before="40" w:after="0"/>
        <w:ind w:left="1703" w:right="700" w:hanging="569"/>
        <w:jc w:val="both"/>
        <w:rPr>
          <w:sz w:val="18"/>
        </w:rPr>
      </w:pPr>
      <w:r>
        <w:rPr>
          <w:sz w:val="18"/>
        </w:rPr>
        <w:t>die Gewinne, die in Spielbanken mit Spielbankenspielen erzielt werden, die nach dem </w:t>
      </w:r>
      <w:hyperlink r:id="rId40">
        <w:r>
          <w:rPr>
            <w:color w:val="0462C0"/>
            <w:sz w:val="18"/>
            <w:u w:val="single" w:color="0462C0"/>
          </w:rPr>
          <w:t>Bundes-</w:t>
        </w:r>
      </w:hyperlink>
      <w:hyperlink r:id="rId40">
        <w:r>
          <w:rPr>
            <w:color w:val="0462C0"/>
            <w:sz w:val="18"/>
            <w:u w:val="single" w:color="0462C0"/>
          </w:rPr>
          <w:t>gesetz</w:t>
        </w:r>
        <w:r>
          <w:rPr>
            <w:color w:val="0462C0"/>
            <w:spacing w:val="-13"/>
            <w:sz w:val="18"/>
            <w:u w:val="single" w:color="0462C0"/>
          </w:rPr>
          <w:t> </w:t>
        </w:r>
        <w:r>
          <w:rPr>
            <w:color w:val="0462C0"/>
            <w:sz w:val="18"/>
            <w:u w:val="single" w:color="0462C0"/>
          </w:rPr>
          <w:t>über</w:t>
        </w:r>
        <w:r>
          <w:rPr>
            <w:color w:val="0462C0"/>
            <w:spacing w:val="-12"/>
            <w:sz w:val="18"/>
            <w:u w:val="single" w:color="0462C0"/>
          </w:rPr>
          <w:t> </w:t>
        </w:r>
        <w:r>
          <w:rPr>
            <w:color w:val="0462C0"/>
            <w:sz w:val="18"/>
            <w:u w:val="single" w:color="0462C0"/>
          </w:rPr>
          <w:t>Geldspiele</w:t>
        </w:r>
        <w:r>
          <w:rPr>
            <w:color w:val="0462C0"/>
            <w:spacing w:val="-13"/>
            <w:sz w:val="18"/>
            <w:u w:val="single" w:color="0462C0"/>
          </w:rPr>
          <w:t> </w:t>
        </w:r>
        <w:r>
          <w:rPr>
            <w:color w:val="0462C0"/>
            <w:sz w:val="18"/>
            <w:u w:val="single" w:color="0462C0"/>
          </w:rPr>
          <w:t>(Geldspielgesetz,</w:t>
        </w:r>
        <w:r>
          <w:rPr>
            <w:color w:val="0462C0"/>
            <w:spacing w:val="-12"/>
            <w:sz w:val="18"/>
            <w:u w:val="single" w:color="0462C0"/>
          </w:rPr>
          <w:t> </w:t>
        </w:r>
        <w:r>
          <w:rPr>
            <w:color w:val="0462C0"/>
            <w:sz w:val="18"/>
            <w:u w:val="single" w:color="0462C0"/>
          </w:rPr>
          <w:t>BGS)</w:t>
        </w:r>
        <w:r>
          <w:rPr>
            <w:color w:val="0462C0"/>
            <w:spacing w:val="-13"/>
            <w:sz w:val="18"/>
            <w:u w:val="single" w:color="0462C0"/>
          </w:rPr>
          <w:t> </w:t>
        </w:r>
        <w:r>
          <w:rPr>
            <w:color w:val="0462C0"/>
            <w:sz w:val="18"/>
            <w:u w:val="single" w:color="0462C0"/>
          </w:rPr>
          <w:t>vom</w:t>
        </w:r>
        <w:r>
          <w:rPr>
            <w:color w:val="0462C0"/>
            <w:spacing w:val="-13"/>
            <w:sz w:val="18"/>
            <w:u w:val="single" w:color="0462C0"/>
          </w:rPr>
          <w:t> </w:t>
        </w:r>
        <w:r>
          <w:rPr>
            <w:color w:val="0462C0"/>
            <w:sz w:val="18"/>
            <w:u w:val="single" w:color="0462C0"/>
          </w:rPr>
          <w:t>29.</w:t>
        </w:r>
        <w:r>
          <w:rPr>
            <w:color w:val="0462C0"/>
            <w:spacing w:val="-12"/>
            <w:sz w:val="18"/>
            <w:u w:val="single" w:color="0462C0"/>
          </w:rPr>
          <w:t> </w:t>
        </w:r>
        <w:r>
          <w:rPr>
            <w:color w:val="0462C0"/>
            <w:sz w:val="18"/>
            <w:u w:val="single" w:color="0462C0"/>
          </w:rPr>
          <w:t>September</w:t>
        </w:r>
        <w:r>
          <w:rPr>
            <w:color w:val="0462C0"/>
            <w:spacing w:val="-13"/>
            <w:sz w:val="18"/>
            <w:u w:val="single" w:color="0462C0"/>
          </w:rPr>
          <w:t> </w:t>
        </w:r>
        <w:r>
          <w:rPr>
            <w:color w:val="0462C0"/>
            <w:sz w:val="18"/>
            <w:u w:val="single" w:color="0462C0"/>
          </w:rPr>
          <w:t>2017</w:t>
        </w:r>
      </w:hyperlink>
      <w:r>
        <w:rPr>
          <w:color w:val="0462C0"/>
          <w:spacing w:val="-12"/>
          <w:sz w:val="18"/>
        </w:rPr>
        <w:t> </w:t>
      </w:r>
      <w:r>
        <w:rPr>
          <w:sz w:val="18"/>
        </w:rPr>
        <w:t>zugelassen</w:t>
      </w:r>
      <w:r>
        <w:rPr>
          <w:spacing w:val="-13"/>
          <w:sz w:val="18"/>
        </w:rPr>
        <w:t> </w:t>
      </w:r>
      <w:r>
        <w:rPr>
          <w:sz w:val="18"/>
        </w:rPr>
        <w:t>sind,</w:t>
      </w:r>
      <w:r>
        <w:rPr>
          <w:spacing w:val="-12"/>
          <w:sz w:val="18"/>
        </w:rPr>
        <w:t> </w:t>
      </w:r>
      <w:r>
        <w:rPr>
          <w:sz w:val="18"/>
        </w:rPr>
        <w:t>sofern diese Gewinne nicht aus selbständiger Erwerbstätigkeit stammen;</w:t>
      </w:r>
    </w:p>
    <w:p>
      <w:pPr>
        <w:pStyle w:val="ListParagraph"/>
        <w:numPr>
          <w:ilvl w:val="0"/>
          <w:numId w:val="4"/>
        </w:numPr>
        <w:tabs>
          <w:tab w:pos="1703" w:val="left" w:leader="none"/>
        </w:tabs>
        <w:spacing w:line="240" w:lineRule="auto" w:before="39" w:after="0"/>
        <w:ind w:left="1703" w:right="700" w:hanging="569"/>
        <w:jc w:val="both"/>
        <w:rPr>
          <w:sz w:val="18"/>
        </w:rPr>
      </w:pPr>
      <w:r>
        <w:rPr>
          <w:sz w:val="18"/>
        </w:rPr>
        <w:t>die</w:t>
      </w:r>
      <w:r>
        <w:rPr>
          <w:spacing w:val="-13"/>
          <w:sz w:val="18"/>
        </w:rPr>
        <w:t> </w:t>
      </w:r>
      <w:r>
        <w:rPr>
          <w:sz w:val="18"/>
        </w:rPr>
        <w:t>einzelnen</w:t>
      </w:r>
      <w:r>
        <w:rPr>
          <w:spacing w:val="-12"/>
          <w:sz w:val="18"/>
        </w:rPr>
        <w:t> </w:t>
      </w:r>
      <w:r>
        <w:rPr>
          <w:sz w:val="18"/>
        </w:rPr>
        <w:t>Gewinne</w:t>
      </w:r>
      <w:r>
        <w:rPr>
          <w:spacing w:val="-13"/>
          <w:sz w:val="18"/>
        </w:rPr>
        <w:t> </w:t>
      </w:r>
      <w:r>
        <w:rPr>
          <w:sz w:val="18"/>
        </w:rPr>
        <w:t>bis</w:t>
      </w:r>
      <w:r>
        <w:rPr>
          <w:spacing w:val="-11"/>
          <w:sz w:val="18"/>
        </w:rPr>
        <w:t> </w:t>
      </w:r>
      <w:r>
        <w:rPr>
          <w:sz w:val="18"/>
        </w:rPr>
        <w:t>zu</w:t>
      </w:r>
      <w:r>
        <w:rPr>
          <w:spacing w:val="-11"/>
          <w:sz w:val="18"/>
        </w:rPr>
        <w:t> </w:t>
      </w:r>
      <w:r>
        <w:rPr>
          <w:sz w:val="18"/>
        </w:rPr>
        <w:t>einem</w:t>
      </w:r>
      <w:r>
        <w:rPr>
          <w:spacing w:val="-13"/>
          <w:sz w:val="18"/>
        </w:rPr>
        <w:t> </w:t>
      </w:r>
      <w:r>
        <w:rPr>
          <w:sz w:val="18"/>
        </w:rPr>
        <w:t>Betrag</w:t>
      </w:r>
      <w:r>
        <w:rPr>
          <w:spacing w:val="-11"/>
          <w:sz w:val="18"/>
        </w:rPr>
        <w:t> </w:t>
      </w:r>
      <w:r>
        <w:rPr>
          <w:sz w:val="18"/>
        </w:rPr>
        <w:t>von</w:t>
      </w:r>
      <w:r>
        <w:rPr>
          <w:spacing w:val="-13"/>
          <w:sz w:val="18"/>
        </w:rPr>
        <w:t> </w:t>
      </w:r>
      <w:r>
        <w:rPr>
          <w:sz w:val="18"/>
        </w:rPr>
        <w:t>1</w:t>
      </w:r>
      <w:r>
        <w:rPr>
          <w:spacing w:val="-11"/>
          <w:sz w:val="18"/>
        </w:rPr>
        <w:t> </w:t>
      </w:r>
      <w:r>
        <w:rPr>
          <w:sz w:val="18"/>
        </w:rPr>
        <w:t>Million</w:t>
      </w:r>
      <w:r>
        <w:rPr>
          <w:spacing w:val="-11"/>
          <w:sz w:val="18"/>
        </w:rPr>
        <w:t> </w:t>
      </w:r>
      <w:r>
        <w:rPr>
          <w:sz w:val="18"/>
        </w:rPr>
        <w:t>(</w:t>
      </w:r>
      <w:r>
        <w:rPr>
          <w:rFonts w:ascii="Arial"/>
          <w:b/>
          <w:sz w:val="18"/>
        </w:rPr>
        <w:t>1'032'000</w:t>
      </w:r>
      <w:r>
        <w:rPr>
          <w:sz w:val="18"/>
        </w:rPr>
        <w:t>)*</w:t>
      </w:r>
      <w:r>
        <w:rPr>
          <w:spacing w:val="-13"/>
          <w:sz w:val="18"/>
        </w:rPr>
        <w:t> </w:t>
      </w:r>
      <w:r>
        <w:rPr>
          <w:sz w:val="18"/>
        </w:rPr>
        <w:t>Franken</w:t>
      </w:r>
      <w:r>
        <w:rPr>
          <w:spacing w:val="-12"/>
          <w:sz w:val="18"/>
        </w:rPr>
        <w:t> </w:t>
      </w:r>
      <w:r>
        <w:rPr>
          <w:sz w:val="18"/>
        </w:rPr>
        <w:t>aus</w:t>
      </w:r>
      <w:r>
        <w:rPr>
          <w:spacing w:val="-11"/>
          <w:sz w:val="18"/>
        </w:rPr>
        <w:t> </w:t>
      </w:r>
      <w:r>
        <w:rPr>
          <w:sz w:val="18"/>
        </w:rPr>
        <w:t>der</w:t>
      </w:r>
      <w:r>
        <w:rPr>
          <w:spacing w:val="-13"/>
          <w:sz w:val="18"/>
        </w:rPr>
        <w:t> </w:t>
      </w:r>
      <w:r>
        <w:rPr>
          <w:sz w:val="18"/>
        </w:rPr>
        <w:t>Teilnahme an Grossspielen, die nach dem BGS zugelassen sind, und aus der Online-Teilnahme an Spiel-bankenspielen, die nach dem BGS zugelassen sind;</w:t>
      </w:r>
    </w:p>
    <w:p>
      <w:pPr>
        <w:pStyle w:val="ListParagraph"/>
        <w:numPr>
          <w:ilvl w:val="0"/>
          <w:numId w:val="4"/>
        </w:numPr>
        <w:tabs>
          <w:tab w:pos="1702" w:val="left" w:leader="none"/>
        </w:tabs>
        <w:spacing w:line="240" w:lineRule="auto" w:before="41" w:after="0"/>
        <w:ind w:left="1702" w:right="0" w:hanging="568"/>
        <w:jc w:val="both"/>
        <w:rPr>
          <w:sz w:val="18"/>
        </w:rPr>
      </w:pPr>
      <w:r>
        <w:rPr>
          <w:sz w:val="18"/>
        </w:rPr>
        <w:t>die</w:t>
      </w:r>
      <w:r>
        <w:rPr>
          <w:spacing w:val="-2"/>
          <w:sz w:val="18"/>
        </w:rPr>
        <w:t> </w:t>
      </w:r>
      <w:r>
        <w:rPr>
          <w:sz w:val="18"/>
        </w:rPr>
        <w:t>Gewinne</w:t>
      </w:r>
      <w:r>
        <w:rPr>
          <w:spacing w:val="-2"/>
          <w:sz w:val="18"/>
        </w:rPr>
        <w:t> </w:t>
      </w:r>
      <w:r>
        <w:rPr>
          <w:sz w:val="18"/>
        </w:rPr>
        <w:t>aus</w:t>
      </w:r>
      <w:r>
        <w:rPr>
          <w:spacing w:val="-2"/>
          <w:sz w:val="18"/>
        </w:rPr>
        <w:t> </w:t>
      </w:r>
      <w:r>
        <w:rPr>
          <w:sz w:val="18"/>
        </w:rPr>
        <w:t>Kleinspielen,</w:t>
      </w:r>
      <w:r>
        <w:rPr>
          <w:spacing w:val="-5"/>
          <w:sz w:val="18"/>
        </w:rPr>
        <w:t> </w:t>
      </w:r>
      <w:r>
        <w:rPr>
          <w:sz w:val="18"/>
        </w:rPr>
        <w:t>die</w:t>
      </w:r>
      <w:r>
        <w:rPr>
          <w:spacing w:val="-5"/>
          <w:sz w:val="18"/>
        </w:rPr>
        <w:t> </w:t>
      </w:r>
      <w:r>
        <w:rPr>
          <w:sz w:val="18"/>
        </w:rPr>
        <w:t>nach</w:t>
      </w:r>
      <w:r>
        <w:rPr>
          <w:spacing w:val="-2"/>
          <w:sz w:val="18"/>
        </w:rPr>
        <w:t> </w:t>
      </w:r>
      <w:r>
        <w:rPr>
          <w:sz w:val="18"/>
        </w:rPr>
        <w:t>dem</w:t>
      </w:r>
      <w:r>
        <w:rPr>
          <w:spacing w:val="-2"/>
          <w:sz w:val="18"/>
        </w:rPr>
        <w:t> </w:t>
      </w:r>
      <w:r>
        <w:rPr>
          <w:sz w:val="18"/>
        </w:rPr>
        <w:t>BGS</w:t>
      </w:r>
      <w:r>
        <w:rPr>
          <w:spacing w:val="-3"/>
          <w:sz w:val="18"/>
        </w:rPr>
        <w:t> </w:t>
      </w:r>
      <w:r>
        <w:rPr>
          <w:sz w:val="18"/>
        </w:rPr>
        <w:t>zugelassen</w:t>
      </w:r>
      <w:r>
        <w:rPr>
          <w:spacing w:val="-1"/>
          <w:sz w:val="18"/>
        </w:rPr>
        <w:t> </w:t>
      </w:r>
      <w:r>
        <w:rPr>
          <w:spacing w:val="-2"/>
          <w:sz w:val="18"/>
        </w:rPr>
        <w:t>sind;</w:t>
      </w:r>
    </w:p>
    <w:p>
      <w:pPr>
        <w:pStyle w:val="ListParagraph"/>
        <w:numPr>
          <w:ilvl w:val="0"/>
          <w:numId w:val="4"/>
        </w:numPr>
        <w:tabs>
          <w:tab w:pos="1703" w:val="left" w:leader="none"/>
        </w:tabs>
        <w:spacing w:line="240" w:lineRule="auto" w:before="40" w:after="0"/>
        <w:ind w:left="1703" w:right="701" w:hanging="569"/>
        <w:jc w:val="both"/>
        <w:rPr>
          <w:sz w:val="18"/>
        </w:rPr>
      </w:pPr>
      <w:r>
        <w:rPr>
          <w:sz w:val="18"/>
        </w:rPr>
        <w:t>die einzelnen Gewinne aus Lotterien und Geschicklichkeitsspielen zur Verkaufsförderung, die nach </w:t>
      </w:r>
      <w:hyperlink r:id="rId41">
        <w:r>
          <w:rPr>
            <w:color w:val="0462C0"/>
            <w:sz w:val="18"/>
            <w:u w:val="single" w:color="0462C0"/>
          </w:rPr>
          <w:t>Artikel 1 Absatz 2 Buchstaben d und e BGS</w:t>
        </w:r>
      </w:hyperlink>
      <w:r>
        <w:rPr>
          <w:color w:val="0462C0"/>
          <w:sz w:val="18"/>
        </w:rPr>
        <w:t> </w:t>
      </w:r>
      <w:r>
        <w:rPr>
          <w:sz w:val="18"/>
        </w:rPr>
        <w:t>diesem nicht unterstehen, sofern die Grenze von 1'000 Franken nicht überschritten wird.</w:t>
      </w:r>
    </w:p>
    <w:p>
      <w:pPr>
        <w:spacing w:before="39"/>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BodyText"/>
        <w:spacing w:before="62"/>
        <w:ind w:left="0"/>
        <w:rPr>
          <w:sz w:val="26"/>
        </w:rPr>
      </w:pPr>
    </w:p>
    <w:p>
      <w:pPr>
        <w:pStyle w:val="Heading3"/>
        <w:spacing w:before="1"/>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9"/>
        <w:ind w:left="851"/>
      </w:pPr>
      <w:r>
        <w:rPr/>
        <w:t>(§§</w:t>
      </w:r>
      <w:r>
        <w:rPr>
          <w:spacing w:val="-1"/>
        </w:rPr>
        <w:t> </w:t>
      </w:r>
      <w:r>
        <w:rPr/>
        <w:t>33</w:t>
      </w:r>
      <w:r>
        <w:rPr>
          <w:spacing w:val="-3"/>
        </w:rPr>
        <w:t> </w:t>
      </w:r>
      <w:r>
        <w:rPr/>
        <w:t>–</w:t>
      </w:r>
      <w:r>
        <w:rPr>
          <w:spacing w:val="-1"/>
        </w:rPr>
        <w:t> </w:t>
      </w:r>
      <w:r>
        <w:rPr/>
        <w:t>42 Steuergesetz;</w:t>
      </w:r>
      <w:r>
        <w:rPr>
          <w:spacing w:val="-2"/>
        </w:rPr>
        <w:t> </w:t>
      </w:r>
      <w:r>
        <w:rPr/>
        <w:t>§§</w:t>
      </w:r>
      <w:r>
        <w:rPr>
          <w:spacing w:val="-3"/>
        </w:rPr>
        <w:t> </w:t>
      </w:r>
      <w:r>
        <w:rPr/>
        <w:t>15</w:t>
      </w:r>
      <w:r>
        <w:rPr>
          <w:spacing w:val="-1"/>
        </w:rPr>
        <w:t> </w:t>
      </w:r>
      <w:r>
        <w:rPr/>
        <w:t>– 21</w:t>
      </w:r>
      <w:r>
        <w:rPr>
          <w:spacing w:val="-1"/>
        </w:rPr>
        <w:t> </w:t>
      </w:r>
      <w:r>
        <w:rPr/>
        <w:t>VVStG;</w:t>
      </w:r>
      <w:r>
        <w:rPr>
          <w:spacing w:val="-1"/>
        </w:rPr>
        <w:t> </w:t>
      </w:r>
      <w:r>
        <w:rPr/>
        <w:t>StV13;</w:t>
      </w:r>
      <w:r>
        <w:rPr>
          <w:spacing w:val="-1"/>
        </w:rPr>
        <w:t> </w:t>
      </w:r>
      <w:r>
        <w:rPr>
          <w:spacing w:val="-2"/>
        </w:rPr>
        <w:t>StV16)</w:t>
      </w:r>
    </w:p>
    <w:p>
      <w:pPr>
        <w:pStyle w:val="Heading7"/>
        <w:spacing w:line="249" w:lineRule="auto" w:before="129"/>
        <w:ind w:left="851" w:right="138"/>
      </w:pPr>
      <w:r>
        <w:rPr/>
        <w:t>Zur Ermittlung des Reineinkommens werden von den gesamten steuerbaren Einkünften die Aufwen-dungen und allgemeinen Abzüge abgezogen.</w:t>
      </w:r>
    </w:p>
    <w:p>
      <w:pPr>
        <w:pStyle w:val="BodyText"/>
        <w:spacing w:before="5"/>
        <w:ind w:left="0"/>
        <w:rPr>
          <w:sz w:val="20"/>
        </w:rPr>
      </w:pPr>
    </w:p>
    <w:p>
      <w:pPr>
        <w:pStyle w:val="Heading4"/>
        <w:spacing w:before="1"/>
      </w:pPr>
      <w:bookmarkStart w:name="Abzüge" w:id="13"/>
      <w:bookmarkEnd w:id="13"/>
      <w:r>
        <w:rPr/>
      </w:r>
      <w:r>
        <w:rPr>
          <w:color w:val="2D73B4"/>
          <w:spacing w:val="-2"/>
        </w:rPr>
        <w:t>Abzüge</w:t>
      </w:r>
    </w:p>
    <w:p>
      <w:pPr>
        <w:pStyle w:val="BodyText"/>
        <w:ind w:left="851"/>
      </w:pPr>
      <w:r>
        <w:rPr/>
        <w:t>(§§</w:t>
      </w:r>
      <w:r>
        <w:rPr>
          <w:spacing w:val="-1"/>
        </w:rPr>
        <w:t> </w:t>
      </w:r>
      <w:r>
        <w:rPr/>
        <w:t>33</w:t>
      </w:r>
      <w:r>
        <w:rPr>
          <w:spacing w:val="-3"/>
        </w:rPr>
        <w:t> </w:t>
      </w:r>
      <w:r>
        <w:rPr/>
        <w:t>–</w:t>
      </w:r>
      <w:r>
        <w:rPr>
          <w:spacing w:val="-1"/>
        </w:rPr>
        <w:t> </w:t>
      </w:r>
      <w:r>
        <w:rPr/>
        <w:t>42 Steuergesetz;</w:t>
      </w:r>
      <w:r>
        <w:rPr>
          <w:spacing w:val="-2"/>
        </w:rPr>
        <w:t> </w:t>
      </w:r>
      <w:r>
        <w:rPr/>
        <w:t>§§</w:t>
      </w:r>
      <w:r>
        <w:rPr>
          <w:spacing w:val="-3"/>
        </w:rPr>
        <w:t> </w:t>
      </w:r>
      <w:r>
        <w:rPr/>
        <w:t>15</w:t>
      </w:r>
      <w:r>
        <w:rPr>
          <w:spacing w:val="-1"/>
        </w:rPr>
        <w:t> </w:t>
      </w:r>
      <w:r>
        <w:rPr/>
        <w:t>– 21</w:t>
      </w:r>
      <w:r>
        <w:rPr>
          <w:spacing w:val="-1"/>
        </w:rPr>
        <w:t> </w:t>
      </w:r>
      <w:r>
        <w:rPr/>
        <w:t>VVStG;</w:t>
      </w:r>
      <w:r>
        <w:rPr>
          <w:spacing w:val="-1"/>
        </w:rPr>
        <w:t> </w:t>
      </w:r>
      <w:r>
        <w:rPr/>
        <w:t>StV13;</w:t>
      </w:r>
      <w:r>
        <w:rPr>
          <w:spacing w:val="-1"/>
        </w:rPr>
        <w:t> </w:t>
      </w:r>
      <w:r>
        <w:rPr>
          <w:spacing w:val="-2"/>
        </w:rPr>
        <w:t>StV16)</w:t>
      </w:r>
    </w:p>
    <w:p>
      <w:pPr>
        <w:pStyle w:val="BodyText"/>
        <w:spacing w:before="42"/>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5"/>
      </w:pPr>
      <w:bookmarkStart w:name="Aufwendungen" w:id="14"/>
      <w:bookmarkEnd w:id="14"/>
      <w:r>
        <w:rPr/>
      </w:r>
      <w:r>
        <w:rPr>
          <w:color w:val="2D73B4"/>
          <w:spacing w:val="-2"/>
        </w:rPr>
        <w:t>Aufwendungen</w:t>
      </w:r>
    </w:p>
    <w:p>
      <w:pPr>
        <w:pStyle w:val="BodyText"/>
        <w:spacing w:before="61"/>
      </w:pPr>
      <w:r>
        <w:rPr/>
        <w:t>(§§</w:t>
      </w:r>
      <w:r>
        <w:rPr>
          <w:spacing w:val="-1"/>
        </w:rPr>
        <w:t> </w:t>
      </w:r>
      <w:r>
        <w:rPr/>
        <w:t>33</w:t>
      </w:r>
      <w:r>
        <w:rPr>
          <w:spacing w:val="-4"/>
        </w:rPr>
        <w:t> </w:t>
      </w:r>
      <w:r>
        <w:rPr/>
        <w:t>– 39</w:t>
      </w:r>
      <w:r>
        <w:rPr>
          <w:spacing w:val="-1"/>
        </w:rPr>
        <w:t> </w:t>
      </w:r>
      <w:r>
        <w:rPr/>
        <w:t>Steuergesetz;</w:t>
      </w:r>
      <w:r>
        <w:rPr>
          <w:spacing w:val="-2"/>
        </w:rPr>
        <w:t> </w:t>
      </w:r>
      <w:r>
        <w:rPr/>
        <w:t>§§</w:t>
      </w:r>
      <w:r>
        <w:rPr>
          <w:spacing w:val="-3"/>
        </w:rPr>
        <w:t> </w:t>
      </w:r>
      <w:r>
        <w:rPr/>
        <w:t>15</w:t>
      </w:r>
      <w:r>
        <w:rPr>
          <w:spacing w:val="-1"/>
        </w:rPr>
        <w:t> </w:t>
      </w:r>
      <w:r>
        <w:rPr/>
        <w:t>–</w:t>
      </w:r>
      <w:r>
        <w:rPr>
          <w:spacing w:val="-1"/>
        </w:rPr>
        <w:t> </w:t>
      </w:r>
      <w:r>
        <w:rPr/>
        <w:t>18</w:t>
      </w:r>
      <w:r>
        <w:rPr>
          <w:spacing w:val="-1"/>
        </w:rPr>
        <w:t> </w:t>
      </w:r>
      <w:r>
        <w:rPr/>
        <w:t>VVStG;</w:t>
      </w:r>
      <w:r>
        <w:rPr>
          <w:spacing w:val="-1"/>
        </w:rPr>
        <w:t> </w:t>
      </w:r>
      <w:r>
        <w:rPr/>
        <w:t>StV13;</w:t>
      </w:r>
      <w:r>
        <w:rPr>
          <w:spacing w:val="-2"/>
        </w:rPr>
        <w:t> </w:t>
      </w:r>
      <w:r>
        <w:rPr/>
        <w:t>StV16;</w:t>
      </w:r>
      <w:r>
        <w:rPr>
          <w:spacing w:val="-3"/>
        </w:rPr>
        <w:t> </w:t>
      </w:r>
      <w:r>
        <w:rPr>
          <w:spacing w:val="-2"/>
        </w:rPr>
        <w:t>StV20)</w:t>
      </w:r>
    </w:p>
    <w:p>
      <w:pPr>
        <w:pStyle w:val="BodyText"/>
        <w:spacing w:before="32"/>
        <w:ind w:left="0"/>
      </w:pPr>
    </w:p>
    <w:p>
      <w:pPr>
        <w:pStyle w:val="Heading7"/>
        <w:spacing w:before="1"/>
      </w:pPr>
      <w:r>
        <w:rPr>
          <w:color w:val="950000"/>
        </w:rPr>
        <w:t>Homeoffice</w:t>
      </w:r>
      <w:r>
        <w:rPr>
          <w:color w:val="950000"/>
          <w:spacing w:val="-9"/>
        </w:rPr>
        <w:t> </w:t>
      </w:r>
      <w:r>
        <w:rPr>
          <w:color w:val="950000"/>
        </w:rPr>
        <w:t>in</w:t>
      </w:r>
      <w:r>
        <w:rPr>
          <w:color w:val="950000"/>
          <w:spacing w:val="-8"/>
        </w:rPr>
        <w:t> </w:t>
      </w:r>
      <w:r>
        <w:rPr>
          <w:color w:val="950000"/>
        </w:rPr>
        <w:t>Zusammenhang</w:t>
      </w:r>
      <w:r>
        <w:rPr>
          <w:color w:val="950000"/>
          <w:spacing w:val="-7"/>
        </w:rPr>
        <w:t> </w:t>
      </w:r>
      <w:r>
        <w:rPr>
          <w:color w:val="950000"/>
        </w:rPr>
        <w:t>mit</w:t>
      </w:r>
      <w:r>
        <w:rPr>
          <w:color w:val="950000"/>
          <w:spacing w:val="-6"/>
        </w:rPr>
        <w:t> </w:t>
      </w:r>
      <w:r>
        <w:rPr>
          <w:color w:val="950000"/>
        </w:rPr>
        <w:t>den</w:t>
      </w:r>
      <w:r>
        <w:rPr>
          <w:color w:val="950000"/>
          <w:spacing w:val="-7"/>
        </w:rPr>
        <w:t> </w:t>
      </w:r>
      <w:r>
        <w:rPr>
          <w:color w:val="950000"/>
          <w:spacing w:val="-2"/>
        </w:rPr>
        <w:t>Berufskostenabzügen</w:t>
      </w:r>
    </w:p>
    <w:p>
      <w:pPr>
        <w:spacing w:line="278" w:lineRule="auto" w:before="93"/>
        <w:ind w:left="1134" w:right="136" w:firstLine="0"/>
        <w:jc w:val="left"/>
        <w:rPr>
          <w:rFonts w:ascii="Arial" w:hAnsi="Arial"/>
          <w:b/>
          <w:sz w:val="18"/>
        </w:rPr>
      </w:pPr>
      <w:hyperlink r:id="rId42">
        <w:r>
          <w:rPr>
            <w:color w:val="0462C0"/>
            <w:sz w:val="18"/>
            <w:u w:val="single" w:color="0462C0"/>
          </w:rPr>
          <w:t>Solothurner Steuerbuch</w:t>
        </w:r>
      </w:hyperlink>
      <w:r>
        <w:rPr>
          <w:color w:val="0462C0"/>
          <w:sz w:val="18"/>
        </w:rPr>
        <w:t> </w:t>
      </w:r>
      <w:r>
        <w:rPr>
          <w:rFonts w:ascii="Arial" w:hAnsi="Arial"/>
          <w:b/>
          <w:sz w:val="18"/>
        </w:rPr>
        <w:t>– Steuerbare Einkünfte aus unselbständiger Erwerbstätigkeit und Berufsausla-</w:t>
      </w:r>
      <w:r>
        <w:rPr>
          <w:rFonts w:ascii="Arial" w:hAnsi="Arial"/>
          <w:b/>
          <w:spacing w:val="-4"/>
          <w:sz w:val="18"/>
        </w:rPr>
        <w:t>gen:</w:t>
      </w:r>
    </w:p>
    <w:p>
      <w:pPr>
        <w:pStyle w:val="BodyText"/>
        <w:spacing w:before="26"/>
      </w:pPr>
      <w:r>
        <w:rPr/>
        <w:t>§ 33 Nr.</w:t>
      </w:r>
      <w:r>
        <w:rPr>
          <w:spacing w:val="-3"/>
        </w:rPr>
        <w:t> </w:t>
      </w:r>
      <w:r>
        <w:rPr/>
        <w:t>1</w:t>
      </w:r>
      <w:r>
        <w:rPr>
          <w:spacing w:val="1"/>
        </w:rPr>
        <w:t> </w:t>
      </w:r>
      <w:r>
        <w:rPr/>
        <w:t>– </w:t>
      </w:r>
      <w:hyperlink r:id="rId43">
        <w:r>
          <w:rPr>
            <w:color w:val="0462C0"/>
            <w:u w:val="single" w:color="0462C0"/>
          </w:rPr>
          <w:t>Fahrkosten</w:t>
        </w:r>
        <w:r>
          <w:rPr>
            <w:color w:val="0462C0"/>
            <w:spacing w:val="-3"/>
            <w:u w:val="single" w:color="0462C0"/>
          </w:rPr>
          <w:t> </w:t>
        </w:r>
        <w:r>
          <w:rPr>
            <w:color w:val="0462C0"/>
            <w:u w:val="single" w:color="0462C0"/>
          </w:rPr>
          <w:t>zum</w:t>
        </w:r>
        <w:r>
          <w:rPr>
            <w:color w:val="0462C0"/>
            <w:spacing w:val="-1"/>
            <w:u w:val="single" w:color="0462C0"/>
          </w:rPr>
          <w:t> </w:t>
        </w:r>
        <w:r>
          <w:rPr>
            <w:color w:val="0462C0"/>
            <w:spacing w:val="-2"/>
            <w:u w:val="single" w:color="0462C0"/>
          </w:rPr>
          <w:t>Arbeitsort</w:t>
        </w:r>
      </w:hyperlink>
    </w:p>
    <w:p>
      <w:pPr>
        <w:pStyle w:val="BodyText"/>
        <w:spacing w:before="41"/>
      </w:pPr>
      <w:r>
        <w:rPr/>
        <w:t>§</w:t>
      </w:r>
      <w:r>
        <w:rPr>
          <w:spacing w:val="-3"/>
        </w:rPr>
        <w:t> </w:t>
      </w:r>
      <w:r>
        <w:rPr/>
        <w:t>33</w:t>
      </w:r>
      <w:r>
        <w:rPr>
          <w:spacing w:val="-1"/>
        </w:rPr>
        <w:t> </w:t>
      </w:r>
      <w:r>
        <w:rPr/>
        <w:t>Nr.</w:t>
      </w:r>
      <w:r>
        <w:rPr>
          <w:spacing w:val="-4"/>
        </w:rPr>
        <w:t> </w:t>
      </w:r>
      <w:r>
        <w:rPr/>
        <w:t>2 –</w:t>
      </w:r>
      <w:r>
        <w:rPr>
          <w:spacing w:val="-4"/>
        </w:rPr>
        <w:t> </w:t>
      </w:r>
      <w:hyperlink r:id="rId44">
        <w:r>
          <w:rPr>
            <w:color w:val="0462C0"/>
            <w:u w:val="single" w:color="0462C0"/>
          </w:rPr>
          <w:t>Mehrkosten</w:t>
        </w:r>
        <w:r>
          <w:rPr>
            <w:color w:val="0462C0"/>
            <w:spacing w:val="-3"/>
            <w:u w:val="single" w:color="0462C0"/>
          </w:rPr>
          <w:t> </w:t>
        </w:r>
        <w:r>
          <w:rPr>
            <w:color w:val="0462C0"/>
            <w:u w:val="single" w:color="0462C0"/>
          </w:rPr>
          <w:t>für</w:t>
        </w:r>
        <w:r>
          <w:rPr>
            <w:color w:val="0462C0"/>
            <w:spacing w:val="-2"/>
            <w:u w:val="single" w:color="0462C0"/>
          </w:rPr>
          <w:t> </w:t>
        </w:r>
        <w:r>
          <w:rPr>
            <w:color w:val="0462C0"/>
            <w:u w:val="single" w:color="0462C0"/>
          </w:rPr>
          <w:t>Verpflegung</w:t>
        </w:r>
        <w:r>
          <w:rPr>
            <w:color w:val="0462C0"/>
            <w:spacing w:val="-1"/>
            <w:u w:val="single" w:color="0462C0"/>
          </w:rPr>
          <w:t> </w:t>
        </w:r>
        <w:r>
          <w:rPr>
            <w:color w:val="0462C0"/>
            <w:u w:val="single" w:color="0462C0"/>
          </w:rPr>
          <w:t>ausserhalb</w:t>
        </w:r>
        <w:r>
          <w:rPr>
            <w:color w:val="0462C0"/>
            <w:spacing w:val="-1"/>
            <w:u w:val="single" w:color="0462C0"/>
          </w:rPr>
          <w:t> </w:t>
        </w:r>
        <w:r>
          <w:rPr>
            <w:color w:val="0462C0"/>
            <w:u w:val="single" w:color="0462C0"/>
          </w:rPr>
          <w:t>der</w:t>
        </w:r>
        <w:r>
          <w:rPr>
            <w:color w:val="0462C0"/>
            <w:spacing w:val="-3"/>
            <w:u w:val="single" w:color="0462C0"/>
          </w:rPr>
          <w:t> </w:t>
        </w:r>
        <w:r>
          <w:rPr>
            <w:color w:val="0462C0"/>
            <w:u w:val="single" w:color="0462C0"/>
          </w:rPr>
          <w:t>Wohnstätte</w:t>
        </w:r>
        <w:r>
          <w:rPr>
            <w:color w:val="0462C0"/>
            <w:spacing w:val="-4"/>
            <w:u w:val="single" w:color="0462C0"/>
          </w:rPr>
          <w:t> </w:t>
        </w:r>
        <w:r>
          <w:rPr>
            <w:color w:val="0462C0"/>
            <w:u w:val="single" w:color="0462C0"/>
          </w:rPr>
          <w:t>bei </w:t>
        </w:r>
        <w:r>
          <w:rPr>
            <w:color w:val="0462C0"/>
            <w:spacing w:val="-2"/>
            <w:u w:val="single" w:color="0462C0"/>
          </w:rPr>
          <w:t>Schichtarbeit</w:t>
        </w:r>
      </w:hyperlink>
    </w:p>
    <w:p>
      <w:pPr>
        <w:pStyle w:val="BodyText"/>
        <w:spacing w:after="0"/>
        <w:sectPr>
          <w:pgSz w:w="11910" w:h="16840"/>
          <w:pgMar w:header="724" w:footer="687" w:top="960" w:bottom="880" w:left="850" w:right="992"/>
        </w:sectPr>
      </w:pPr>
    </w:p>
    <w:p>
      <w:pPr>
        <w:pStyle w:val="BodyText"/>
        <w:spacing w:before="0"/>
        <w:ind w:left="0"/>
      </w:pPr>
    </w:p>
    <w:p>
      <w:pPr>
        <w:pStyle w:val="BodyText"/>
        <w:spacing w:before="26"/>
        <w:ind w:left="0"/>
      </w:pPr>
    </w:p>
    <w:p>
      <w:pPr>
        <w:pStyle w:val="BodyText"/>
        <w:spacing w:before="0"/>
      </w:pPr>
      <w:r>
        <w:rPr/>
        <w:t>§</w:t>
      </w:r>
      <w:r>
        <w:rPr>
          <w:spacing w:val="-1"/>
        </w:rPr>
        <w:t> </w:t>
      </w:r>
      <w:r>
        <w:rPr/>
        <w:t>33 Nr.</w:t>
      </w:r>
      <w:r>
        <w:rPr>
          <w:spacing w:val="-3"/>
        </w:rPr>
        <w:t> </w:t>
      </w:r>
      <w:r>
        <w:rPr/>
        <w:t>3 –</w:t>
      </w:r>
      <w:r>
        <w:rPr>
          <w:spacing w:val="-3"/>
        </w:rPr>
        <w:t> </w:t>
      </w:r>
      <w:hyperlink r:id="rId45">
        <w:r>
          <w:rPr>
            <w:color w:val="0462C0"/>
            <w:u w:val="single" w:color="0462C0"/>
          </w:rPr>
          <w:t>Mehrkosten</w:t>
        </w:r>
        <w:r>
          <w:rPr>
            <w:color w:val="0462C0"/>
            <w:spacing w:val="-3"/>
            <w:u w:val="single" w:color="0462C0"/>
          </w:rPr>
          <w:t> </w:t>
        </w:r>
        <w:r>
          <w:rPr>
            <w:color w:val="0462C0"/>
            <w:u w:val="single" w:color="0462C0"/>
          </w:rPr>
          <w:t>bei</w:t>
        </w:r>
        <w:r>
          <w:rPr>
            <w:color w:val="0462C0"/>
            <w:spacing w:val="-3"/>
            <w:u w:val="single" w:color="0462C0"/>
          </w:rPr>
          <w:t> </w:t>
        </w:r>
        <w:r>
          <w:rPr>
            <w:color w:val="0462C0"/>
            <w:u w:val="single" w:color="0462C0"/>
          </w:rPr>
          <w:t>auswärtigem </w:t>
        </w:r>
        <w:r>
          <w:rPr>
            <w:color w:val="0462C0"/>
            <w:spacing w:val="-2"/>
            <w:u w:val="single" w:color="0462C0"/>
          </w:rPr>
          <w:t>Wochenaufenthalt</w:t>
        </w:r>
      </w:hyperlink>
    </w:p>
    <w:p>
      <w:pPr>
        <w:pStyle w:val="BodyText"/>
        <w:spacing w:before="34"/>
        <w:ind w:left="0"/>
      </w:pPr>
    </w:p>
    <w:p>
      <w:pPr>
        <w:pStyle w:val="Heading7"/>
        <w:spacing w:line="364" w:lineRule="auto"/>
        <w:ind w:right="4280"/>
      </w:pPr>
      <w:r>
        <w:rPr>
          <w:color w:val="950000"/>
        </w:rPr>
        <w:t>Pauschalabzug</w:t>
      </w:r>
      <w:r>
        <w:rPr>
          <w:color w:val="950000"/>
          <w:spacing w:val="-6"/>
        </w:rPr>
        <w:t> </w:t>
      </w:r>
      <w:r>
        <w:rPr>
          <w:color w:val="950000"/>
        </w:rPr>
        <w:t>für</w:t>
      </w:r>
      <w:r>
        <w:rPr>
          <w:color w:val="950000"/>
          <w:spacing w:val="-5"/>
        </w:rPr>
        <w:t> </w:t>
      </w:r>
      <w:r>
        <w:rPr>
          <w:color w:val="950000"/>
        </w:rPr>
        <w:t>Mehrkosten</w:t>
      </w:r>
      <w:r>
        <w:rPr>
          <w:color w:val="950000"/>
          <w:spacing w:val="-6"/>
        </w:rPr>
        <w:t> </w:t>
      </w:r>
      <w:r>
        <w:rPr>
          <w:color w:val="950000"/>
        </w:rPr>
        <w:t>für</w:t>
      </w:r>
      <w:r>
        <w:rPr>
          <w:color w:val="950000"/>
          <w:spacing w:val="-3"/>
        </w:rPr>
        <w:t> </w:t>
      </w:r>
      <w:r>
        <w:rPr>
          <w:color w:val="950000"/>
        </w:rPr>
        <w:t>Verpflegung</w:t>
      </w:r>
      <w:r>
        <w:rPr>
          <w:color w:val="950000"/>
          <w:spacing w:val="80"/>
        </w:rPr>
        <w:t> </w:t>
      </w:r>
      <w:r>
        <w:rPr>
          <w:color w:val="950000"/>
        </w:rPr>
        <w:drawing>
          <wp:inline distT="0" distB="0" distL="0" distR="0">
            <wp:extent cx="201291" cy="114919"/>
            <wp:effectExtent l="0" t="0" r="0" b="0"/>
            <wp:docPr id="31" name="Image 31" descr="">
              <a:hlinkClick r:id="rId46"/>
            </wp:docPr>
            <wp:cNvGraphicFramePr>
              <a:graphicFrameLocks/>
            </wp:cNvGraphicFramePr>
            <a:graphic>
              <a:graphicData uri="http://schemas.openxmlformats.org/drawingml/2006/picture">
                <pic:pic>
                  <pic:nvPicPr>
                    <pic:cNvPr id="31" name="Image 31" descr="">
                      <a:hlinkClick r:id="rId46"/>
                    </pic:cNvPr>
                    <pic:cNvPicPr/>
                  </pic:nvPicPr>
                  <pic:blipFill>
                    <a:blip r:embed="rId11" cstate="print"/>
                    <a:stretch>
                      <a:fillRect/>
                    </a:stretch>
                  </pic:blipFill>
                  <pic:spPr>
                    <a:xfrm>
                      <a:off x="0" y="0"/>
                      <a:ext cx="201291" cy="114919"/>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82" cy="114899"/>
            <wp:effectExtent l="0" t="0" r="0" b="0"/>
            <wp:docPr id="32" name="Image 32" descr="">
              <a:hlinkClick r:id="rId47"/>
            </wp:docPr>
            <wp:cNvGraphicFramePr>
              <a:graphicFrameLocks/>
            </wp:cNvGraphicFramePr>
            <a:graphic>
              <a:graphicData uri="http://schemas.openxmlformats.org/drawingml/2006/picture">
                <pic:pic>
                  <pic:nvPicPr>
                    <pic:cNvPr id="32" name="Image 32" descr="">
                      <a:hlinkClick r:id="rId47"/>
                    </pic:cNvPr>
                    <pic:cNvPicPr/>
                  </pic:nvPicPr>
                  <pic:blipFill>
                    <a:blip r:embed="rId11" cstate="print"/>
                    <a:stretch>
                      <a:fillRect/>
                    </a:stretch>
                  </pic:blipFill>
                  <pic:spPr>
                    <a:xfrm>
                      <a:off x="0" y="0"/>
                      <a:ext cx="201282" cy="114899"/>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Fahrkosten zwischen Wohn- und Arbeitsstätte</w:t>
      </w:r>
      <w:r>
        <w:rPr>
          <w:color w:val="950000"/>
          <w:spacing w:val="80"/>
        </w:rPr>
        <w:t> </w:t>
      </w:r>
      <w:r>
        <w:rPr>
          <w:color w:val="950000"/>
          <w:spacing w:val="1"/>
        </w:rPr>
        <w:drawing>
          <wp:inline distT="0" distB="0" distL="0" distR="0">
            <wp:extent cx="201286" cy="114879"/>
            <wp:effectExtent l="0" t="0" r="0" b="0"/>
            <wp:docPr id="33" name="Image 33" descr="">
              <a:hlinkClick r:id="rId48"/>
            </wp:docPr>
            <wp:cNvGraphicFramePr>
              <a:graphicFrameLocks/>
            </wp:cNvGraphicFramePr>
            <a:graphic>
              <a:graphicData uri="http://schemas.openxmlformats.org/drawingml/2006/picture">
                <pic:pic>
                  <pic:nvPicPr>
                    <pic:cNvPr id="33" name="Image 33" descr="">
                      <a:hlinkClick r:id="rId48"/>
                    </pic:cNvPr>
                    <pic:cNvPicPr/>
                  </pic:nvPicPr>
                  <pic:blipFill>
                    <a:blip r:embed="rId11" cstate="print"/>
                    <a:stretch>
                      <a:fillRect/>
                    </a:stretch>
                  </pic:blipFill>
                  <pic:spPr>
                    <a:xfrm>
                      <a:off x="0" y="0"/>
                      <a:ext cx="201286" cy="114879"/>
                    </a:xfrm>
                    <a:prstGeom prst="rect">
                      <a:avLst/>
                    </a:prstGeom>
                  </pic:spPr>
                </pic:pic>
              </a:graphicData>
            </a:graphic>
          </wp:inline>
        </w:drawing>
      </w:r>
      <w:r>
        <w:rPr>
          <w:color w:val="950000"/>
          <w:spacing w:val="1"/>
        </w:rPr>
      </w:r>
    </w:p>
    <w:p>
      <w:pPr>
        <w:pStyle w:val="Heading8"/>
        <w:spacing w:line="182" w:lineRule="exact" w:before="0"/>
      </w:pPr>
      <w:r>
        <w:rPr/>
        <w:t>§</w:t>
      </w:r>
      <w:r>
        <w:rPr>
          <w:spacing w:val="-1"/>
        </w:rPr>
        <w:t> </w:t>
      </w:r>
      <w:r>
        <w:rPr/>
        <w:t>33 Abs.</w:t>
      </w:r>
      <w:r>
        <w:rPr>
          <w:spacing w:val="-1"/>
        </w:rPr>
        <w:t> </w:t>
      </w:r>
      <w:r>
        <w:rPr/>
        <w:t>1 Bst.</w:t>
      </w:r>
      <w:r>
        <w:rPr>
          <w:spacing w:val="-1"/>
        </w:rPr>
        <w:t> </w:t>
      </w:r>
      <w:r>
        <w:rPr/>
        <w:t>a und</w:t>
      </w:r>
      <w:r>
        <w:rPr>
          <w:spacing w:val="-1"/>
        </w:rPr>
        <w:t> </w:t>
      </w:r>
      <w:r>
        <w:rPr/>
        <w:t>Abs.</w:t>
      </w:r>
      <w:r>
        <w:rPr>
          <w:spacing w:val="-3"/>
        </w:rPr>
        <w:t> </w:t>
      </w:r>
      <w:r>
        <w:rPr/>
        <w:t>2</w:t>
      </w:r>
      <w:r>
        <w:rPr>
          <w:spacing w:val="-3"/>
        </w:rPr>
        <w:t> </w:t>
      </w:r>
      <w:r>
        <w:rPr>
          <w:spacing w:val="-2"/>
        </w:rPr>
        <w:t>Steuergesetz:</w:t>
      </w:r>
    </w:p>
    <w:p>
      <w:pPr>
        <w:pStyle w:val="BodyText"/>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tabs>
          <w:tab w:pos="1703" w:val="left" w:leader="none"/>
        </w:tabs>
        <w:spacing w:before="37"/>
        <w:ind w:left="1703" w:right="702" w:hanging="569"/>
      </w:pPr>
      <w:r>
        <w:rPr>
          <w:spacing w:val="-6"/>
        </w:rPr>
        <w:t>a)</w:t>
      </w:r>
      <w:r>
        <w:rPr/>
        <w:tab/>
        <w:t>die</w:t>
      </w:r>
      <w:r>
        <w:rPr>
          <w:spacing w:val="-4"/>
        </w:rPr>
        <w:t> </w:t>
      </w:r>
      <w:r>
        <w:rPr/>
        <w:t>notwendigen</w:t>
      </w:r>
      <w:r>
        <w:rPr>
          <w:spacing w:val="-4"/>
        </w:rPr>
        <w:t> </w:t>
      </w:r>
      <w:r>
        <w:rPr/>
        <w:t>Kosten</w:t>
      </w:r>
      <w:r>
        <w:rPr>
          <w:spacing w:val="-4"/>
        </w:rPr>
        <w:t> </w:t>
      </w:r>
      <w:r>
        <w:rPr/>
        <w:t>für</w:t>
      </w:r>
      <w:r>
        <w:rPr>
          <w:spacing w:val="-4"/>
        </w:rPr>
        <w:t> </w:t>
      </w:r>
      <w:r>
        <w:rPr/>
        <w:t>Fahrten</w:t>
      </w:r>
      <w:r>
        <w:rPr>
          <w:spacing w:val="-4"/>
        </w:rPr>
        <w:t> </w:t>
      </w:r>
      <w:r>
        <w:rPr/>
        <w:t>zwischen</w:t>
      </w:r>
      <w:r>
        <w:rPr>
          <w:spacing w:val="-4"/>
        </w:rPr>
        <w:t> </w:t>
      </w:r>
      <w:r>
        <w:rPr/>
        <w:t>Wohn-</w:t>
      </w:r>
      <w:r>
        <w:rPr>
          <w:spacing w:val="-4"/>
        </w:rPr>
        <w:t> </w:t>
      </w:r>
      <w:r>
        <w:rPr/>
        <w:t>und</w:t>
      </w:r>
      <w:r>
        <w:rPr>
          <w:spacing w:val="-4"/>
        </w:rPr>
        <w:t> </w:t>
      </w:r>
      <w:r>
        <w:rPr/>
        <w:t>Arbeitsstätte</w:t>
      </w:r>
      <w:r>
        <w:rPr>
          <w:spacing w:val="-4"/>
        </w:rPr>
        <w:t> </w:t>
      </w:r>
      <w:r>
        <w:rPr/>
        <w:t>bis</w:t>
      </w:r>
      <w:r>
        <w:rPr>
          <w:spacing w:val="-3"/>
        </w:rPr>
        <w:t> </w:t>
      </w:r>
      <w:r>
        <w:rPr/>
        <w:t>zu</w:t>
      </w:r>
      <w:r>
        <w:rPr>
          <w:spacing w:val="-4"/>
        </w:rPr>
        <w:t> </w:t>
      </w:r>
      <w:r>
        <w:rPr/>
        <w:t>einem</w:t>
      </w:r>
      <w:r>
        <w:rPr>
          <w:spacing w:val="-3"/>
        </w:rPr>
        <w:t> </w:t>
      </w:r>
      <w:r>
        <w:rPr/>
        <w:t>Maximalbe-trag von 7'000 (</w:t>
      </w:r>
      <w:r>
        <w:rPr>
          <w:rFonts w:ascii="Arial" w:hAnsi="Arial"/>
          <w:b/>
        </w:rPr>
        <w:t>7'200</w:t>
      </w:r>
      <w:r>
        <w:rPr/>
        <w:t>)* Franken;</w:t>
      </w:r>
    </w:p>
    <w:p>
      <w:pPr>
        <w:pStyle w:val="BodyText"/>
        <w:spacing w:before="42"/>
        <w:ind w:right="702"/>
      </w:pPr>
      <w:r>
        <w:rPr/>
        <w:t>2 Für die Berufskosten gemäss Absatz 1 legt der Regierungsrat Pauschalansätze fest; im Falle von</w:t>
      </w:r>
      <w:r>
        <w:rPr>
          <w:spacing w:val="80"/>
        </w:rPr>
        <w:t> </w:t>
      </w:r>
      <w:r>
        <w:rPr/>
        <w:t>Buchstabe c steht dem Steuerpflichtigen der Nachweis höherer Kosten offen.</w:t>
      </w:r>
    </w:p>
    <w:p>
      <w:pPr>
        <w:spacing w:before="40"/>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Heading8"/>
        <w:spacing w:before="93"/>
      </w:pPr>
      <w:r>
        <w:rPr/>
        <w:t>§ 3</w:t>
      </w:r>
      <w:r>
        <w:rPr>
          <w:spacing w:val="1"/>
        </w:rPr>
        <w:t> </w:t>
      </w:r>
      <w:r>
        <w:rPr/>
        <w:t>Abs.</w:t>
      </w:r>
      <w:r>
        <w:rPr>
          <w:spacing w:val="-2"/>
        </w:rPr>
        <w:t> </w:t>
      </w:r>
      <w:r>
        <w:rPr/>
        <w:t>1, 5</w:t>
      </w:r>
      <w:r>
        <w:rPr>
          <w:spacing w:val="-2"/>
        </w:rPr>
        <w:t> </w:t>
      </w:r>
      <w:r>
        <w:rPr/>
        <w:t>und</w:t>
      </w:r>
      <w:r>
        <w:rPr>
          <w:spacing w:val="-2"/>
        </w:rPr>
        <w:t> </w:t>
      </w:r>
      <w:r>
        <w:rPr/>
        <w:t>6</w:t>
      </w:r>
      <w:r>
        <w:rPr>
          <w:spacing w:val="1"/>
        </w:rPr>
        <w:t> </w:t>
      </w:r>
      <w:r>
        <w:rPr>
          <w:spacing w:val="-2"/>
        </w:rPr>
        <w:t>StV13:</w:t>
      </w:r>
    </w:p>
    <w:p>
      <w:pPr>
        <w:pStyle w:val="BodyText"/>
      </w:pPr>
      <w:r>
        <w:rPr>
          <w:position w:val="6"/>
          <w:sz w:val="12"/>
        </w:rPr>
        <w:t>1</w:t>
      </w:r>
      <w:r>
        <w:rPr>
          <w:spacing w:val="12"/>
          <w:position w:val="6"/>
          <w:sz w:val="12"/>
        </w:rPr>
        <w:t> </w:t>
      </w:r>
      <w:r>
        <w:rPr/>
        <w:t>Als</w:t>
      </w:r>
      <w:r>
        <w:rPr>
          <w:spacing w:val="-1"/>
        </w:rPr>
        <w:t> </w:t>
      </w:r>
      <w:r>
        <w:rPr/>
        <w:t>Kosten</w:t>
      </w:r>
      <w:r>
        <w:rPr>
          <w:spacing w:val="-2"/>
        </w:rPr>
        <w:t> </w:t>
      </w:r>
      <w:r>
        <w:rPr/>
        <w:t>für</w:t>
      </w:r>
      <w:r>
        <w:rPr>
          <w:spacing w:val="-4"/>
        </w:rPr>
        <w:t> </w:t>
      </w:r>
      <w:r>
        <w:rPr/>
        <w:t>Fahrten</w:t>
      </w:r>
      <w:r>
        <w:rPr>
          <w:spacing w:val="-4"/>
        </w:rPr>
        <w:t> </w:t>
      </w:r>
      <w:r>
        <w:rPr/>
        <w:t>zwischen</w:t>
      </w:r>
      <w:r>
        <w:rPr>
          <w:spacing w:val="-1"/>
        </w:rPr>
        <w:t> </w:t>
      </w:r>
      <w:r>
        <w:rPr/>
        <w:t>Wohn-</w:t>
      </w:r>
      <w:r>
        <w:rPr>
          <w:spacing w:val="-5"/>
        </w:rPr>
        <w:t> </w:t>
      </w:r>
      <w:r>
        <w:rPr/>
        <w:t>und</w:t>
      </w:r>
      <w:r>
        <w:rPr>
          <w:spacing w:val="-1"/>
        </w:rPr>
        <w:t> </w:t>
      </w:r>
      <w:r>
        <w:rPr/>
        <w:t>Arbeitsstätte</w:t>
      </w:r>
      <w:r>
        <w:rPr>
          <w:spacing w:val="-4"/>
        </w:rPr>
        <w:t> </w:t>
      </w:r>
      <w:r>
        <w:rPr/>
        <w:t>können</w:t>
      </w:r>
      <w:r>
        <w:rPr>
          <w:spacing w:val="-4"/>
        </w:rPr>
        <w:t> </w:t>
      </w:r>
      <w:r>
        <w:rPr/>
        <w:t>abgezogen</w:t>
      </w:r>
      <w:r>
        <w:rPr>
          <w:spacing w:val="-4"/>
        </w:rPr>
        <w:t> </w:t>
      </w:r>
      <w:r>
        <w:rPr>
          <w:spacing w:val="-2"/>
        </w:rPr>
        <w:t>werden:</w:t>
      </w:r>
    </w:p>
    <w:p>
      <w:pPr>
        <w:pStyle w:val="ListParagraph"/>
        <w:numPr>
          <w:ilvl w:val="0"/>
          <w:numId w:val="5"/>
        </w:numPr>
        <w:tabs>
          <w:tab w:pos="1703" w:val="left" w:leader="none"/>
        </w:tabs>
        <w:spacing w:line="240" w:lineRule="auto" w:before="40" w:after="0"/>
        <w:ind w:left="1703" w:right="702" w:hanging="569"/>
        <w:jc w:val="left"/>
        <w:rPr>
          <w:sz w:val="18"/>
        </w:rPr>
      </w:pPr>
      <w:r>
        <w:rPr>
          <w:sz w:val="18"/>
        </w:rPr>
        <w:t>bei Benützung eines öffentlichen Verkehrsmittels (Bahn, Tram, Autobus usw.) oder eines Ver-kehrsmittels, das von einem Dritten geführt wird (Mitfahrt): die tatsächlichen Kosten;</w:t>
      </w:r>
    </w:p>
    <w:p>
      <w:pPr>
        <w:pStyle w:val="ListParagraph"/>
        <w:numPr>
          <w:ilvl w:val="0"/>
          <w:numId w:val="5"/>
        </w:numPr>
        <w:tabs>
          <w:tab w:pos="1703" w:val="left" w:leader="none"/>
        </w:tabs>
        <w:spacing w:line="240" w:lineRule="auto" w:before="40" w:after="0"/>
        <w:ind w:left="1703" w:right="0" w:hanging="569"/>
        <w:jc w:val="left"/>
        <w:rPr>
          <w:sz w:val="18"/>
        </w:rPr>
      </w:pPr>
      <w:r>
        <w:rPr>
          <w:sz w:val="18"/>
        </w:rPr>
        <w:t>bei</w:t>
      </w:r>
      <w:r>
        <w:rPr>
          <w:spacing w:val="-2"/>
          <w:sz w:val="18"/>
        </w:rPr>
        <w:t> </w:t>
      </w:r>
      <w:r>
        <w:rPr>
          <w:sz w:val="18"/>
        </w:rPr>
        <w:t>Benützung</w:t>
      </w:r>
      <w:r>
        <w:rPr>
          <w:spacing w:val="-4"/>
          <w:sz w:val="18"/>
        </w:rPr>
        <w:t> </w:t>
      </w:r>
      <w:r>
        <w:rPr>
          <w:sz w:val="18"/>
        </w:rPr>
        <w:t>eines</w:t>
      </w:r>
      <w:r>
        <w:rPr>
          <w:spacing w:val="-4"/>
          <w:sz w:val="18"/>
        </w:rPr>
        <w:t> </w:t>
      </w:r>
      <w:r>
        <w:rPr>
          <w:sz w:val="18"/>
        </w:rPr>
        <w:t>Fahrrades</w:t>
      </w:r>
      <w:r>
        <w:rPr>
          <w:spacing w:val="-1"/>
          <w:sz w:val="18"/>
        </w:rPr>
        <w:t> </w:t>
      </w:r>
      <w:r>
        <w:rPr>
          <w:sz w:val="18"/>
        </w:rPr>
        <w:t>bis</w:t>
      </w:r>
      <w:r>
        <w:rPr>
          <w:spacing w:val="-2"/>
          <w:sz w:val="18"/>
        </w:rPr>
        <w:t> </w:t>
      </w:r>
      <w:r>
        <w:rPr>
          <w:sz w:val="18"/>
        </w:rPr>
        <w:t>700</w:t>
      </w:r>
      <w:r>
        <w:rPr>
          <w:spacing w:val="-1"/>
          <w:sz w:val="18"/>
        </w:rPr>
        <w:t> </w:t>
      </w:r>
      <w:r>
        <w:rPr>
          <w:spacing w:val="-2"/>
          <w:sz w:val="18"/>
        </w:rPr>
        <w:t>Franken;</w:t>
      </w:r>
    </w:p>
    <w:p>
      <w:pPr>
        <w:pStyle w:val="ListParagraph"/>
        <w:numPr>
          <w:ilvl w:val="0"/>
          <w:numId w:val="5"/>
        </w:numPr>
        <w:tabs>
          <w:tab w:pos="1703" w:val="left" w:leader="none"/>
        </w:tabs>
        <w:spacing w:line="240" w:lineRule="auto" w:before="40" w:after="0"/>
        <w:ind w:left="1703" w:right="703" w:hanging="569"/>
        <w:jc w:val="both"/>
        <w:rPr>
          <w:sz w:val="18"/>
        </w:rPr>
      </w:pPr>
      <w:r>
        <w:rPr>
          <w:sz w:val="18"/>
        </w:rPr>
        <w:t>bei Benützung</w:t>
      </w:r>
      <w:r>
        <w:rPr>
          <w:spacing w:val="-2"/>
          <w:sz w:val="18"/>
        </w:rPr>
        <w:t> </w:t>
      </w:r>
      <w:r>
        <w:rPr>
          <w:sz w:val="18"/>
        </w:rPr>
        <w:t>eines</w:t>
      </w:r>
      <w:r>
        <w:rPr>
          <w:spacing w:val="-2"/>
          <w:sz w:val="18"/>
        </w:rPr>
        <w:t> </w:t>
      </w:r>
      <w:r>
        <w:rPr>
          <w:sz w:val="18"/>
        </w:rPr>
        <w:t>Motorfahrrades</w:t>
      </w:r>
      <w:r>
        <w:rPr>
          <w:spacing w:val="-2"/>
          <w:sz w:val="18"/>
        </w:rPr>
        <w:t> </w:t>
      </w:r>
      <w:r>
        <w:rPr>
          <w:sz w:val="18"/>
        </w:rPr>
        <w:t>oder</w:t>
      </w:r>
      <w:r>
        <w:rPr>
          <w:spacing w:val="-3"/>
          <w:sz w:val="18"/>
        </w:rPr>
        <w:t> </w:t>
      </w:r>
      <w:r>
        <w:rPr>
          <w:sz w:val="18"/>
        </w:rPr>
        <w:t>eines</w:t>
      </w:r>
      <w:r>
        <w:rPr>
          <w:spacing w:val="-2"/>
          <w:sz w:val="18"/>
        </w:rPr>
        <w:t> </w:t>
      </w:r>
      <w:r>
        <w:rPr>
          <w:sz w:val="18"/>
        </w:rPr>
        <w:t>Motorrades</w:t>
      </w:r>
      <w:r>
        <w:rPr>
          <w:spacing w:val="-2"/>
          <w:sz w:val="18"/>
        </w:rPr>
        <w:t> </w:t>
      </w:r>
      <w:r>
        <w:rPr>
          <w:sz w:val="18"/>
        </w:rPr>
        <w:t>mit gelbem Kontrollschild, wenn die Entfernung zwischen Wohn- und Arbeitsstätte mindestens 1 km (einfache Wegstrecke) beträgt: bis 700 Franken;</w:t>
      </w:r>
    </w:p>
    <w:p>
      <w:pPr>
        <w:pStyle w:val="ListParagraph"/>
        <w:numPr>
          <w:ilvl w:val="0"/>
          <w:numId w:val="5"/>
        </w:numPr>
        <w:tabs>
          <w:tab w:pos="1703" w:val="left" w:leader="none"/>
        </w:tabs>
        <w:spacing w:line="240" w:lineRule="auto" w:before="39" w:after="0"/>
        <w:ind w:left="1703" w:right="700" w:hanging="569"/>
        <w:jc w:val="both"/>
        <w:rPr>
          <w:sz w:val="18"/>
        </w:rPr>
      </w:pPr>
      <w:r>
        <w:rPr>
          <w:sz w:val="18"/>
        </w:rPr>
        <w:t>bei Benützung eines Motorrades oder eines Privatautos, wenn die Entfernung zwischen Wohn-und Arbeitsstätte mindestens 1 km (einfache Wegstrecke) beträgt: der Betrag, den der Steuer-pflichtige bei Benützung des zur Verfügung stehenden öffentlichen Verkehrsmittels hätte ausle-gen</w:t>
      </w:r>
      <w:r>
        <w:rPr>
          <w:spacing w:val="-1"/>
          <w:sz w:val="18"/>
        </w:rPr>
        <w:t> </w:t>
      </w:r>
      <w:r>
        <w:rPr>
          <w:sz w:val="18"/>
        </w:rPr>
        <w:t>müssen;</w:t>
      </w:r>
      <w:r>
        <w:rPr>
          <w:spacing w:val="-2"/>
          <w:sz w:val="18"/>
        </w:rPr>
        <w:t> </w:t>
      </w:r>
      <w:r>
        <w:rPr>
          <w:sz w:val="18"/>
        </w:rPr>
        <w:t>steht</w:t>
      </w:r>
      <w:r>
        <w:rPr>
          <w:spacing w:val="-2"/>
          <w:sz w:val="18"/>
        </w:rPr>
        <w:t> </w:t>
      </w:r>
      <w:r>
        <w:rPr>
          <w:sz w:val="18"/>
        </w:rPr>
        <w:t>kein</w:t>
      </w:r>
      <w:r>
        <w:rPr>
          <w:spacing w:val="-1"/>
          <w:sz w:val="18"/>
        </w:rPr>
        <w:t> </w:t>
      </w:r>
      <w:r>
        <w:rPr>
          <w:sz w:val="18"/>
        </w:rPr>
        <w:t>solches</w:t>
      </w:r>
      <w:r>
        <w:rPr>
          <w:spacing w:val="-1"/>
          <w:sz w:val="18"/>
        </w:rPr>
        <w:t> </w:t>
      </w:r>
      <w:r>
        <w:rPr>
          <w:sz w:val="18"/>
        </w:rPr>
        <w:t>zur Verfügung</w:t>
      </w:r>
      <w:r>
        <w:rPr>
          <w:spacing w:val="-1"/>
          <w:sz w:val="18"/>
        </w:rPr>
        <w:t> </w:t>
      </w:r>
      <w:r>
        <w:rPr>
          <w:sz w:val="18"/>
        </w:rPr>
        <w:t>oder</w:t>
      </w:r>
      <w:r>
        <w:rPr>
          <w:spacing w:val="-2"/>
          <w:sz w:val="18"/>
        </w:rPr>
        <w:t> </w:t>
      </w:r>
      <w:r>
        <w:rPr>
          <w:sz w:val="18"/>
        </w:rPr>
        <w:t>kann</w:t>
      </w:r>
      <w:r>
        <w:rPr>
          <w:spacing w:val="-1"/>
          <w:sz w:val="18"/>
        </w:rPr>
        <w:t> </w:t>
      </w:r>
      <w:r>
        <w:rPr>
          <w:sz w:val="18"/>
        </w:rPr>
        <w:t>dessen Benützung</w:t>
      </w:r>
      <w:r>
        <w:rPr>
          <w:spacing w:val="-1"/>
          <w:sz w:val="18"/>
        </w:rPr>
        <w:t> </w:t>
      </w:r>
      <w:r>
        <w:rPr>
          <w:sz w:val="18"/>
        </w:rPr>
        <w:t>dem</w:t>
      </w:r>
      <w:r>
        <w:rPr>
          <w:spacing w:val="-1"/>
          <w:sz w:val="18"/>
        </w:rPr>
        <w:t> </w:t>
      </w:r>
      <w:r>
        <w:rPr>
          <w:sz w:val="18"/>
        </w:rPr>
        <w:t>Steuerpflichti-gen</w:t>
      </w:r>
      <w:r>
        <w:rPr>
          <w:spacing w:val="-7"/>
          <w:sz w:val="18"/>
        </w:rPr>
        <w:t> </w:t>
      </w:r>
      <w:r>
        <w:rPr>
          <w:sz w:val="18"/>
        </w:rPr>
        <w:t>aus</w:t>
      </w:r>
      <w:r>
        <w:rPr>
          <w:spacing w:val="-7"/>
          <w:sz w:val="18"/>
        </w:rPr>
        <w:t> </w:t>
      </w:r>
      <w:r>
        <w:rPr>
          <w:sz w:val="18"/>
        </w:rPr>
        <w:t>beachtlichen</w:t>
      </w:r>
      <w:r>
        <w:rPr>
          <w:spacing w:val="-7"/>
          <w:sz w:val="18"/>
        </w:rPr>
        <w:t> </w:t>
      </w:r>
      <w:r>
        <w:rPr>
          <w:sz w:val="18"/>
        </w:rPr>
        <w:t>Gründen</w:t>
      </w:r>
      <w:r>
        <w:rPr>
          <w:spacing w:val="-9"/>
          <w:sz w:val="18"/>
        </w:rPr>
        <w:t> </w:t>
      </w:r>
      <w:r>
        <w:rPr>
          <w:sz w:val="18"/>
        </w:rPr>
        <w:t>nicht</w:t>
      </w:r>
      <w:r>
        <w:rPr>
          <w:spacing w:val="-9"/>
          <w:sz w:val="18"/>
        </w:rPr>
        <w:t> </w:t>
      </w:r>
      <w:r>
        <w:rPr>
          <w:sz w:val="18"/>
        </w:rPr>
        <w:t>zugemutet</w:t>
      </w:r>
      <w:r>
        <w:rPr>
          <w:spacing w:val="-7"/>
          <w:sz w:val="18"/>
        </w:rPr>
        <w:t> </w:t>
      </w:r>
      <w:r>
        <w:rPr>
          <w:sz w:val="18"/>
        </w:rPr>
        <w:t>werden</w:t>
      </w:r>
      <w:r>
        <w:rPr>
          <w:spacing w:val="-7"/>
          <w:sz w:val="18"/>
        </w:rPr>
        <w:t> </w:t>
      </w:r>
      <w:r>
        <w:rPr>
          <w:sz w:val="18"/>
        </w:rPr>
        <w:t>(z.B.</w:t>
      </w:r>
      <w:r>
        <w:rPr>
          <w:spacing w:val="-9"/>
          <w:sz w:val="18"/>
        </w:rPr>
        <w:t> </w:t>
      </w:r>
      <w:r>
        <w:rPr>
          <w:sz w:val="18"/>
        </w:rPr>
        <w:t>wegen</w:t>
      </w:r>
      <w:r>
        <w:rPr>
          <w:spacing w:val="-7"/>
          <w:sz w:val="18"/>
        </w:rPr>
        <w:t> </w:t>
      </w:r>
      <w:r>
        <w:rPr>
          <w:sz w:val="18"/>
        </w:rPr>
        <w:t>Gebrechlichkeit,</w:t>
      </w:r>
      <w:r>
        <w:rPr>
          <w:spacing w:val="-7"/>
          <w:sz w:val="18"/>
        </w:rPr>
        <w:t> </w:t>
      </w:r>
      <w:r>
        <w:rPr>
          <w:sz w:val="18"/>
        </w:rPr>
        <w:t>beachtens-werter</w:t>
      </w:r>
      <w:r>
        <w:rPr>
          <w:spacing w:val="-2"/>
          <w:sz w:val="18"/>
        </w:rPr>
        <w:t> </w:t>
      </w:r>
      <w:r>
        <w:rPr>
          <w:sz w:val="18"/>
        </w:rPr>
        <w:t>Entfernung</w:t>
      </w:r>
      <w:r>
        <w:rPr>
          <w:spacing w:val="-4"/>
          <w:sz w:val="18"/>
        </w:rPr>
        <w:t> </w:t>
      </w:r>
      <w:r>
        <w:rPr>
          <w:sz w:val="18"/>
        </w:rPr>
        <w:t>der</w:t>
      </w:r>
      <w:r>
        <w:rPr>
          <w:spacing w:val="-4"/>
          <w:sz w:val="18"/>
        </w:rPr>
        <w:t> </w:t>
      </w:r>
      <w:r>
        <w:rPr>
          <w:sz w:val="18"/>
        </w:rPr>
        <w:t>Wohn-</w:t>
      </w:r>
      <w:r>
        <w:rPr>
          <w:spacing w:val="-7"/>
          <w:sz w:val="18"/>
        </w:rPr>
        <w:t> </w:t>
      </w:r>
      <w:r>
        <w:rPr>
          <w:sz w:val="18"/>
        </w:rPr>
        <w:t>oder</w:t>
      </w:r>
      <w:r>
        <w:rPr>
          <w:spacing w:val="-2"/>
          <w:sz w:val="18"/>
        </w:rPr>
        <w:t> </w:t>
      </w:r>
      <w:r>
        <w:rPr>
          <w:sz w:val="18"/>
        </w:rPr>
        <w:t>Arbeitsstätte</w:t>
      </w:r>
      <w:r>
        <w:rPr>
          <w:spacing w:val="-4"/>
          <w:sz w:val="18"/>
        </w:rPr>
        <w:t> </w:t>
      </w:r>
      <w:r>
        <w:rPr>
          <w:sz w:val="18"/>
        </w:rPr>
        <w:t>von</w:t>
      </w:r>
      <w:r>
        <w:rPr>
          <w:spacing w:val="-4"/>
          <w:sz w:val="18"/>
        </w:rPr>
        <w:t> </w:t>
      </w:r>
      <w:r>
        <w:rPr>
          <w:sz w:val="18"/>
        </w:rPr>
        <w:t>der</w:t>
      </w:r>
      <w:r>
        <w:rPr>
          <w:spacing w:val="-4"/>
          <w:sz w:val="18"/>
        </w:rPr>
        <w:t> </w:t>
      </w:r>
      <w:r>
        <w:rPr>
          <w:sz w:val="18"/>
        </w:rPr>
        <w:t>nächsten</w:t>
      </w:r>
      <w:r>
        <w:rPr>
          <w:spacing w:val="-2"/>
          <w:sz w:val="18"/>
        </w:rPr>
        <w:t> </w:t>
      </w:r>
      <w:r>
        <w:rPr>
          <w:sz w:val="18"/>
        </w:rPr>
        <w:t>Haltestelle;</w:t>
      </w:r>
      <w:r>
        <w:rPr>
          <w:spacing w:val="-4"/>
          <w:sz w:val="18"/>
        </w:rPr>
        <w:t> </w:t>
      </w:r>
      <w:r>
        <w:rPr>
          <w:sz w:val="18"/>
        </w:rPr>
        <w:t>ungünstigen</w:t>
      </w:r>
      <w:r>
        <w:rPr>
          <w:spacing w:val="-4"/>
          <w:sz w:val="18"/>
        </w:rPr>
        <w:t> </w:t>
      </w:r>
      <w:r>
        <w:rPr>
          <w:sz w:val="18"/>
        </w:rPr>
        <w:t>Fahr-planes usw.) so können abgezogen werden:</w:t>
      </w:r>
    </w:p>
    <w:p>
      <w:pPr>
        <w:pStyle w:val="ListParagraph"/>
        <w:numPr>
          <w:ilvl w:val="1"/>
          <w:numId w:val="5"/>
        </w:numPr>
        <w:tabs>
          <w:tab w:pos="1982" w:val="left" w:leader="none"/>
        </w:tabs>
        <w:spacing w:line="240" w:lineRule="auto" w:before="41" w:after="0"/>
        <w:ind w:left="1982" w:right="0" w:hanging="279"/>
        <w:jc w:val="both"/>
        <w:rPr>
          <w:sz w:val="18"/>
        </w:rPr>
      </w:pPr>
      <w:r>
        <w:rPr>
          <w:sz w:val="18"/>
        </w:rPr>
        <w:t>für</w:t>
      </w:r>
      <w:r>
        <w:rPr>
          <w:spacing w:val="-4"/>
          <w:sz w:val="18"/>
        </w:rPr>
        <w:t> </w:t>
      </w:r>
      <w:r>
        <w:rPr>
          <w:sz w:val="18"/>
        </w:rPr>
        <w:t>Motorräder</w:t>
      </w:r>
      <w:r>
        <w:rPr>
          <w:spacing w:val="-4"/>
          <w:sz w:val="18"/>
        </w:rPr>
        <w:t> </w:t>
      </w:r>
      <w:r>
        <w:rPr>
          <w:sz w:val="18"/>
        </w:rPr>
        <w:t>mit</w:t>
      </w:r>
      <w:r>
        <w:rPr>
          <w:spacing w:val="-3"/>
          <w:sz w:val="18"/>
        </w:rPr>
        <w:t> </w:t>
      </w:r>
      <w:r>
        <w:rPr>
          <w:sz w:val="18"/>
        </w:rPr>
        <w:t>weissem</w:t>
      </w:r>
      <w:r>
        <w:rPr>
          <w:spacing w:val="-5"/>
          <w:sz w:val="18"/>
        </w:rPr>
        <w:t> </w:t>
      </w:r>
      <w:r>
        <w:rPr>
          <w:sz w:val="18"/>
        </w:rPr>
        <w:t>Kontrollschild:</w:t>
      </w:r>
      <w:r>
        <w:rPr>
          <w:spacing w:val="-4"/>
          <w:sz w:val="18"/>
        </w:rPr>
        <w:t> </w:t>
      </w:r>
      <w:r>
        <w:rPr>
          <w:sz w:val="18"/>
        </w:rPr>
        <w:t>40</w:t>
      </w:r>
      <w:r>
        <w:rPr>
          <w:spacing w:val="-2"/>
          <w:sz w:val="18"/>
        </w:rPr>
        <w:t> Rappen/km;</w:t>
      </w:r>
    </w:p>
    <w:p>
      <w:pPr>
        <w:pStyle w:val="ListParagraph"/>
        <w:numPr>
          <w:ilvl w:val="1"/>
          <w:numId w:val="5"/>
        </w:numPr>
        <w:tabs>
          <w:tab w:pos="1982" w:val="left" w:leader="none"/>
        </w:tabs>
        <w:spacing w:line="240" w:lineRule="auto" w:before="40" w:after="0"/>
        <w:ind w:left="1982" w:right="0" w:hanging="279"/>
        <w:jc w:val="both"/>
        <w:rPr>
          <w:sz w:val="18"/>
        </w:rPr>
      </w:pPr>
      <w:r>
        <w:rPr>
          <w:sz w:val="18"/>
        </w:rPr>
        <w:t>für</w:t>
      </w:r>
      <w:r>
        <w:rPr>
          <w:spacing w:val="-2"/>
          <w:sz w:val="18"/>
        </w:rPr>
        <w:t> </w:t>
      </w:r>
      <w:r>
        <w:rPr>
          <w:sz w:val="18"/>
        </w:rPr>
        <w:t>Autos:</w:t>
      </w:r>
      <w:r>
        <w:rPr>
          <w:spacing w:val="-1"/>
          <w:sz w:val="18"/>
        </w:rPr>
        <w:t> </w:t>
      </w:r>
      <w:r>
        <w:rPr>
          <w:sz w:val="18"/>
        </w:rPr>
        <w:t>75 </w:t>
      </w:r>
      <w:r>
        <w:rPr>
          <w:spacing w:val="-2"/>
          <w:sz w:val="18"/>
        </w:rPr>
        <w:t>Rappen/km;*</w:t>
      </w:r>
    </w:p>
    <w:p>
      <w:pPr>
        <w:pStyle w:val="BodyText"/>
        <w:spacing w:before="37"/>
        <w:ind w:right="702"/>
        <w:jc w:val="both"/>
      </w:pPr>
      <w:r>
        <w:rPr>
          <w:position w:val="6"/>
          <w:sz w:val="12"/>
        </w:rPr>
        <w:t>5</w:t>
      </w:r>
      <w:r>
        <w:rPr>
          <w:spacing w:val="10"/>
          <w:position w:val="6"/>
          <w:sz w:val="12"/>
        </w:rPr>
        <w:t> </w:t>
      </w:r>
      <w:r>
        <w:rPr/>
        <w:t>Nutzt</w:t>
      </w:r>
      <w:r>
        <w:rPr>
          <w:spacing w:val="-7"/>
        </w:rPr>
        <w:t> </w:t>
      </w:r>
      <w:r>
        <w:rPr/>
        <w:t>die</w:t>
      </w:r>
      <w:r>
        <w:rPr>
          <w:spacing w:val="-6"/>
        </w:rPr>
        <w:t> </w:t>
      </w:r>
      <w:r>
        <w:rPr/>
        <w:t>steuerpflichtige</w:t>
      </w:r>
      <w:r>
        <w:rPr>
          <w:spacing w:val="-6"/>
        </w:rPr>
        <w:t> </w:t>
      </w:r>
      <w:r>
        <w:rPr/>
        <w:t>Person</w:t>
      </w:r>
      <w:r>
        <w:rPr>
          <w:spacing w:val="-6"/>
        </w:rPr>
        <w:t> </w:t>
      </w:r>
      <w:r>
        <w:rPr/>
        <w:t>ein</w:t>
      </w:r>
      <w:r>
        <w:rPr>
          <w:spacing w:val="-6"/>
        </w:rPr>
        <w:t> </w:t>
      </w:r>
      <w:r>
        <w:rPr/>
        <w:t>Geschäftsfahrzeug</w:t>
      </w:r>
      <w:r>
        <w:rPr>
          <w:spacing w:val="-9"/>
        </w:rPr>
        <w:t> </w:t>
      </w:r>
      <w:r>
        <w:rPr/>
        <w:t>unentgeltlich</w:t>
      </w:r>
      <w:r>
        <w:rPr>
          <w:spacing w:val="-6"/>
        </w:rPr>
        <w:t> </w:t>
      </w:r>
      <w:r>
        <w:rPr/>
        <w:t>für</w:t>
      </w:r>
      <w:r>
        <w:rPr>
          <w:spacing w:val="-7"/>
        </w:rPr>
        <w:t> </w:t>
      </w:r>
      <w:r>
        <w:rPr/>
        <w:t>Fahrten</w:t>
      </w:r>
      <w:r>
        <w:rPr>
          <w:spacing w:val="-9"/>
        </w:rPr>
        <w:t> </w:t>
      </w:r>
      <w:r>
        <w:rPr/>
        <w:t>zwischen</w:t>
      </w:r>
      <w:r>
        <w:rPr>
          <w:spacing w:val="-6"/>
        </w:rPr>
        <w:t> </w:t>
      </w:r>
      <w:r>
        <w:rPr/>
        <w:t>Wohn-</w:t>
      </w:r>
      <w:r>
        <w:rPr>
          <w:spacing w:val="-9"/>
        </w:rPr>
        <w:t> </w:t>
      </w:r>
      <w:r>
        <w:rPr/>
        <w:t>und Arbeitsstätte</w:t>
      </w:r>
      <w:r>
        <w:rPr>
          <w:spacing w:val="-1"/>
        </w:rPr>
        <w:t> </w:t>
      </w:r>
      <w:r>
        <w:rPr/>
        <w:t>sowie für</w:t>
      </w:r>
      <w:r>
        <w:rPr>
          <w:spacing w:val="-2"/>
        </w:rPr>
        <w:t> </w:t>
      </w:r>
      <w:r>
        <w:rPr/>
        <w:t>weitere</w:t>
      </w:r>
      <w:r>
        <w:rPr>
          <w:spacing w:val="-1"/>
        </w:rPr>
        <w:t> </w:t>
      </w:r>
      <w:r>
        <w:rPr/>
        <w:t>private</w:t>
      </w:r>
      <w:r>
        <w:rPr>
          <w:spacing w:val="-1"/>
        </w:rPr>
        <w:t> </w:t>
      </w:r>
      <w:r>
        <w:rPr/>
        <w:t>Zwecke,</w:t>
      </w:r>
      <w:r>
        <w:rPr>
          <w:spacing w:val="-2"/>
        </w:rPr>
        <w:t> </w:t>
      </w:r>
      <w:r>
        <w:rPr/>
        <w:t>so</w:t>
      </w:r>
      <w:r>
        <w:rPr>
          <w:spacing w:val="-1"/>
        </w:rPr>
        <w:t> </w:t>
      </w:r>
      <w:r>
        <w:rPr/>
        <w:t>kann</w:t>
      </w:r>
      <w:r>
        <w:rPr>
          <w:spacing w:val="-1"/>
        </w:rPr>
        <w:t> </w:t>
      </w:r>
      <w:r>
        <w:rPr/>
        <w:t>anstelle</w:t>
      </w:r>
      <w:r>
        <w:rPr>
          <w:spacing w:val="-1"/>
        </w:rPr>
        <w:t> </w:t>
      </w:r>
      <w:r>
        <w:rPr/>
        <w:t>der</w:t>
      </w:r>
      <w:r>
        <w:rPr>
          <w:spacing w:val="-2"/>
        </w:rPr>
        <w:t> </w:t>
      </w:r>
      <w:r>
        <w:rPr/>
        <w:t>Abrechnung</w:t>
      </w:r>
      <w:r>
        <w:rPr>
          <w:spacing w:val="-1"/>
        </w:rPr>
        <w:t> </w:t>
      </w:r>
      <w:r>
        <w:rPr/>
        <w:t>über</w:t>
      </w:r>
      <w:r>
        <w:rPr>
          <w:spacing w:val="-2"/>
        </w:rPr>
        <w:t> </w:t>
      </w:r>
      <w:r>
        <w:rPr/>
        <w:t>die</w:t>
      </w:r>
      <w:r>
        <w:rPr>
          <w:spacing w:val="-1"/>
        </w:rPr>
        <w:t> </w:t>
      </w:r>
      <w:r>
        <w:rPr/>
        <w:t>tatsächlichen Kosten</w:t>
      </w:r>
      <w:r>
        <w:rPr>
          <w:spacing w:val="-5"/>
        </w:rPr>
        <w:t> </w:t>
      </w:r>
      <w:r>
        <w:rPr/>
        <w:t>der</w:t>
      </w:r>
      <w:r>
        <w:rPr>
          <w:spacing w:val="-5"/>
        </w:rPr>
        <w:t> </w:t>
      </w:r>
      <w:r>
        <w:rPr/>
        <w:t>privaten</w:t>
      </w:r>
      <w:r>
        <w:rPr>
          <w:spacing w:val="-2"/>
        </w:rPr>
        <w:t> </w:t>
      </w:r>
      <w:r>
        <w:rPr/>
        <w:t>Nutzung</w:t>
      </w:r>
      <w:r>
        <w:rPr>
          <w:spacing w:val="-5"/>
        </w:rPr>
        <w:t> </w:t>
      </w:r>
      <w:r>
        <w:rPr/>
        <w:t>und</w:t>
      </w:r>
      <w:r>
        <w:rPr>
          <w:spacing w:val="-2"/>
        </w:rPr>
        <w:t> </w:t>
      </w:r>
      <w:r>
        <w:rPr/>
        <w:t>des</w:t>
      </w:r>
      <w:r>
        <w:rPr>
          <w:spacing w:val="-4"/>
        </w:rPr>
        <w:t> </w:t>
      </w:r>
      <w:r>
        <w:rPr/>
        <w:t>Fahrkostenabzugs</w:t>
      </w:r>
      <w:r>
        <w:rPr>
          <w:spacing w:val="-4"/>
        </w:rPr>
        <w:t> </w:t>
      </w:r>
      <w:r>
        <w:rPr/>
        <w:t>eine</w:t>
      </w:r>
      <w:r>
        <w:rPr>
          <w:spacing w:val="-2"/>
        </w:rPr>
        <w:t> </w:t>
      </w:r>
      <w:r>
        <w:rPr/>
        <w:t>pauschale</w:t>
      </w:r>
      <w:r>
        <w:rPr>
          <w:spacing w:val="-2"/>
        </w:rPr>
        <w:t> </w:t>
      </w:r>
      <w:r>
        <w:rPr/>
        <w:t>Fahrkostenabrechnung</w:t>
      </w:r>
      <w:r>
        <w:rPr>
          <w:spacing w:val="-5"/>
        </w:rPr>
        <w:t> </w:t>
      </w:r>
      <w:r>
        <w:rPr/>
        <w:t>vorge-nommen werden.</w:t>
      </w:r>
    </w:p>
    <w:p>
      <w:pPr>
        <w:pStyle w:val="BodyText"/>
        <w:spacing w:before="35"/>
        <w:ind w:right="701"/>
        <w:jc w:val="both"/>
      </w:pPr>
      <w:r>
        <w:rPr>
          <w:position w:val="6"/>
          <w:sz w:val="12"/>
        </w:rPr>
        <w:t>6</w:t>
      </w:r>
      <w:r>
        <w:rPr>
          <w:spacing w:val="38"/>
          <w:position w:val="6"/>
          <w:sz w:val="12"/>
        </w:rPr>
        <w:t> </w:t>
      </w:r>
      <w:r>
        <w:rPr/>
        <w:t>Bei der pauschalen Fahrkostenabrechnung gelten 0.9 Prozent des Kaufpreises des Fahrzeugs als monatliches Einkommen aus dieser Nutzung, mindestens aber 150 Franken pro Monat.</w:t>
      </w:r>
    </w:p>
    <w:p>
      <w:pPr>
        <w:pStyle w:val="BodyText"/>
        <w:spacing w:before="39"/>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spacing w:before="93"/>
        <w:ind w:left="1134" w:right="0" w:firstLine="0"/>
        <w:jc w:val="left"/>
        <w:rPr>
          <w:rFonts w:ascii="Arial" w:hAnsi="Arial"/>
          <w:b/>
          <w:sz w:val="18"/>
        </w:rPr>
      </w:pPr>
      <w:r>
        <w:rPr>
          <w:rFonts w:ascii="Arial" w:hAnsi="Arial"/>
          <w:b/>
          <w:sz w:val="18"/>
        </w:rPr>
        <w:t>Regelung</w:t>
      </w:r>
      <w:r>
        <w:rPr>
          <w:rFonts w:ascii="Arial" w:hAnsi="Arial"/>
          <w:b/>
          <w:spacing w:val="-8"/>
          <w:sz w:val="18"/>
        </w:rPr>
        <w:t> </w:t>
      </w:r>
      <w:r>
        <w:rPr>
          <w:rFonts w:ascii="Arial" w:hAnsi="Arial"/>
          <w:b/>
          <w:sz w:val="18"/>
        </w:rPr>
        <w:t>betreffend</w:t>
      </w:r>
      <w:r>
        <w:rPr>
          <w:rFonts w:ascii="Arial" w:hAnsi="Arial"/>
          <w:b/>
          <w:spacing w:val="-3"/>
          <w:sz w:val="18"/>
        </w:rPr>
        <w:t> </w:t>
      </w:r>
      <w:r>
        <w:rPr>
          <w:rFonts w:ascii="Arial" w:hAnsi="Arial"/>
          <w:b/>
          <w:sz w:val="18"/>
        </w:rPr>
        <w:t>Homeoffice,</w:t>
      </w:r>
      <w:r>
        <w:rPr>
          <w:rFonts w:ascii="Arial" w:hAnsi="Arial"/>
          <w:b/>
          <w:spacing w:val="-3"/>
          <w:sz w:val="18"/>
        </w:rPr>
        <w:t> </w:t>
      </w:r>
      <w:r>
        <w:rPr>
          <w:rFonts w:ascii="Arial" w:hAnsi="Arial"/>
          <w:b/>
          <w:sz w:val="18"/>
        </w:rPr>
        <w:t>Auszug</w:t>
      </w:r>
      <w:r>
        <w:rPr>
          <w:rFonts w:ascii="Arial" w:hAnsi="Arial"/>
          <w:b/>
          <w:spacing w:val="-5"/>
          <w:sz w:val="18"/>
        </w:rPr>
        <w:t> </w:t>
      </w:r>
      <w:r>
        <w:rPr>
          <w:rFonts w:ascii="Arial" w:hAnsi="Arial"/>
          <w:b/>
          <w:sz w:val="18"/>
        </w:rPr>
        <w:t>aus</w:t>
      </w:r>
      <w:r>
        <w:rPr>
          <w:rFonts w:ascii="Arial" w:hAnsi="Arial"/>
          <w:b/>
          <w:spacing w:val="-3"/>
          <w:sz w:val="18"/>
        </w:rPr>
        <w:t> </w:t>
      </w:r>
      <w:hyperlink r:id="rId42">
        <w:r>
          <w:rPr>
            <w:color w:val="0462C0"/>
            <w:sz w:val="18"/>
            <w:u w:val="single" w:color="0462C0"/>
          </w:rPr>
          <w:t>Solothurner</w:t>
        </w:r>
        <w:r>
          <w:rPr>
            <w:color w:val="0462C0"/>
            <w:spacing w:val="-3"/>
            <w:sz w:val="18"/>
            <w:u w:val="single" w:color="0462C0"/>
          </w:rPr>
          <w:t> </w:t>
        </w:r>
        <w:r>
          <w:rPr>
            <w:color w:val="0462C0"/>
            <w:sz w:val="18"/>
            <w:u w:val="single" w:color="0462C0"/>
          </w:rPr>
          <w:t>Steuerbuch</w:t>
        </w:r>
      </w:hyperlink>
      <w:r>
        <w:rPr>
          <w:color w:val="0462C0"/>
          <w:spacing w:val="-2"/>
          <w:sz w:val="18"/>
        </w:rPr>
        <w:t> </w:t>
      </w:r>
      <w:r>
        <w:rPr>
          <w:rFonts w:ascii="Arial" w:hAnsi="Arial"/>
          <w:b/>
          <w:sz w:val="18"/>
        </w:rPr>
        <w:t>§</w:t>
      </w:r>
      <w:r>
        <w:rPr>
          <w:rFonts w:ascii="Arial" w:hAnsi="Arial"/>
          <w:b/>
          <w:spacing w:val="-3"/>
          <w:sz w:val="18"/>
        </w:rPr>
        <w:t> </w:t>
      </w:r>
      <w:r>
        <w:rPr>
          <w:rFonts w:ascii="Arial" w:hAnsi="Arial"/>
          <w:b/>
          <w:sz w:val="18"/>
        </w:rPr>
        <w:t>33</w:t>
      </w:r>
      <w:r>
        <w:rPr>
          <w:rFonts w:ascii="Arial" w:hAnsi="Arial"/>
          <w:b/>
          <w:spacing w:val="-2"/>
          <w:sz w:val="18"/>
        </w:rPr>
        <w:t> </w:t>
      </w:r>
      <w:r>
        <w:rPr>
          <w:rFonts w:ascii="Arial" w:hAnsi="Arial"/>
          <w:b/>
          <w:sz w:val="18"/>
        </w:rPr>
        <w:t>Nr.</w:t>
      </w:r>
      <w:r>
        <w:rPr>
          <w:rFonts w:ascii="Arial" w:hAnsi="Arial"/>
          <w:b/>
          <w:spacing w:val="-3"/>
          <w:sz w:val="18"/>
        </w:rPr>
        <w:t> </w:t>
      </w:r>
      <w:r>
        <w:rPr>
          <w:rFonts w:ascii="Arial" w:hAnsi="Arial"/>
          <w:b/>
          <w:spacing w:val="-5"/>
          <w:sz w:val="18"/>
        </w:rPr>
        <w:t>1:</w:t>
      </w:r>
    </w:p>
    <w:p>
      <w:pPr>
        <w:pStyle w:val="BodyText"/>
        <w:spacing w:before="62"/>
        <w:ind w:right="702"/>
        <w:jc w:val="both"/>
      </w:pPr>
      <w:r>
        <w:rPr/>
        <w:t>[…] in der Regel wird der Abzug für 220 Arbeitstage gewährt. Wird ein Teil der Arbeit im Home-Office erledigt,</w:t>
      </w:r>
      <w:r>
        <w:rPr>
          <w:spacing w:val="-10"/>
        </w:rPr>
        <w:t> </w:t>
      </w:r>
      <w:r>
        <w:rPr/>
        <w:t>werden</w:t>
      </w:r>
      <w:r>
        <w:rPr>
          <w:spacing w:val="-7"/>
        </w:rPr>
        <w:t> </w:t>
      </w:r>
      <w:r>
        <w:rPr/>
        <w:t>die</w:t>
      </w:r>
      <w:r>
        <w:rPr>
          <w:spacing w:val="-7"/>
        </w:rPr>
        <w:t> </w:t>
      </w:r>
      <w:r>
        <w:rPr/>
        <w:t>Anzahl</w:t>
      </w:r>
      <w:r>
        <w:rPr>
          <w:spacing w:val="-7"/>
        </w:rPr>
        <w:t> </w:t>
      </w:r>
      <w:r>
        <w:rPr/>
        <w:t>Arbeitstage</w:t>
      </w:r>
      <w:r>
        <w:rPr>
          <w:spacing w:val="-7"/>
        </w:rPr>
        <w:t> </w:t>
      </w:r>
      <w:r>
        <w:rPr/>
        <w:t>bei</w:t>
      </w:r>
      <w:r>
        <w:rPr>
          <w:spacing w:val="-9"/>
        </w:rPr>
        <w:t> </w:t>
      </w:r>
      <w:r>
        <w:rPr/>
        <w:t>einem</w:t>
      </w:r>
      <w:r>
        <w:rPr>
          <w:spacing w:val="-9"/>
        </w:rPr>
        <w:t> </w:t>
      </w:r>
      <w:r>
        <w:rPr/>
        <w:t>100</w:t>
      </w:r>
      <w:r>
        <w:rPr>
          <w:spacing w:val="-10"/>
        </w:rPr>
        <w:t> </w:t>
      </w:r>
      <w:r>
        <w:rPr/>
        <w:t>%</w:t>
      </w:r>
      <w:r>
        <w:rPr>
          <w:spacing w:val="-7"/>
        </w:rPr>
        <w:t> </w:t>
      </w:r>
      <w:r>
        <w:rPr/>
        <w:t>Pensum</w:t>
      </w:r>
      <w:r>
        <w:rPr>
          <w:spacing w:val="-7"/>
        </w:rPr>
        <w:t> </w:t>
      </w:r>
      <w:r>
        <w:rPr/>
        <w:t>prozentual</w:t>
      </w:r>
      <w:r>
        <w:rPr>
          <w:spacing w:val="-7"/>
        </w:rPr>
        <w:t> </w:t>
      </w:r>
      <w:r>
        <w:rPr/>
        <w:t>gemäss</w:t>
      </w:r>
      <w:r>
        <w:rPr>
          <w:spacing w:val="-9"/>
        </w:rPr>
        <w:t> </w:t>
      </w:r>
      <w:r>
        <w:rPr/>
        <w:t>dem</w:t>
      </w:r>
      <w:r>
        <w:rPr>
          <w:spacing w:val="-9"/>
        </w:rPr>
        <w:t> </w:t>
      </w:r>
      <w:r>
        <w:rPr/>
        <w:t>Anteil</w:t>
      </w:r>
      <w:r>
        <w:rPr>
          <w:spacing w:val="-9"/>
        </w:rPr>
        <w:t> </w:t>
      </w:r>
      <w:r>
        <w:rPr/>
        <w:t>Home-Office gekürzt, sofern dieser Anteil 20 % oder mehr beträgt;</w:t>
      </w:r>
    </w:p>
    <w:p>
      <w:pPr>
        <w:pStyle w:val="BodyText"/>
        <w:spacing w:before="33"/>
        <w:ind w:left="0"/>
      </w:pPr>
    </w:p>
    <w:p>
      <w:pPr>
        <w:pStyle w:val="Heading7"/>
        <w:jc w:val="both"/>
      </w:pPr>
      <w:r>
        <w:rPr>
          <w:color w:val="950000"/>
        </w:rPr>
        <w:t>Übrige für die Ausübung des Berufes erforderliche Kosten</w:t>
      </w:r>
      <w:r>
        <w:rPr>
          <w:color w:val="950000"/>
          <w:spacing w:val="80"/>
        </w:rPr>
        <w:t> </w:t>
      </w:r>
      <w:r>
        <w:rPr>
          <w:color w:val="950000"/>
          <w:spacing w:val="-1"/>
        </w:rPr>
        <w:drawing>
          <wp:inline distT="0" distB="0" distL="0" distR="0">
            <wp:extent cx="201295" cy="114918"/>
            <wp:effectExtent l="0" t="0" r="0" b="0"/>
            <wp:docPr id="34" name="Image 34" descr="">
              <a:hlinkClick r:id="rId49"/>
            </wp:docPr>
            <wp:cNvGraphicFramePr>
              <a:graphicFrameLocks/>
            </wp:cNvGraphicFramePr>
            <a:graphic>
              <a:graphicData uri="http://schemas.openxmlformats.org/drawingml/2006/picture">
                <pic:pic>
                  <pic:nvPicPr>
                    <pic:cNvPr id="34" name="Image 34" descr="">
                      <a:hlinkClick r:id="rId49"/>
                    </pic:cNvPr>
                    <pic:cNvPicPr/>
                  </pic:nvPicPr>
                  <pic:blipFill>
                    <a:blip r:embed="rId11" cstate="print"/>
                    <a:stretch>
                      <a:fillRect/>
                    </a:stretch>
                  </pic:blipFill>
                  <pic:spPr>
                    <a:xfrm>
                      <a:off x="0" y="0"/>
                      <a:ext cx="201295" cy="114918"/>
                    </a:xfrm>
                    <a:prstGeom prst="rect">
                      <a:avLst/>
                    </a:prstGeom>
                  </pic:spPr>
                </pic:pic>
              </a:graphicData>
            </a:graphic>
          </wp:inline>
        </w:drawing>
      </w:r>
      <w:r>
        <w:rPr>
          <w:color w:val="950000"/>
          <w:spacing w:val="-1"/>
        </w:rPr>
      </w:r>
    </w:p>
    <w:p>
      <w:pPr>
        <w:pStyle w:val="Heading8"/>
      </w:pPr>
      <w:r>
        <w:rPr/>
        <w:t>§</w:t>
      </w:r>
      <w:r>
        <w:rPr>
          <w:spacing w:val="-1"/>
        </w:rPr>
        <w:t> </w:t>
      </w:r>
      <w:r>
        <w:rPr/>
        <w:t>33 Abs.</w:t>
      </w:r>
      <w:r>
        <w:rPr>
          <w:spacing w:val="-1"/>
        </w:rPr>
        <w:t> </w:t>
      </w:r>
      <w:r>
        <w:rPr/>
        <w:t>1 Bst.</w:t>
      </w:r>
      <w:r>
        <w:rPr>
          <w:spacing w:val="-1"/>
        </w:rPr>
        <w:t> </w:t>
      </w:r>
      <w:r>
        <w:rPr/>
        <w:t>c und</w:t>
      </w:r>
      <w:r>
        <w:rPr>
          <w:spacing w:val="-1"/>
        </w:rPr>
        <w:t> </w:t>
      </w:r>
      <w:r>
        <w:rPr/>
        <w:t>Abs.</w:t>
      </w:r>
      <w:r>
        <w:rPr>
          <w:spacing w:val="-3"/>
        </w:rPr>
        <w:t> </w:t>
      </w:r>
      <w:r>
        <w:rPr/>
        <w:t>2</w:t>
      </w:r>
      <w:r>
        <w:rPr>
          <w:spacing w:val="-3"/>
        </w:rPr>
        <w:t> </w:t>
      </w:r>
      <w:r>
        <w:rPr>
          <w:spacing w:val="-2"/>
        </w:rPr>
        <w:t>Steuergesetz:</w:t>
      </w:r>
    </w:p>
    <w:p>
      <w:pPr>
        <w:pStyle w:val="BodyText"/>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2"/>
        </w:numPr>
        <w:tabs>
          <w:tab w:pos="1703" w:val="left" w:leader="none"/>
        </w:tabs>
        <w:spacing w:line="240" w:lineRule="auto" w:before="40" w:after="0"/>
        <w:ind w:left="1703" w:right="702" w:hanging="569"/>
        <w:jc w:val="left"/>
        <w:rPr>
          <w:sz w:val="18"/>
        </w:rPr>
      </w:pPr>
      <w:r>
        <w:rPr>
          <w:sz w:val="18"/>
        </w:rPr>
        <w:t>die</w:t>
      </w:r>
      <w:r>
        <w:rPr>
          <w:spacing w:val="-13"/>
          <w:sz w:val="18"/>
        </w:rPr>
        <w:t> </w:t>
      </w:r>
      <w:r>
        <w:rPr>
          <w:sz w:val="18"/>
        </w:rPr>
        <w:t>übrigen</w:t>
      </w:r>
      <w:r>
        <w:rPr>
          <w:spacing w:val="-12"/>
          <w:sz w:val="18"/>
        </w:rPr>
        <w:t> </w:t>
      </w:r>
      <w:r>
        <w:rPr>
          <w:sz w:val="18"/>
        </w:rPr>
        <w:t>für</w:t>
      </w:r>
      <w:r>
        <w:rPr>
          <w:spacing w:val="-13"/>
          <w:sz w:val="18"/>
        </w:rPr>
        <w:t> </w:t>
      </w:r>
      <w:r>
        <w:rPr>
          <w:sz w:val="18"/>
        </w:rPr>
        <w:t>die</w:t>
      </w:r>
      <w:r>
        <w:rPr>
          <w:spacing w:val="-12"/>
          <w:sz w:val="18"/>
        </w:rPr>
        <w:t> </w:t>
      </w:r>
      <w:r>
        <w:rPr>
          <w:sz w:val="18"/>
        </w:rPr>
        <w:t>Ausübung</w:t>
      </w:r>
      <w:r>
        <w:rPr>
          <w:spacing w:val="-13"/>
          <w:sz w:val="18"/>
        </w:rPr>
        <w:t> </w:t>
      </w:r>
      <w:r>
        <w:rPr>
          <w:sz w:val="18"/>
        </w:rPr>
        <w:t>des</w:t>
      </w:r>
      <w:r>
        <w:rPr>
          <w:spacing w:val="-13"/>
          <w:sz w:val="18"/>
        </w:rPr>
        <w:t> </w:t>
      </w:r>
      <w:r>
        <w:rPr>
          <w:sz w:val="18"/>
        </w:rPr>
        <w:t>Berufes</w:t>
      </w:r>
      <w:r>
        <w:rPr>
          <w:spacing w:val="-10"/>
          <w:sz w:val="18"/>
        </w:rPr>
        <w:t> </w:t>
      </w:r>
      <w:r>
        <w:rPr>
          <w:sz w:val="18"/>
        </w:rPr>
        <w:t>erforderlichen</w:t>
      </w:r>
      <w:r>
        <w:rPr>
          <w:spacing w:val="-12"/>
          <w:sz w:val="18"/>
        </w:rPr>
        <w:t> </w:t>
      </w:r>
      <w:r>
        <w:rPr>
          <w:sz w:val="18"/>
        </w:rPr>
        <w:t>Kosten;</w:t>
      </w:r>
      <w:r>
        <w:rPr>
          <w:spacing w:val="-11"/>
          <w:sz w:val="18"/>
        </w:rPr>
        <w:t> </w:t>
      </w:r>
      <w:r>
        <w:rPr>
          <w:sz w:val="18"/>
        </w:rPr>
        <w:t>§</w:t>
      </w:r>
      <w:r>
        <w:rPr>
          <w:spacing w:val="-13"/>
          <w:sz w:val="18"/>
        </w:rPr>
        <w:t> </w:t>
      </w:r>
      <w:r>
        <w:rPr>
          <w:sz w:val="18"/>
        </w:rPr>
        <w:t>41</w:t>
      </w:r>
      <w:r>
        <w:rPr>
          <w:spacing w:val="-12"/>
          <w:sz w:val="18"/>
        </w:rPr>
        <w:t> </w:t>
      </w:r>
      <w:r>
        <w:rPr>
          <w:sz w:val="18"/>
        </w:rPr>
        <w:t>Absatz</w:t>
      </w:r>
      <w:r>
        <w:rPr>
          <w:spacing w:val="-13"/>
          <w:sz w:val="18"/>
        </w:rPr>
        <w:t> </w:t>
      </w:r>
      <w:r>
        <w:rPr>
          <w:sz w:val="18"/>
        </w:rPr>
        <w:t>1</w:t>
      </w:r>
      <w:r>
        <w:rPr>
          <w:spacing w:val="-11"/>
          <w:sz w:val="18"/>
        </w:rPr>
        <w:t> </w:t>
      </w:r>
      <w:r>
        <w:rPr>
          <w:sz w:val="18"/>
        </w:rPr>
        <w:t>Buchstabe</w:t>
      </w:r>
      <w:r>
        <w:rPr>
          <w:spacing w:val="-13"/>
          <w:sz w:val="18"/>
        </w:rPr>
        <w:t> </w:t>
      </w:r>
      <w:r>
        <w:rPr>
          <w:sz w:val="18"/>
        </w:rPr>
        <w:t>p</w:t>
      </w:r>
      <w:r>
        <w:rPr>
          <w:spacing w:val="-12"/>
          <w:sz w:val="18"/>
        </w:rPr>
        <w:t> </w:t>
      </w:r>
      <w:r>
        <w:rPr>
          <w:sz w:val="18"/>
        </w:rPr>
        <w:t>bleibt </w:t>
      </w:r>
      <w:r>
        <w:rPr>
          <w:spacing w:val="-2"/>
          <w:sz w:val="18"/>
        </w:rPr>
        <w:t>vorbehalten.</w:t>
      </w:r>
    </w:p>
    <w:p>
      <w:pPr>
        <w:pStyle w:val="BodyText"/>
        <w:spacing w:before="36"/>
        <w:ind w:right="702"/>
      </w:pPr>
      <w:r>
        <w:rPr>
          <w:position w:val="6"/>
          <w:sz w:val="12"/>
        </w:rPr>
        <w:t>2</w:t>
      </w:r>
      <w:r>
        <w:rPr>
          <w:spacing w:val="-9"/>
          <w:position w:val="6"/>
          <w:sz w:val="12"/>
        </w:rPr>
        <w:t> </w:t>
      </w:r>
      <w:r>
        <w:rPr/>
        <w:t>Für</w:t>
      </w:r>
      <w:r>
        <w:rPr>
          <w:spacing w:val="-12"/>
        </w:rPr>
        <w:t> </w:t>
      </w:r>
      <w:r>
        <w:rPr/>
        <w:t>die</w:t>
      </w:r>
      <w:r>
        <w:rPr>
          <w:spacing w:val="-13"/>
        </w:rPr>
        <w:t> </w:t>
      </w:r>
      <w:r>
        <w:rPr/>
        <w:t>Berufskosten</w:t>
      </w:r>
      <w:r>
        <w:rPr>
          <w:spacing w:val="-12"/>
        </w:rPr>
        <w:t> </w:t>
      </w:r>
      <w:r>
        <w:rPr/>
        <w:t>gemäss</w:t>
      </w:r>
      <w:r>
        <w:rPr>
          <w:spacing w:val="-13"/>
        </w:rPr>
        <w:t> </w:t>
      </w:r>
      <w:r>
        <w:rPr/>
        <w:t>Absatz</w:t>
      </w:r>
      <w:r>
        <w:rPr>
          <w:spacing w:val="-12"/>
        </w:rPr>
        <w:t> </w:t>
      </w:r>
      <w:r>
        <w:rPr/>
        <w:t>1</w:t>
      </w:r>
      <w:r>
        <w:rPr>
          <w:spacing w:val="-13"/>
        </w:rPr>
        <w:t> </w:t>
      </w:r>
      <w:r>
        <w:rPr/>
        <w:t>legt</w:t>
      </w:r>
      <w:r>
        <w:rPr>
          <w:spacing w:val="-12"/>
        </w:rPr>
        <w:t> </w:t>
      </w:r>
      <w:r>
        <w:rPr/>
        <w:t>der</w:t>
      </w:r>
      <w:r>
        <w:rPr>
          <w:spacing w:val="-13"/>
        </w:rPr>
        <w:t> </w:t>
      </w:r>
      <w:r>
        <w:rPr/>
        <w:t>Regierungsrat</w:t>
      </w:r>
      <w:r>
        <w:rPr>
          <w:spacing w:val="-12"/>
        </w:rPr>
        <w:t> </w:t>
      </w:r>
      <w:r>
        <w:rPr/>
        <w:t>Pauschalansätze</w:t>
      </w:r>
      <w:r>
        <w:rPr>
          <w:spacing w:val="-13"/>
        </w:rPr>
        <w:t> </w:t>
      </w:r>
      <w:r>
        <w:rPr/>
        <w:t>fest;</w:t>
      </w:r>
      <w:r>
        <w:rPr>
          <w:spacing w:val="-12"/>
        </w:rPr>
        <w:t> </w:t>
      </w:r>
      <w:r>
        <w:rPr/>
        <w:t>im</w:t>
      </w:r>
      <w:r>
        <w:rPr>
          <w:spacing w:val="-13"/>
        </w:rPr>
        <w:t> </w:t>
      </w:r>
      <w:r>
        <w:rPr/>
        <w:t>Falle</w:t>
      </w:r>
      <w:r>
        <w:rPr>
          <w:spacing w:val="-12"/>
        </w:rPr>
        <w:t> </w:t>
      </w:r>
      <w:r>
        <w:rPr/>
        <w:t>von</w:t>
      </w:r>
      <w:r>
        <w:rPr>
          <w:spacing w:val="-12"/>
        </w:rPr>
        <w:t> </w:t>
      </w:r>
      <w:r>
        <w:rPr/>
        <w:t>Buch-stabe c steht dem Steuerpflichtigen der Nachweis höherer Kosten offen.</w:t>
      </w:r>
    </w:p>
    <w:p>
      <w:pPr>
        <w:pStyle w:val="Heading8"/>
        <w:spacing w:before="93"/>
      </w:pPr>
      <w:r>
        <w:rPr/>
        <w:t>§</w:t>
      </w:r>
      <w:r>
        <w:rPr>
          <w:spacing w:val="1"/>
        </w:rPr>
        <w:t> </w:t>
      </w:r>
      <w:r>
        <w:rPr/>
        <w:t>6</w:t>
      </w:r>
      <w:r>
        <w:rPr>
          <w:spacing w:val="1"/>
        </w:rPr>
        <w:t> </w:t>
      </w:r>
      <w:r>
        <w:rPr>
          <w:spacing w:val="-2"/>
        </w:rPr>
        <w:t>StV13:</w:t>
      </w:r>
    </w:p>
    <w:p>
      <w:pPr>
        <w:pStyle w:val="BodyText"/>
        <w:spacing w:before="58"/>
        <w:ind w:right="703"/>
        <w:jc w:val="both"/>
      </w:pPr>
      <w:r>
        <w:rPr>
          <w:position w:val="6"/>
          <w:sz w:val="12"/>
        </w:rPr>
        <w:t>1</w:t>
      </w:r>
      <w:r>
        <w:rPr>
          <w:spacing w:val="17"/>
          <w:position w:val="6"/>
          <w:sz w:val="12"/>
        </w:rPr>
        <w:t> </w:t>
      </w:r>
      <w:r>
        <w:rPr/>
        <w:t>Als übrige für</w:t>
      </w:r>
      <w:r>
        <w:rPr>
          <w:spacing w:val="-2"/>
        </w:rPr>
        <w:t> </w:t>
      </w:r>
      <w:r>
        <w:rPr/>
        <w:t>die Ausübung</w:t>
      </w:r>
      <w:r>
        <w:rPr>
          <w:spacing w:val="-1"/>
        </w:rPr>
        <w:t> </w:t>
      </w:r>
      <w:r>
        <w:rPr/>
        <w:t>des Berufes</w:t>
      </w:r>
      <w:r>
        <w:rPr>
          <w:spacing w:val="-1"/>
        </w:rPr>
        <w:t> </w:t>
      </w:r>
      <w:r>
        <w:rPr/>
        <w:t>erforderliche Kosten können pauschal 3 % des</w:t>
      </w:r>
      <w:r>
        <w:rPr>
          <w:spacing w:val="-1"/>
        </w:rPr>
        <w:t> </w:t>
      </w:r>
      <w:r>
        <w:rPr/>
        <w:t>Nettolohnes, mindestens 2'000 Franken und höchstens 4'000 Franken, abgezogen werden.</w:t>
      </w:r>
    </w:p>
    <w:p>
      <w:pPr>
        <w:pStyle w:val="BodyText"/>
        <w:spacing w:before="36"/>
        <w:ind w:right="701"/>
        <w:jc w:val="both"/>
      </w:pPr>
      <w:r>
        <w:rPr>
          <w:position w:val="6"/>
          <w:sz w:val="12"/>
        </w:rPr>
        <w:t>2</w:t>
      </w:r>
      <w:r>
        <w:rPr>
          <w:spacing w:val="32"/>
          <w:position w:val="6"/>
          <w:sz w:val="12"/>
        </w:rPr>
        <w:t> </w:t>
      </w:r>
      <w:r>
        <w:rPr/>
        <w:t>Als übrige Berufskosten, die in der Pauschale enthalten sind, gelten insbesondere die Auslagen für Berufswerkzeuge (inkl. EDV-Hard- und Software), Fachliteratur, privates Arbeitszimmer, Berufskleider, besonderen Schuh- und Kleiderverschleiss sowie die Mehrauslagen bei Schwerarbeit.</w:t>
      </w:r>
    </w:p>
    <w:p>
      <w:pPr>
        <w:pStyle w:val="BodyText"/>
        <w:spacing w:before="35"/>
        <w:ind w:right="700"/>
        <w:jc w:val="both"/>
      </w:pPr>
      <w:r>
        <w:rPr>
          <w:position w:val="6"/>
          <w:sz w:val="12"/>
        </w:rPr>
        <w:t>3</w:t>
      </w:r>
      <w:r>
        <w:rPr>
          <w:spacing w:val="22"/>
          <w:position w:val="6"/>
          <w:sz w:val="12"/>
        </w:rPr>
        <w:t> </w:t>
      </w:r>
      <w:r>
        <w:rPr/>
        <w:t>Die Kosten des privaten Arbeitszimmers können Steuerpflichtige abziehen, die nachweisbar ein Zim-mer</w:t>
      </w:r>
      <w:r>
        <w:rPr>
          <w:spacing w:val="-9"/>
        </w:rPr>
        <w:t> </w:t>
      </w:r>
      <w:r>
        <w:rPr/>
        <w:t>ihrer</w:t>
      </w:r>
      <w:r>
        <w:rPr>
          <w:spacing w:val="-9"/>
        </w:rPr>
        <w:t> </w:t>
      </w:r>
      <w:r>
        <w:rPr/>
        <w:t>Privatwohnung</w:t>
      </w:r>
      <w:r>
        <w:rPr>
          <w:spacing w:val="-9"/>
        </w:rPr>
        <w:t> </w:t>
      </w:r>
      <w:r>
        <w:rPr/>
        <w:t>hauptsächlich</w:t>
      </w:r>
      <w:r>
        <w:rPr>
          <w:spacing w:val="-9"/>
        </w:rPr>
        <w:t> </w:t>
      </w:r>
      <w:r>
        <w:rPr/>
        <w:t>und</w:t>
      </w:r>
      <w:r>
        <w:rPr>
          <w:spacing w:val="-9"/>
        </w:rPr>
        <w:t> </w:t>
      </w:r>
      <w:r>
        <w:rPr/>
        <w:t>regelmässig</w:t>
      </w:r>
      <w:r>
        <w:rPr>
          <w:spacing w:val="-9"/>
        </w:rPr>
        <w:t> </w:t>
      </w:r>
      <w:r>
        <w:rPr/>
        <w:t>für</w:t>
      </w:r>
      <w:r>
        <w:rPr>
          <w:spacing w:val="-9"/>
        </w:rPr>
        <w:t> </w:t>
      </w:r>
      <w:r>
        <w:rPr/>
        <w:t>ihre</w:t>
      </w:r>
      <w:r>
        <w:rPr>
          <w:spacing w:val="-9"/>
        </w:rPr>
        <w:t> </w:t>
      </w:r>
      <w:r>
        <w:rPr/>
        <w:t>Berufsarbeit</w:t>
      </w:r>
      <w:r>
        <w:rPr>
          <w:spacing w:val="-9"/>
        </w:rPr>
        <w:t> </w:t>
      </w:r>
      <w:r>
        <w:rPr/>
        <w:t>benützen</w:t>
      </w:r>
      <w:r>
        <w:rPr>
          <w:spacing w:val="-9"/>
        </w:rPr>
        <w:t> </w:t>
      </w:r>
      <w:r>
        <w:rPr/>
        <w:t>müssen,</w:t>
      </w:r>
      <w:r>
        <w:rPr>
          <w:spacing w:val="-9"/>
        </w:rPr>
        <w:t> </w:t>
      </w:r>
      <w:r>
        <w:rPr/>
        <w:t>weil</w:t>
      </w:r>
      <w:r>
        <w:rPr>
          <w:spacing w:val="-8"/>
        </w:rPr>
        <w:t> </w:t>
      </w:r>
      <w:r>
        <w:rPr/>
        <w:t>am Arbeitsort kein</w:t>
      </w:r>
      <w:r>
        <w:rPr>
          <w:spacing w:val="-1"/>
        </w:rPr>
        <w:t> </w:t>
      </w:r>
      <w:r>
        <w:rPr/>
        <w:t>entsprechender Raum zur Verfügung</w:t>
      </w:r>
      <w:r>
        <w:rPr>
          <w:spacing w:val="-1"/>
        </w:rPr>
        <w:t> </w:t>
      </w:r>
      <w:r>
        <w:rPr/>
        <w:t>steht. Abziehbar</w:t>
      </w:r>
      <w:r>
        <w:rPr>
          <w:spacing w:val="-2"/>
        </w:rPr>
        <w:t> </w:t>
      </w:r>
      <w:r>
        <w:rPr/>
        <w:t>sind die Aufwendungen für Miete beziehungsweise der Anteil Mietwert sowie die Kosten für Heizung, Beleuchtung und Reinigung.</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pPr>
      <w:r>
        <w:rPr>
          <w:color w:val="950000"/>
        </w:rPr>
        <w:t>Auslagen bei Nebenerwerb</w:t>
      </w:r>
      <w:r>
        <w:rPr>
          <w:color w:val="950000"/>
          <w:spacing w:val="80"/>
        </w:rPr>
        <w:t> </w:t>
      </w:r>
      <w:r>
        <w:rPr>
          <w:color w:val="950000"/>
          <w:spacing w:val="2"/>
        </w:rPr>
        <w:drawing>
          <wp:inline distT="0" distB="0" distL="0" distR="0">
            <wp:extent cx="201249" cy="114924"/>
            <wp:effectExtent l="0" t="0" r="0" b="0"/>
            <wp:docPr id="35" name="Image 35" descr="">
              <a:hlinkClick r:id="rId50"/>
            </wp:docPr>
            <wp:cNvGraphicFramePr>
              <a:graphicFrameLocks/>
            </wp:cNvGraphicFramePr>
            <a:graphic>
              <a:graphicData uri="http://schemas.openxmlformats.org/drawingml/2006/picture">
                <pic:pic>
                  <pic:nvPicPr>
                    <pic:cNvPr id="35" name="Image 35" descr="">
                      <a:hlinkClick r:id="rId50"/>
                    </pic:cNvPr>
                    <pic:cNvPicPr/>
                  </pic:nvPicPr>
                  <pic:blipFill>
                    <a:blip r:embed="rId11" cstate="print"/>
                    <a:stretch>
                      <a:fillRect/>
                    </a:stretch>
                  </pic:blipFill>
                  <pic:spPr>
                    <a:xfrm>
                      <a:off x="0" y="0"/>
                      <a:ext cx="201249" cy="114924"/>
                    </a:xfrm>
                    <a:prstGeom prst="rect">
                      <a:avLst/>
                    </a:prstGeom>
                  </pic:spPr>
                </pic:pic>
              </a:graphicData>
            </a:graphic>
          </wp:inline>
        </w:drawing>
      </w:r>
      <w:r>
        <w:rPr>
          <w:color w:val="950000"/>
          <w:spacing w:val="2"/>
        </w:rPr>
      </w:r>
    </w:p>
    <w:p>
      <w:pPr>
        <w:pStyle w:val="Heading8"/>
        <w:spacing w:before="93"/>
      </w:pPr>
      <w:r>
        <w:rPr/>
        <w:t>§ 7</w:t>
      </w:r>
      <w:r>
        <w:rPr>
          <w:spacing w:val="1"/>
        </w:rPr>
        <w:t> </w:t>
      </w:r>
      <w:r>
        <w:rPr/>
        <w:t>Abs.</w:t>
      </w:r>
      <w:r>
        <w:rPr>
          <w:spacing w:val="-2"/>
        </w:rPr>
        <w:t> </w:t>
      </w:r>
      <w:r>
        <w:rPr/>
        <w:t>1</w:t>
      </w:r>
      <w:r>
        <w:rPr>
          <w:spacing w:val="1"/>
        </w:rPr>
        <w:t> </w:t>
      </w:r>
      <w:r>
        <w:rPr>
          <w:spacing w:val="-2"/>
        </w:rPr>
        <w:t>StV13:</w:t>
      </w:r>
    </w:p>
    <w:p>
      <w:pPr>
        <w:pStyle w:val="BodyText"/>
        <w:ind w:right="700"/>
        <w:jc w:val="both"/>
      </w:pPr>
      <w:r>
        <w:rPr>
          <w:position w:val="6"/>
          <w:sz w:val="12"/>
        </w:rPr>
        <w:t>1</w:t>
      </w:r>
      <w:r>
        <w:rPr>
          <w:spacing w:val="34"/>
          <w:position w:val="6"/>
          <w:sz w:val="12"/>
        </w:rPr>
        <w:t> </w:t>
      </w:r>
      <w:r>
        <w:rPr/>
        <w:t>Vom Einkommen aus unselbständiger Nebenerwerbstätigkeit können 20% der rohen Einkünfte aus dieser Tätigkeit, mindestens 800 Franken, gesamthaft aber höchstens 2'400 Franken) im Jahr abgezo-gen werden.</w:t>
      </w:r>
      <w:r>
        <w:rPr>
          <w:spacing w:val="-1"/>
        </w:rPr>
        <w:t> </w:t>
      </w:r>
      <w:r>
        <w:rPr/>
        <w:t>Belaufen</w:t>
      </w:r>
      <w:r>
        <w:rPr>
          <w:spacing w:val="-3"/>
        </w:rPr>
        <w:t> </w:t>
      </w:r>
      <w:r>
        <w:rPr/>
        <w:t>sich die</w:t>
      </w:r>
      <w:r>
        <w:rPr>
          <w:spacing w:val="-3"/>
        </w:rPr>
        <w:t> </w:t>
      </w:r>
      <w:r>
        <w:rPr/>
        <w:t>Einkünfte auf</w:t>
      </w:r>
      <w:r>
        <w:rPr>
          <w:spacing w:val="-1"/>
        </w:rPr>
        <w:t> </w:t>
      </w:r>
      <w:r>
        <w:rPr/>
        <w:t>weniger</w:t>
      </w:r>
      <w:r>
        <w:rPr>
          <w:spacing w:val="-1"/>
        </w:rPr>
        <w:t> </w:t>
      </w:r>
      <w:r>
        <w:rPr/>
        <w:t>als 800</w:t>
      </w:r>
      <w:r>
        <w:rPr>
          <w:spacing w:val="-3"/>
        </w:rPr>
        <w:t> </w:t>
      </w:r>
      <w:r>
        <w:rPr/>
        <w:t>Franken im</w:t>
      </w:r>
      <w:r>
        <w:rPr>
          <w:spacing w:val="-2"/>
        </w:rPr>
        <w:t> </w:t>
      </w:r>
      <w:r>
        <w:rPr/>
        <w:t>Jahr,</w:t>
      </w:r>
      <w:r>
        <w:rPr>
          <w:spacing w:val="-3"/>
        </w:rPr>
        <w:t> </w:t>
      </w:r>
      <w:r>
        <w:rPr/>
        <w:t>so kann nur</w:t>
      </w:r>
      <w:r>
        <w:rPr>
          <w:spacing w:val="-3"/>
        </w:rPr>
        <w:t> </w:t>
      </w:r>
      <w:r>
        <w:rPr/>
        <w:t>dieser</w:t>
      </w:r>
      <w:r>
        <w:rPr>
          <w:spacing w:val="-1"/>
        </w:rPr>
        <w:t> </w:t>
      </w:r>
      <w:r>
        <w:rPr/>
        <w:t>nied-rigere Betrag abgezogen werden.</w:t>
      </w:r>
    </w:p>
    <w:p>
      <w:pPr>
        <w:pStyle w:val="BodyText"/>
        <w:spacing w:before="31"/>
        <w:ind w:left="0"/>
      </w:pPr>
    </w:p>
    <w:p>
      <w:pPr>
        <w:pStyle w:val="Heading7"/>
      </w:pPr>
      <w:r>
        <w:rPr>
          <w:color w:val="950000"/>
        </w:rPr>
        <w:t>Abschreibungen</w:t>
      </w:r>
      <w:r>
        <w:rPr>
          <w:color w:val="950000"/>
          <w:spacing w:val="-9"/>
        </w:rPr>
        <w:t> </w:t>
      </w:r>
      <w:r>
        <w:rPr>
          <w:color w:val="950000"/>
        </w:rPr>
        <w:t>/</w:t>
      </w:r>
      <w:r>
        <w:rPr>
          <w:color w:val="950000"/>
          <w:spacing w:val="-10"/>
        </w:rPr>
        <w:t> </w:t>
      </w:r>
      <w:r>
        <w:rPr>
          <w:color w:val="950000"/>
          <w:spacing w:val="-2"/>
        </w:rPr>
        <w:t>Einmalabschreibungen</w:t>
      </w:r>
    </w:p>
    <w:p>
      <w:pPr>
        <w:pStyle w:val="Heading8"/>
        <w:spacing w:before="94"/>
      </w:pPr>
      <w:r>
        <w:rPr/>
        <w:t>§ 35 Abs.</w:t>
      </w:r>
      <w:r>
        <w:rPr>
          <w:spacing w:val="-1"/>
        </w:rPr>
        <w:t> </w:t>
      </w:r>
      <w:r>
        <w:rPr/>
        <w:t>1</w:t>
      </w:r>
      <w:r>
        <w:rPr>
          <w:spacing w:val="1"/>
        </w:rPr>
        <w:t> </w:t>
      </w:r>
      <w:r>
        <w:rPr>
          <w:spacing w:val="-2"/>
        </w:rPr>
        <w:t>Steuergesetz:</w:t>
      </w:r>
    </w:p>
    <w:p>
      <w:pPr>
        <w:pStyle w:val="BodyText"/>
        <w:spacing w:before="55"/>
        <w:ind w:right="700"/>
        <w:jc w:val="both"/>
      </w:pPr>
      <w:r>
        <w:rPr>
          <w:position w:val="6"/>
          <w:sz w:val="12"/>
        </w:rPr>
        <w:t>1</w:t>
      </w:r>
      <w:r>
        <w:rPr>
          <w:spacing w:val="10"/>
          <w:position w:val="6"/>
          <w:sz w:val="12"/>
        </w:rPr>
        <w:t> </w:t>
      </w:r>
      <w:r>
        <w:rPr/>
        <w:t>Für</w:t>
      </w:r>
      <w:r>
        <w:rPr>
          <w:spacing w:val="-7"/>
        </w:rPr>
        <w:t> </w:t>
      </w:r>
      <w:r>
        <w:rPr/>
        <w:t>nutzungs-</w:t>
      </w:r>
      <w:r>
        <w:rPr>
          <w:spacing w:val="-9"/>
        </w:rPr>
        <w:t> </w:t>
      </w:r>
      <w:r>
        <w:rPr/>
        <w:t>und</w:t>
      </w:r>
      <w:r>
        <w:rPr>
          <w:spacing w:val="-9"/>
        </w:rPr>
        <w:t> </w:t>
      </w:r>
      <w:r>
        <w:rPr/>
        <w:t>altersbedingte</w:t>
      </w:r>
      <w:r>
        <w:rPr>
          <w:spacing w:val="-6"/>
        </w:rPr>
        <w:t> </w:t>
      </w:r>
      <w:r>
        <w:rPr/>
        <w:t>Wertverminderungen</w:t>
      </w:r>
      <w:r>
        <w:rPr>
          <w:spacing w:val="-6"/>
        </w:rPr>
        <w:t> </w:t>
      </w:r>
      <w:r>
        <w:rPr/>
        <w:t>von</w:t>
      </w:r>
      <w:r>
        <w:rPr>
          <w:spacing w:val="-9"/>
        </w:rPr>
        <w:t> </w:t>
      </w:r>
      <w:r>
        <w:rPr/>
        <w:t>Aktiven</w:t>
      </w:r>
      <w:r>
        <w:rPr>
          <w:spacing w:val="-9"/>
        </w:rPr>
        <w:t> </w:t>
      </w:r>
      <w:r>
        <w:rPr/>
        <w:t>des</w:t>
      </w:r>
      <w:r>
        <w:rPr>
          <w:spacing w:val="-6"/>
        </w:rPr>
        <w:t> </w:t>
      </w:r>
      <w:r>
        <w:rPr/>
        <w:t>Geschäftsvermögens</w:t>
      </w:r>
      <w:r>
        <w:rPr>
          <w:spacing w:val="-8"/>
        </w:rPr>
        <w:t> </w:t>
      </w:r>
      <w:r>
        <w:rPr/>
        <w:t>sind</w:t>
      </w:r>
      <w:r>
        <w:rPr>
          <w:spacing w:val="-6"/>
        </w:rPr>
        <w:t> </w:t>
      </w:r>
      <w:r>
        <w:rPr/>
        <w:t>Ab-schreibungen</w:t>
      </w:r>
      <w:r>
        <w:rPr>
          <w:spacing w:val="-6"/>
        </w:rPr>
        <w:t> </w:t>
      </w:r>
      <w:r>
        <w:rPr/>
        <w:t>zulässig,</w:t>
      </w:r>
      <w:r>
        <w:rPr>
          <w:spacing w:val="-6"/>
        </w:rPr>
        <w:t> </w:t>
      </w:r>
      <w:r>
        <w:rPr/>
        <w:t>soweit</w:t>
      </w:r>
      <w:r>
        <w:rPr>
          <w:spacing w:val="-6"/>
        </w:rPr>
        <w:t> </w:t>
      </w:r>
      <w:r>
        <w:rPr/>
        <w:t>sie</w:t>
      </w:r>
      <w:r>
        <w:rPr>
          <w:spacing w:val="-6"/>
        </w:rPr>
        <w:t> </w:t>
      </w:r>
      <w:r>
        <w:rPr/>
        <w:t>buchmässig</w:t>
      </w:r>
      <w:r>
        <w:rPr>
          <w:spacing w:val="-6"/>
        </w:rPr>
        <w:t> </w:t>
      </w:r>
      <w:r>
        <w:rPr/>
        <w:t>oder,</w:t>
      </w:r>
      <w:r>
        <w:rPr>
          <w:spacing w:val="-7"/>
        </w:rPr>
        <w:t> </w:t>
      </w:r>
      <w:r>
        <w:rPr/>
        <w:t>bei</w:t>
      </w:r>
      <w:r>
        <w:rPr>
          <w:spacing w:val="-6"/>
        </w:rPr>
        <w:t> </w:t>
      </w:r>
      <w:r>
        <w:rPr/>
        <w:t>vereinfachter</w:t>
      </w:r>
      <w:r>
        <w:rPr>
          <w:spacing w:val="-7"/>
        </w:rPr>
        <w:t> </w:t>
      </w:r>
      <w:r>
        <w:rPr/>
        <w:t>Buchführung</w:t>
      </w:r>
      <w:r>
        <w:rPr>
          <w:spacing w:val="-6"/>
        </w:rPr>
        <w:t> </w:t>
      </w:r>
      <w:r>
        <w:rPr/>
        <w:t>nach</w:t>
      </w:r>
      <w:r>
        <w:rPr>
          <w:spacing w:val="-6"/>
        </w:rPr>
        <w:t> </w:t>
      </w:r>
      <w:r>
        <w:rPr/>
        <w:t>Artikel</w:t>
      </w:r>
      <w:r>
        <w:rPr>
          <w:spacing w:val="-6"/>
        </w:rPr>
        <w:t> </w:t>
      </w:r>
      <w:r>
        <w:rPr/>
        <w:t>957</w:t>
      </w:r>
      <w:r>
        <w:rPr>
          <w:spacing w:val="-6"/>
        </w:rPr>
        <w:t> </w:t>
      </w:r>
      <w:r>
        <w:rPr/>
        <w:t>Ab-satz 2 des Obligationenrechts (OR), in besonderen Abschreibungstabellen ausgewiesen sind.</w:t>
      </w:r>
    </w:p>
    <w:p>
      <w:pPr>
        <w:pStyle w:val="Heading8"/>
        <w:spacing w:before="95"/>
      </w:pPr>
      <w:r>
        <w:rPr/>
        <w:t>§</w:t>
      </w:r>
      <w:r>
        <w:rPr>
          <w:spacing w:val="1"/>
        </w:rPr>
        <w:t> </w:t>
      </w:r>
      <w:r>
        <w:rPr/>
        <w:t>16</w:t>
      </w:r>
      <w:r>
        <w:rPr>
          <w:spacing w:val="1"/>
        </w:rPr>
        <w:t> </w:t>
      </w:r>
      <w:r>
        <w:rPr>
          <w:spacing w:val="-2"/>
        </w:rPr>
        <w:t>VVStG:</w:t>
      </w:r>
    </w:p>
    <w:p>
      <w:pPr>
        <w:pStyle w:val="BodyText"/>
        <w:spacing w:before="55"/>
        <w:ind w:right="700"/>
        <w:jc w:val="both"/>
      </w:pPr>
      <w:r>
        <w:rPr>
          <w:position w:val="6"/>
          <w:sz w:val="12"/>
        </w:rPr>
        <w:t>1</w:t>
      </w:r>
      <w:r>
        <w:rPr>
          <w:spacing w:val="12"/>
          <w:position w:val="6"/>
          <w:sz w:val="12"/>
        </w:rPr>
        <w:t> </w:t>
      </w:r>
      <w:r>
        <w:rPr/>
        <w:t>Massgeblich</w:t>
      </w:r>
      <w:r>
        <w:rPr>
          <w:spacing w:val="-7"/>
        </w:rPr>
        <w:t> </w:t>
      </w:r>
      <w:r>
        <w:rPr/>
        <w:t>sind</w:t>
      </w:r>
      <w:r>
        <w:rPr>
          <w:spacing w:val="-5"/>
        </w:rPr>
        <w:t> </w:t>
      </w:r>
      <w:r>
        <w:rPr/>
        <w:t>die</w:t>
      </w:r>
      <w:r>
        <w:rPr>
          <w:spacing w:val="-5"/>
        </w:rPr>
        <w:t> </w:t>
      </w:r>
      <w:r>
        <w:rPr/>
        <w:t>Abschreibungssätze</w:t>
      </w:r>
      <w:r>
        <w:rPr>
          <w:spacing w:val="-7"/>
        </w:rPr>
        <w:t> </w:t>
      </w:r>
      <w:r>
        <w:rPr/>
        <w:t>gemäss</w:t>
      </w:r>
      <w:r>
        <w:rPr>
          <w:spacing w:val="-7"/>
        </w:rPr>
        <w:t> </w:t>
      </w:r>
      <w:r>
        <w:rPr/>
        <w:t>den</w:t>
      </w:r>
      <w:r>
        <w:rPr>
          <w:spacing w:val="-7"/>
        </w:rPr>
        <w:t> </w:t>
      </w:r>
      <w:r>
        <w:rPr/>
        <w:t>Richtlinien</w:t>
      </w:r>
      <w:r>
        <w:rPr>
          <w:spacing w:val="-7"/>
        </w:rPr>
        <w:t> </w:t>
      </w:r>
      <w:r>
        <w:rPr/>
        <w:t>der</w:t>
      </w:r>
      <w:r>
        <w:rPr>
          <w:spacing w:val="-8"/>
        </w:rPr>
        <w:t> </w:t>
      </w:r>
      <w:r>
        <w:rPr/>
        <w:t>Eidgenössischen</w:t>
      </w:r>
      <w:r>
        <w:rPr>
          <w:spacing w:val="-5"/>
        </w:rPr>
        <w:t> </w:t>
      </w:r>
      <w:r>
        <w:rPr/>
        <w:t>Steuerverwal-tung über die Abschreibung des Anlagevermögens geschäftlicher und landwirtschaftlicher Betriebe.</w:t>
      </w:r>
    </w:p>
    <w:p>
      <w:pPr>
        <w:pStyle w:val="BodyText"/>
        <w:spacing w:before="36"/>
        <w:ind w:right="700"/>
        <w:jc w:val="both"/>
      </w:pPr>
      <w:r>
        <w:rPr>
          <w:position w:val="6"/>
          <w:sz w:val="12"/>
        </w:rPr>
        <w:t>2</w:t>
      </w:r>
      <w:r>
        <w:rPr>
          <w:spacing w:val="17"/>
          <w:position w:val="6"/>
          <w:sz w:val="12"/>
        </w:rPr>
        <w:t> </w:t>
      </w:r>
      <w:r>
        <w:rPr/>
        <w:t>Steuerpflichtige,</w:t>
      </w:r>
      <w:r>
        <w:rPr>
          <w:spacing w:val="-2"/>
        </w:rPr>
        <w:t> </w:t>
      </w:r>
      <w:r>
        <w:rPr/>
        <w:t>die</w:t>
      </w:r>
      <w:r>
        <w:rPr>
          <w:spacing w:val="-1"/>
        </w:rPr>
        <w:t> </w:t>
      </w:r>
      <w:r>
        <w:rPr/>
        <w:t>in</w:t>
      </w:r>
      <w:r>
        <w:rPr>
          <w:spacing w:val="-1"/>
        </w:rPr>
        <w:t> </w:t>
      </w:r>
      <w:r>
        <w:rPr/>
        <w:t>früheren</w:t>
      </w:r>
      <w:r>
        <w:rPr>
          <w:spacing w:val="-1"/>
        </w:rPr>
        <w:t> </w:t>
      </w:r>
      <w:r>
        <w:rPr/>
        <w:t>Jahren</w:t>
      </w:r>
      <w:r>
        <w:rPr>
          <w:spacing w:val="-1"/>
        </w:rPr>
        <w:t> </w:t>
      </w:r>
      <w:r>
        <w:rPr/>
        <w:t>zufolge</w:t>
      </w:r>
      <w:r>
        <w:rPr>
          <w:spacing w:val="-1"/>
        </w:rPr>
        <w:t> </w:t>
      </w:r>
      <w:r>
        <w:rPr/>
        <w:t>schlechten</w:t>
      </w:r>
      <w:r>
        <w:rPr>
          <w:spacing w:val="-4"/>
        </w:rPr>
        <w:t> </w:t>
      </w:r>
      <w:r>
        <w:rPr/>
        <w:t>Geschäftsganges</w:t>
      </w:r>
      <w:r>
        <w:rPr>
          <w:spacing w:val="-1"/>
        </w:rPr>
        <w:t> </w:t>
      </w:r>
      <w:r>
        <w:rPr/>
        <w:t>die</w:t>
      </w:r>
      <w:r>
        <w:rPr>
          <w:spacing w:val="-1"/>
        </w:rPr>
        <w:t> </w:t>
      </w:r>
      <w:r>
        <w:rPr/>
        <w:t>zulässigen Abschrei-bungen nicht vorgenommen</w:t>
      </w:r>
      <w:r>
        <w:rPr>
          <w:spacing w:val="-2"/>
        </w:rPr>
        <w:t> </w:t>
      </w:r>
      <w:r>
        <w:rPr/>
        <w:t>haben,</w:t>
      </w:r>
      <w:r>
        <w:rPr>
          <w:spacing w:val="-2"/>
        </w:rPr>
        <w:t> </w:t>
      </w:r>
      <w:r>
        <w:rPr/>
        <w:t>können diese für</w:t>
      </w:r>
      <w:r>
        <w:rPr>
          <w:spacing w:val="-2"/>
        </w:rPr>
        <w:t> </w:t>
      </w:r>
      <w:r>
        <w:rPr/>
        <w:t>die drei der</w:t>
      </w:r>
      <w:r>
        <w:rPr>
          <w:spacing w:val="-2"/>
        </w:rPr>
        <w:t> </w:t>
      </w:r>
      <w:r>
        <w:rPr/>
        <w:t>Steuerperiode</w:t>
      </w:r>
      <w:r>
        <w:rPr>
          <w:spacing w:val="-2"/>
        </w:rPr>
        <w:t> </w:t>
      </w:r>
      <w:r>
        <w:rPr/>
        <w:t>vorangegangenen Ge-schäftsjahre nachholen. Die Nachholung ist durch Abschreibungstabellen darzustellen und nur bei ord-nungsgemässer Buchhaltung oder ordnungsgemässen Aufzeichnungen zulässig.</w:t>
      </w:r>
    </w:p>
    <w:p>
      <w:pPr>
        <w:pStyle w:val="BodyText"/>
        <w:spacing w:before="37"/>
        <w:ind w:right="703"/>
        <w:jc w:val="both"/>
      </w:pPr>
      <w:r>
        <w:rPr>
          <w:position w:val="6"/>
          <w:sz w:val="12"/>
        </w:rPr>
        <w:t>3</w:t>
      </w:r>
      <w:r>
        <w:rPr>
          <w:spacing w:val="26"/>
          <w:position w:val="6"/>
          <w:sz w:val="12"/>
        </w:rPr>
        <w:t> </w:t>
      </w:r>
      <w:r>
        <w:rPr/>
        <w:t>Umweltschutzanlagen (Gewässerschutz-, Lärmschutz-, Abluftreinigungsanlagen) sowie Investitionen für</w:t>
      </w:r>
      <w:r>
        <w:rPr>
          <w:spacing w:val="-3"/>
        </w:rPr>
        <w:t> </w:t>
      </w:r>
      <w:r>
        <w:rPr/>
        <w:t>energiesparende</w:t>
      </w:r>
      <w:r>
        <w:rPr>
          <w:spacing w:val="-2"/>
        </w:rPr>
        <w:t> </w:t>
      </w:r>
      <w:r>
        <w:rPr/>
        <w:t>Einrichtungen</w:t>
      </w:r>
      <w:r>
        <w:rPr>
          <w:spacing w:val="-2"/>
        </w:rPr>
        <w:t> </w:t>
      </w:r>
      <w:r>
        <w:rPr/>
        <w:t>(wie</w:t>
      </w:r>
      <w:r>
        <w:rPr>
          <w:spacing w:val="-2"/>
        </w:rPr>
        <w:t> </w:t>
      </w:r>
      <w:r>
        <w:rPr/>
        <w:t>Wärmeisolierungen,</w:t>
      </w:r>
      <w:r>
        <w:rPr>
          <w:spacing w:val="-5"/>
        </w:rPr>
        <w:t> </w:t>
      </w:r>
      <w:r>
        <w:rPr/>
        <w:t>Anlagen</w:t>
      </w:r>
      <w:r>
        <w:rPr>
          <w:spacing w:val="-2"/>
        </w:rPr>
        <w:t> </w:t>
      </w:r>
      <w:r>
        <w:rPr/>
        <w:t>zur</w:t>
      </w:r>
      <w:r>
        <w:rPr>
          <w:spacing w:val="-3"/>
        </w:rPr>
        <w:t> </w:t>
      </w:r>
      <w:r>
        <w:rPr/>
        <w:t>Umstellung</w:t>
      </w:r>
      <w:r>
        <w:rPr>
          <w:spacing w:val="-2"/>
        </w:rPr>
        <w:t> </w:t>
      </w:r>
      <w:r>
        <w:rPr/>
        <w:t>des</w:t>
      </w:r>
      <w:r>
        <w:rPr>
          <w:spacing w:val="-4"/>
        </w:rPr>
        <w:t> </w:t>
      </w:r>
      <w:r>
        <w:rPr/>
        <w:t>Heizsystems, Anlagen zur Nutzung der Sonnenenergie) können im Jahr der Erstellung und in den beiden nächsten Jahren um höchstens 50% vom Buchwert und in den folgenden Jahren zu den für die betreffenden Anlagen üblichen Sätzen abgeschrieben werden.</w:t>
      </w:r>
    </w:p>
    <w:p>
      <w:pPr>
        <w:pStyle w:val="BodyText"/>
        <w:spacing w:before="41"/>
        <w:ind w:right="702"/>
        <w:jc w:val="both"/>
      </w:pPr>
      <w:hyperlink r:id="rId51">
        <w:r>
          <w:rPr>
            <w:color w:val="0462C0"/>
            <w:u w:val="single" w:color="0462C0"/>
          </w:rPr>
          <w:t>Solothurner Steuerbuch - Abschreibungen, Rückstellungen und Wertberichtigungen bei selbständiger</w:t>
        </w:r>
      </w:hyperlink>
      <w:r>
        <w:rPr>
          <w:color w:val="0462C0"/>
        </w:rPr>
        <w:t> </w:t>
      </w:r>
      <w:hyperlink r:id="rId51">
        <w:r>
          <w:rPr>
            <w:color w:val="0462C0"/>
            <w:u w:val="single" w:color="0462C0"/>
          </w:rPr>
          <w:t>Erwerbstätigkeit, Ziff. 2.2</w:t>
        </w:r>
      </w:hyperlink>
    </w:p>
    <w:p>
      <w:pPr>
        <w:pStyle w:val="BodyText"/>
        <w:spacing w:before="9"/>
        <w:ind w:left="0"/>
        <w:rPr>
          <w:sz w:val="20"/>
        </w:rPr>
      </w:pPr>
    </w:p>
    <w:p>
      <w:pPr>
        <w:pStyle w:val="Heading7"/>
      </w:pPr>
      <w:r>
        <w:rPr>
          <w:color w:val="950000"/>
        </w:rPr>
        <w:t>Rückstellungen</w:t>
      </w:r>
      <w:r>
        <w:rPr>
          <w:color w:val="950000"/>
          <w:spacing w:val="-11"/>
        </w:rPr>
        <w:t> </w:t>
      </w:r>
      <w:r>
        <w:rPr>
          <w:color w:val="950000"/>
        </w:rPr>
        <w:t>für</w:t>
      </w:r>
      <w:r>
        <w:rPr>
          <w:color w:val="950000"/>
          <w:spacing w:val="-10"/>
        </w:rPr>
        <w:t> </w:t>
      </w:r>
      <w:r>
        <w:rPr>
          <w:color w:val="950000"/>
        </w:rPr>
        <w:t>Forschungs-</w:t>
      </w:r>
      <w:r>
        <w:rPr>
          <w:color w:val="950000"/>
          <w:spacing w:val="-10"/>
        </w:rPr>
        <w:t> </w:t>
      </w:r>
      <w:r>
        <w:rPr>
          <w:color w:val="950000"/>
        </w:rPr>
        <w:t>und</w:t>
      </w:r>
      <w:r>
        <w:rPr>
          <w:color w:val="950000"/>
          <w:spacing w:val="-9"/>
        </w:rPr>
        <w:t> </w:t>
      </w:r>
      <w:r>
        <w:rPr>
          <w:color w:val="950000"/>
        </w:rPr>
        <w:t>Entwicklungsaufträge</w:t>
      </w:r>
      <w:r>
        <w:rPr>
          <w:color w:val="950000"/>
          <w:spacing w:val="-9"/>
        </w:rPr>
        <w:t> </w:t>
      </w:r>
      <w:r>
        <w:rPr>
          <w:color w:val="950000"/>
        </w:rPr>
        <w:t>an</w:t>
      </w:r>
      <w:r>
        <w:rPr>
          <w:color w:val="950000"/>
          <w:spacing w:val="-11"/>
        </w:rPr>
        <w:t> </w:t>
      </w:r>
      <w:r>
        <w:rPr>
          <w:color w:val="950000"/>
          <w:spacing w:val="-2"/>
        </w:rPr>
        <w:t>Dritte</w:t>
      </w:r>
    </w:p>
    <w:p>
      <w:pPr>
        <w:pStyle w:val="Heading8"/>
        <w:spacing w:before="90"/>
      </w:pPr>
      <w:r>
        <w:rPr/>
        <w:t>§ 35</w:t>
      </w:r>
      <w:r>
        <w:rPr>
          <w:position w:val="6"/>
          <w:sz w:val="12"/>
        </w:rPr>
        <w:t>bis</w:t>
      </w:r>
      <w:r>
        <w:rPr>
          <w:spacing w:val="16"/>
          <w:position w:val="6"/>
          <w:sz w:val="12"/>
        </w:rPr>
        <w:t> </w:t>
      </w:r>
      <w:r>
        <w:rPr/>
        <w:t>Abs.</w:t>
      </w:r>
      <w:r>
        <w:rPr>
          <w:spacing w:val="-2"/>
        </w:rPr>
        <w:t> </w:t>
      </w:r>
      <w:r>
        <w:rPr/>
        <w:t>1 Bst.</w:t>
      </w:r>
      <w:r>
        <w:rPr>
          <w:spacing w:val="-3"/>
        </w:rPr>
        <w:t> </w:t>
      </w:r>
      <w:r>
        <w:rPr/>
        <w:t>d </w:t>
      </w:r>
      <w:r>
        <w:rPr>
          <w:spacing w:val="-2"/>
        </w:rPr>
        <w:t>Steuergesetz:</w:t>
      </w:r>
    </w:p>
    <w:p>
      <w:pPr>
        <w:pStyle w:val="BodyText"/>
        <w:spacing w:before="55"/>
      </w:pPr>
      <w:r>
        <w:rPr>
          <w:position w:val="6"/>
          <w:sz w:val="12"/>
        </w:rPr>
        <w:t>1</w:t>
      </w:r>
      <w:r>
        <w:rPr>
          <w:spacing w:val="14"/>
          <w:position w:val="6"/>
          <w:sz w:val="12"/>
        </w:rPr>
        <w:t> </w:t>
      </w:r>
      <w:r>
        <w:rPr/>
        <w:t>Rückstellungen</w:t>
      </w:r>
      <w:r>
        <w:rPr>
          <w:spacing w:val="-1"/>
        </w:rPr>
        <w:t> </w:t>
      </w:r>
      <w:r>
        <w:rPr/>
        <w:t>zu</w:t>
      </w:r>
      <w:r>
        <w:rPr>
          <w:spacing w:val="-4"/>
        </w:rPr>
        <w:t> </w:t>
      </w:r>
      <w:r>
        <w:rPr/>
        <w:t>Lasten</w:t>
      </w:r>
      <w:r>
        <w:rPr>
          <w:spacing w:val="-4"/>
        </w:rPr>
        <w:t> </w:t>
      </w:r>
      <w:r>
        <w:rPr/>
        <w:t>der</w:t>
      </w:r>
      <w:r>
        <w:rPr>
          <w:spacing w:val="-3"/>
        </w:rPr>
        <w:t> </w:t>
      </w:r>
      <w:r>
        <w:rPr/>
        <w:t>Erfolgsrechnung</w:t>
      </w:r>
      <w:r>
        <w:rPr>
          <w:spacing w:val="-4"/>
        </w:rPr>
        <w:t> </w:t>
      </w:r>
      <w:r>
        <w:rPr/>
        <w:t>sind</w:t>
      </w:r>
      <w:r>
        <w:rPr>
          <w:spacing w:val="-1"/>
        </w:rPr>
        <w:t> </w:t>
      </w:r>
      <w:r>
        <w:rPr/>
        <w:t>zulässig</w:t>
      </w:r>
      <w:r>
        <w:rPr>
          <w:spacing w:val="-1"/>
        </w:rPr>
        <w:t> </w:t>
      </w:r>
      <w:r>
        <w:rPr>
          <w:spacing w:val="-5"/>
        </w:rPr>
        <w:t>für</w:t>
      </w:r>
    </w:p>
    <w:p>
      <w:pPr>
        <w:pStyle w:val="ListParagraph"/>
        <w:numPr>
          <w:ilvl w:val="0"/>
          <w:numId w:val="2"/>
        </w:numPr>
        <w:tabs>
          <w:tab w:pos="1703" w:val="left" w:leader="none"/>
        </w:tabs>
        <w:spacing w:line="240" w:lineRule="auto" w:before="41" w:after="0"/>
        <w:ind w:left="1703" w:right="700" w:hanging="569"/>
        <w:jc w:val="left"/>
        <w:rPr>
          <w:sz w:val="18"/>
        </w:rPr>
      </w:pPr>
      <w:r>
        <w:rPr>
          <w:sz w:val="18"/>
        </w:rPr>
        <w:t>künftige</w:t>
      </w:r>
      <w:r>
        <w:rPr>
          <w:spacing w:val="-9"/>
          <w:sz w:val="18"/>
        </w:rPr>
        <w:t> </w:t>
      </w:r>
      <w:r>
        <w:rPr>
          <w:sz w:val="18"/>
        </w:rPr>
        <w:t>Forschungs-</w:t>
      </w:r>
      <w:r>
        <w:rPr>
          <w:spacing w:val="-9"/>
          <w:sz w:val="18"/>
        </w:rPr>
        <w:t> </w:t>
      </w:r>
      <w:r>
        <w:rPr>
          <w:sz w:val="18"/>
        </w:rPr>
        <w:t>und</w:t>
      </w:r>
      <w:r>
        <w:rPr>
          <w:spacing w:val="-9"/>
          <w:sz w:val="18"/>
        </w:rPr>
        <w:t> </w:t>
      </w:r>
      <w:r>
        <w:rPr>
          <w:sz w:val="18"/>
        </w:rPr>
        <w:t>Entwicklungsaufträge</w:t>
      </w:r>
      <w:r>
        <w:rPr>
          <w:spacing w:val="-9"/>
          <w:sz w:val="18"/>
        </w:rPr>
        <w:t> </w:t>
      </w:r>
      <w:r>
        <w:rPr>
          <w:sz w:val="18"/>
        </w:rPr>
        <w:t>an</w:t>
      </w:r>
      <w:r>
        <w:rPr>
          <w:spacing w:val="-9"/>
          <w:sz w:val="18"/>
        </w:rPr>
        <w:t> </w:t>
      </w:r>
      <w:r>
        <w:rPr>
          <w:sz w:val="18"/>
        </w:rPr>
        <w:t>Dritte</w:t>
      </w:r>
      <w:r>
        <w:rPr>
          <w:spacing w:val="-9"/>
          <w:sz w:val="18"/>
        </w:rPr>
        <w:t> </w:t>
      </w:r>
      <w:r>
        <w:rPr>
          <w:sz w:val="18"/>
        </w:rPr>
        <w:t>bis</w:t>
      </w:r>
      <w:r>
        <w:rPr>
          <w:spacing w:val="-10"/>
          <w:sz w:val="18"/>
        </w:rPr>
        <w:t> </w:t>
      </w:r>
      <w:r>
        <w:rPr>
          <w:sz w:val="18"/>
        </w:rPr>
        <w:t>zu</w:t>
      </w:r>
      <w:r>
        <w:rPr>
          <w:spacing w:val="-9"/>
          <w:sz w:val="18"/>
        </w:rPr>
        <w:t> </w:t>
      </w:r>
      <w:r>
        <w:rPr>
          <w:sz w:val="18"/>
        </w:rPr>
        <w:t>10%</w:t>
      </w:r>
      <w:r>
        <w:rPr>
          <w:spacing w:val="-11"/>
          <w:sz w:val="18"/>
        </w:rPr>
        <w:t> </w:t>
      </w:r>
      <w:r>
        <w:rPr>
          <w:sz w:val="18"/>
        </w:rPr>
        <w:t>des</w:t>
      </w:r>
      <w:r>
        <w:rPr>
          <w:spacing w:val="-10"/>
          <w:sz w:val="18"/>
        </w:rPr>
        <w:t> </w:t>
      </w:r>
      <w:r>
        <w:rPr>
          <w:sz w:val="18"/>
        </w:rPr>
        <w:t>steuerbaren</w:t>
      </w:r>
      <w:r>
        <w:rPr>
          <w:spacing w:val="-9"/>
          <w:sz w:val="18"/>
        </w:rPr>
        <w:t> </w:t>
      </w:r>
      <w:r>
        <w:rPr>
          <w:sz w:val="18"/>
        </w:rPr>
        <w:t>Geschäfts-ertrages, insgesamt höchstens bis zu 1 Million Franken.</w:t>
      </w:r>
    </w:p>
    <w:p>
      <w:pPr>
        <w:pStyle w:val="BodyText"/>
        <w:spacing w:before="39"/>
      </w:pPr>
      <w:hyperlink r:id="rId51">
        <w:r>
          <w:rPr>
            <w:color w:val="0462C0"/>
            <w:u w:val="single" w:color="0462C0"/>
          </w:rPr>
          <w:t>Solothurner Steuerbuch - Abschreibungen, Rückstellungen und Wertberichtigungen bei selbständiger</w:t>
        </w:r>
      </w:hyperlink>
      <w:r>
        <w:rPr>
          <w:color w:val="0462C0"/>
        </w:rPr>
        <w:t> </w:t>
      </w:r>
      <w:hyperlink r:id="rId51">
        <w:r>
          <w:rPr>
            <w:color w:val="0462C0"/>
            <w:u w:val="single" w:color="0462C0"/>
          </w:rPr>
          <w:t>Erwerbstätigkeit, Ziff. 3.3.4</w:t>
        </w:r>
      </w:hyperlink>
    </w:p>
    <w:p>
      <w:pPr>
        <w:pStyle w:val="BodyText"/>
        <w:spacing w:before="11"/>
        <w:ind w:left="0"/>
        <w:rPr>
          <w:sz w:val="20"/>
        </w:rPr>
      </w:pPr>
    </w:p>
    <w:p>
      <w:pPr>
        <w:pStyle w:val="Heading7"/>
        <w:spacing w:before="1"/>
      </w:pPr>
      <w:r>
        <w:rPr>
          <w:color w:val="950000"/>
        </w:rPr>
        <w:t>Zusätzlicher Abzug für Forschungs- und Entwicklungsaufwand für selbständig Erwerbende</w:t>
      </w:r>
      <w:r>
        <w:rPr>
          <w:color w:val="950000"/>
          <w:spacing w:val="80"/>
        </w:rPr>
        <w:t> </w:t>
      </w:r>
      <w:r>
        <w:rPr>
          <w:color w:val="950000"/>
          <w:spacing w:val="-2"/>
        </w:rPr>
        <w:drawing>
          <wp:inline distT="0" distB="0" distL="0" distR="0">
            <wp:extent cx="201260" cy="114921"/>
            <wp:effectExtent l="0" t="0" r="0" b="0"/>
            <wp:docPr id="36" name="Image 36" descr="">
              <a:hlinkClick r:id="rId52"/>
            </wp:docPr>
            <wp:cNvGraphicFramePr>
              <a:graphicFrameLocks/>
            </wp:cNvGraphicFramePr>
            <a:graphic>
              <a:graphicData uri="http://schemas.openxmlformats.org/drawingml/2006/picture">
                <pic:pic>
                  <pic:nvPicPr>
                    <pic:cNvPr id="36" name="Image 36" descr="">
                      <a:hlinkClick r:id="rId52"/>
                    </pic:cNvPr>
                    <pic:cNvPicPr/>
                  </pic:nvPicPr>
                  <pic:blipFill>
                    <a:blip r:embed="rId11" cstate="print"/>
                    <a:stretch>
                      <a:fillRect/>
                    </a:stretch>
                  </pic:blipFill>
                  <pic:spPr>
                    <a:xfrm>
                      <a:off x="0" y="0"/>
                      <a:ext cx="201260" cy="114921"/>
                    </a:xfrm>
                    <a:prstGeom prst="rect">
                      <a:avLst/>
                    </a:prstGeom>
                  </pic:spPr>
                </pic:pic>
              </a:graphicData>
            </a:graphic>
          </wp:inline>
        </w:drawing>
      </w:r>
      <w:r>
        <w:rPr>
          <w:color w:val="950000"/>
          <w:spacing w:val="-2"/>
        </w:rPr>
      </w:r>
    </w:p>
    <w:p>
      <w:pPr>
        <w:pStyle w:val="Heading8"/>
        <w:spacing w:before="90"/>
      </w:pPr>
      <w:r>
        <w:rPr/>
        <w:t>§</w:t>
      </w:r>
      <w:r>
        <w:rPr>
          <w:spacing w:val="-1"/>
        </w:rPr>
        <w:t> </w:t>
      </w:r>
      <w:r>
        <w:rPr/>
        <w:t>35</w:t>
      </w:r>
      <w:r>
        <w:rPr>
          <w:position w:val="6"/>
          <w:sz w:val="12"/>
        </w:rPr>
        <w:t>ter</w:t>
      </w:r>
      <w:r>
        <w:rPr>
          <w:spacing w:val="15"/>
          <w:position w:val="6"/>
          <w:sz w:val="12"/>
        </w:rPr>
        <w:t> </w:t>
      </w:r>
      <w:r>
        <w:rPr>
          <w:spacing w:val="-2"/>
        </w:rPr>
        <w:t>Steuergesetz:</w:t>
      </w:r>
    </w:p>
    <w:p>
      <w:pPr>
        <w:pStyle w:val="BodyText"/>
        <w:ind w:right="702"/>
        <w:jc w:val="both"/>
      </w:pPr>
      <w:r>
        <w:rPr>
          <w:position w:val="6"/>
          <w:sz w:val="12"/>
        </w:rPr>
        <w:t>1</w:t>
      </w:r>
      <w:r>
        <w:rPr>
          <w:spacing w:val="33"/>
          <w:position w:val="6"/>
          <w:sz w:val="12"/>
        </w:rPr>
        <w:t> </w:t>
      </w:r>
      <w:r>
        <w:rPr/>
        <w:t>Selbständig Erwerbende können auf Antrag zusätzlich 50% des geschäftsmässig begründeten For-schungs- und Entwicklungsaufwandes abziehen, der ihnen direkt oder durch Dritte im Inland indirekt entstanden ist.</w:t>
      </w:r>
    </w:p>
    <w:p>
      <w:pPr>
        <w:pStyle w:val="BodyText"/>
        <w:spacing w:line="235" w:lineRule="auto" w:before="38"/>
        <w:ind w:right="703"/>
        <w:jc w:val="both"/>
      </w:pPr>
      <w:r>
        <w:rPr>
          <w:position w:val="6"/>
          <w:sz w:val="12"/>
        </w:rPr>
        <w:t>2</w:t>
      </w:r>
      <w:r>
        <w:rPr>
          <w:spacing w:val="2"/>
          <w:position w:val="6"/>
          <w:sz w:val="12"/>
        </w:rPr>
        <w:t> </w:t>
      </w:r>
      <w:r>
        <w:rPr/>
        <w:t>Für</w:t>
      </w:r>
      <w:r>
        <w:rPr>
          <w:spacing w:val="-12"/>
        </w:rPr>
        <w:t> </w:t>
      </w:r>
      <w:r>
        <w:rPr/>
        <w:t>die</w:t>
      </w:r>
      <w:r>
        <w:rPr>
          <w:spacing w:val="-12"/>
        </w:rPr>
        <w:t> </w:t>
      </w:r>
      <w:r>
        <w:rPr/>
        <w:t>Umschreibung</w:t>
      </w:r>
      <w:r>
        <w:rPr>
          <w:spacing w:val="-12"/>
        </w:rPr>
        <w:t> </w:t>
      </w:r>
      <w:r>
        <w:rPr/>
        <w:t>des</w:t>
      </w:r>
      <w:r>
        <w:rPr>
          <w:spacing w:val="-11"/>
        </w:rPr>
        <w:t> </w:t>
      </w:r>
      <w:r>
        <w:rPr/>
        <w:t>Forschungs-</w:t>
      </w:r>
      <w:r>
        <w:rPr>
          <w:spacing w:val="-13"/>
        </w:rPr>
        <w:t> </w:t>
      </w:r>
      <w:r>
        <w:rPr/>
        <w:t>und</w:t>
      </w:r>
      <w:r>
        <w:rPr>
          <w:spacing w:val="-12"/>
        </w:rPr>
        <w:t> </w:t>
      </w:r>
      <w:r>
        <w:rPr/>
        <w:t>Entwicklungsaufwandes,</w:t>
      </w:r>
      <w:r>
        <w:rPr>
          <w:spacing w:val="-12"/>
        </w:rPr>
        <w:t> </w:t>
      </w:r>
      <w:r>
        <w:rPr/>
        <w:t>der</w:t>
      </w:r>
      <w:r>
        <w:rPr>
          <w:spacing w:val="-13"/>
        </w:rPr>
        <w:t> </w:t>
      </w:r>
      <w:r>
        <w:rPr/>
        <w:t>zum</w:t>
      </w:r>
      <w:r>
        <w:rPr>
          <w:spacing w:val="-11"/>
        </w:rPr>
        <w:t> </w:t>
      </w:r>
      <w:r>
        <w:rPr/>
        <w:t>Zusatzabzug</w:t>
      </w:r>
      <w:r>
        <w:rPr>
          <w:spacing w:val="-12"/>
        </w:rPr>
        <w:t> </w:t>
      </w:r>
      <w:r>
        <w:rPr/>
        <w:t>berechtigt, ist § 92</w:t>
      </w:r>
      <w:r>
        <w:rPr>
          <w:position w:val="6"/>
          <w:sz w:val="12"/>
        </w:rPr>
        <w:t>ter</w:t>
      </w:r>
      <w:r>
        <w:rPr>
          <w:spacing w:val="40"/>
          <w:position w:val="6"/>
          <w:sz w:val="12"/>
        </w:rPr>
        <w:t> </w:t>
      </w:r>
      <w:r>
        <w:rPr/>
        <w:t>massgebend.</w:t>
      </w:r>
    </w:p>
    <w:p>
      <w:pPr>
        <w:pStyle w:val="BodyText"/>
        <w:spacing w:before="33"/>
        <w:ind w:left="0"/>
      </w:pPr>
    </w:p>
    <w:p>
      <w:pPr>
        <w:pStyle w:val="Heading7"/>
        <w:spacing w:before="1"/>
      </w:pPr>
      <w:r>
        <w:rPr>
          <w:color w:val="950000"/>
          <w:spacing w:val="-2"/>
        </w:rPr>
        <w:t>Entlastungsbegrenzung</w:t>
      </w:r>
    </w:p>
    <w:p>
      <w:pPr>
        <w:spacing w:before="90"/>
        <w:ind w:left="1134" w:right="0" w:firstLine="0"/>
        <w:jc w:val="left"/>
        <w:rPr>
          <w:rFonts w:ascii="Arial" w:hAnsi="Arial"/>
          <w:b/>
          <w:sz w:val="18"/>
        </w:rPr>
      </w:pPr>
      <w:r>
        <w:rPr>
          <w:rFonts w:ascii="Arial" w:hAnsi="Arial"/>
          <w:b/>
          <w:sz w:val="18"/>
        </w:rPr>
        <w:t>§</w:t>
      </w:r>
      <w:r>
        <w:rPr>
          <w:rFonts w:ascii="Arial" w:hAnsi="Arial"/>
          <w:b/>
          <w:spacing w:val="-1"/>
          <w:sz w:val="18"/>
        </w:rPr>
        <w:t> </w:t>
      </w:r>
      <w:r>
        <w:rPr>
          <w:rFonts w:ascii="Arial" w:hAnsi="Arial"/>
          <w:b/>
          <w:sz w:val="18"/>
        </w:rPr>
        <w:t>35</w:t>
      </w:r>
      <w:r>
        <w:rPr>
          <w:rFonts w:ascii="Arial" w:hAnsi="Arial"/>
          <w:b/>
          <w:position w:val="6"/>
          <w:sz w:val="12"/>
        </w:rPr>
        <w:t>quater</w:t>
      </w:r>
      <w:r>
        <w:rPr>
          <w:rFonts w:ascii="Arial" w:hAnsi="Arial"/>
          <w:b/>
          <w:spacing w:val="14"/>
          <w:position w:val="6"/>
          <w:sz w:val="12"/>
        </w:rPr>
        <w:t> </w:t>
      </w:r>
      <w:r>
        <w:rPr>
          <w:rFonts w:ascii="Arial" w:hAnsi="Arial"/>
          <w:b/>
          <w:spacing w:val="-2"/>
          <w:sz w:val="18"/>
        </w:rPr>
        <w:t>Steuergesetz:</w:t>
      </w:r>
    </w:p>
    <w:p>
      <w:pPr>
        <w:pStyle w:val="BodyText"/>
        <w:spacing w:before="55"/>
        <w:ind w:right="701"/>
        <w:jc w:val="both"/>
      </w:pPr>
      <w:r>
        <w:rPr>
          <w:position w:val="6"/>
          <w:sz w:val="12"/>
        </w:rPr>
        <w:t>1</w:t>
      </w:r>
      <w:r>
        <w:rPr>
          <w:spacing w:val="22"/>
          <w:position w:val="6"/>
          <w:sz w:val="12"/>
        </w:rPr>
        <w:t> </w:t>
      </w:r>
      <w:r>
        <w:rPr/>
        <w:t>Die gesamte steuerliche Ermässigung nach den §§ 24</w:t>
      </w:r>
      <w:r>
        <w:rPr>
          <w:position w:val="6"/>
          <w:sz w:val="12"/>
        </w:rPr>
        <w:t>ter</w:t>
      </w:r>
      <w:r>
        <w:rPr>
          <w:spacing w:val="20"/>
          <w:position w:val="6"/>
          <w:sz w:val="12"/>
        </w:rPr>
        <w:t> </w:t>
      </w:r>
      <w:r>
        <w:rPr/>
        <w:t>und 35</w:t>
      </w:r>
      <w:r>
        <w:rPr>
          <w:position w:val="6"/>
          <w:sz w:val="12"/>
        </w:rPr>
        <w:t>ter</w:t>
      </w:r>
      <w:r>
        <w:rPr>
          <w:spacing w:val="20"/>
          <w:position w:val="6"/>
          <w:sz w:val="12"/>
        </w:rPr>
        <w:t> </w:t>
      </w:r>
      <w:r>
        <w:rPr/>
        <w:t>darf die steuerbaren Einkünfte aus selbständiger Erwerbstätigkeit vor Abzug dieser Ermässigungen und vor der Verrechnung mit Vorjah-resverlusten gemäss § 37 Absatz 1 um höchstens 70% vermindern.</w:t>
      </w:r>
    </w:p>
    <w:p>
      <w:pPr>
        <w:pStyle w:val="BodyText"/>
        <w:spacing w:before="38"/>
        <w:ind w:right="705"/>
        <w:jc w:val="both"/>
      </w:pPr>
      <w:r>
        <w:rPr>
          <w:position w:val="6"/>
          <w:sz w:val="12"/>
        </w:rPr>
        <w:t>2</w:t>
      </w:r>
      <w:r>
        <w:rPr>
          <w:spacing w:val="24"/>
          <w:position w:val="6"/>
          <w:sz w:val="12"/>
        </w:rPr>
        <w:t> </w:t>
      </w:r>
      <w:r>
        <w:rPr/>
        <w:t>Allfällige Verluste, die durch diese Ermässigungen einzeln oder insgesamt entstehen, können weder mit übrigen Einkünften verrechnet noch vorgetragen werden.</w:t>
      </w:r>
    </w:p>
    <w:p>
      <w:pPr>
        <w:spacing w:before="89"/>
        <w:ind w:left="1134" w:right="0" w:firstLine="0"/>
        <w:jc w:val="left"/>
        <w:rPr>
          <w:rFonts w:ascii="Arial" w:hAnsi="Arial"/>
          <w:b/>
          <w:sz w:val="18"/>
        </w:rPr>
      </w:pPr>
      <w:r>
        <w:rPr>
          <w:rFonts w:ascii="Arial" w:hAnsi="Arial"/>
          <w:b/>
          <w:sz w:val="18"/>
        </w:rPr>
        <w:t>§ 16</w:t>
      </w:r>
      <w:r>
        <w:rPr>
          <w:rFonts w:ascii="Arial" w:hAnsi="Arial"/>
          <w:b/>
          <w:position w:val="6"/>
          <w:sz w:val="12"/>
        </w:rPr>
        <w:t>bis</w:t>
      </w:r>
      <w:r>
        <w:rPr>
          <w:rFonts w:ascii="Arial" w:hAnsi="Arial"/>
          <w:b/>
          <w:spacing w:val="16"/>
          <w:position w:val="6"/>
          <w:sz w:val="12"/>
        </w:rPr>
        <w:t> </w:t>
      </w:r>
      <w:r>
        <w:rPr>
          <w:rFonts w:ascii="Arial" w:hAnsi="Arial"/>
          <w:b/>
          <w:spacing w:val="-2"/>
          <w:sz w:val="18"/>
        </w:rPr>
        <w:t>VVStG:</w:t>
      </w:r>
    </w:p>
    <w:p>
      <w:pPr>
        <w:pStyle w:val="BodyText"/>
        <w:spacing w:before="55"/>
        <w:ind w:right="703"/>
        <w:jc w:val="both"/>
      </w:pPr>
      <w:r>
        <w:rPr>
          <w:position w:val="6"/>
          <w:sz w:val="12"/>
        </w:rPr>
        <w:t>1</w:t>
      </w:r>
      <w:r>
        <w:rPr>
          <w:spacing w:val="3"/>
          <w:position w:val="6"/>
          <w:sz w:val="12"/>
        </w:rPr>
        <w:t> </w:t>
      </w:r>
      <w:r>
        <w:rPr/>
        <w:t>Sind</w:t>
      </w:r>
      <w:r>
        <w:rPr>
          <w:spacing w:val="-13"/>
        </w:rPr>
        <w:t> </w:t>
      </w:r>
      <w:r>
        <w:rPr/>
        <w:t>die</w:t>
      </w:r>
      <w:r>
        <w:rPr>
          <w:spacing w:val="-11"/>
        </w:rPr>
        <w:t> </w:t>
      </w:r>
      <w:r>
        <w:rPr/>
        <w:t>steuerlichen</w:t>
      </w:r>
      <w:r>
        <w:rPr>
          <w:spacing w:val="-13"/>
        </w:rPr>
        <w:t> </w:t>
      </w:r>
      <w:r>
        <w:rPr/>
        <w:t>Ermässigungen</w:t>
      </w:r>
      <w:r>
        <w:rPr>
          <w:spacing w:val="-11"/>
        </w:rPr>
        <w:t> </w:t>
      </w:r>
      <w:r>
        <w:rPr/>
        <w:t>nach</w:t>
      </w:r>
      <w:r>
        <w:rPr>
          <w:spacing w:val="-13"/>
        </w:rPr>
        <w:t> </w:t>
      </w:r>
      <w:r>
        <w:rPr/>
        <w:t>§§</w:t>
      </w:r>
      <w:r>
        <w:rPr>
          <w:spacing w:val="-12"/>
        </w:rPr>
        <w:t> </w:t>
      </w:r>
      <w:r>
        <w:rPr/>
        <w:t>24</w:t>
      </w:r>
      <w:r>
        <w:rPr>
          <w:position w:val="6"/>
          <w:sz w:val="12"/>
        </w:rPr>
        <w:t>ter</w:t>
      </w:r>
      <w:r>
        <w:rPr>
          <w:spacing w:val="6"/>
          <w:position w:val="6"/>
          <w:sz w:val="12"/>
        </w:rPr>
        <w:t> </w:t>
      </w:r>
      <w:r>
        <w:rPr/>
        <w:t>und</w:t>
      </w:r>
      <w:r>
        <w:rPr>
          <w:spacing w:val="-11"/>
        </w:rPr>
        <w:t> </w:t>
      </w:r>
      <w:r>
        <w:rPr/>
        <w:t>35</w:t>
      </w:r>
      <w:r>
        <w:rPr>
          <w:position w:val="6"/>
          <w:sz w:val="12"/>
        </w:rPr>
        <w:t>ter </w:t>
      </w:r>
      <w:r>
        <w:rPr/>
        <w:t>des</w:t>
      </w:r>
      <w:r>
        <w:rPr>
          <w:spacing w:val="-11"/>
        </w:rPr>
        <w:t> </w:t>
      </w:r>
      <w:r>
        <w:rPr/>
        <w:t>Gesetzes</w:t>
      </w:r>
      <w:r>
        <w:rPr>
          <w:spacing w:val="-11"/>
        </w:rPr>
        <w:t> </w:t>
      </w:r>
      <w:r>
        <w:rPr/>
        <w:t>nach</w:t>
      </w:r>
      <w:r>
        <w:rPr>
          <w:spacing w:val="-13"/>
        </w:rPr>
        <w:t> </w:t>
      </w:r>
      <w:r>
        <w:rPr/>
        <w:t>§</w:t>
      </w:r>
      <w:r>
        <w:rPr>
          <w:spacing w:val="-11"/>
        </w:rPr>
        <w:t> </w:t>
      </w:r>
      <w:r>
        <w:rPr/>
        <w:t>35</w:t>
      </w:r>
      <w:r>
        <w:rPr>
          <w:position w:val="6"/>
          <w:sz w:val="12"/>
        </w:rPr>
        <w:t>quater</w:t>
      </w:r>
      <w:r>
        <w:rPr>
          <w:spacing w:val="-9"/>
          <w:position w:val="6"/>
          <w:sz w:val="12"/>
        </w:rPr>
        <w:t> </w:t>
      </w:r>
      <w:r>
        <w:rPr/>
        <w:t>des</w:t>
      </w:r>
      <w:r>
        <w:rPr>
          <w:spacing w:val="-10"/>
        </w:rPr>
        <w:t> </w:t>
      </w:r>
      <w:r>
        <w:rPr/>
        <w:t>Gesetzes zu kürzen, können die gekürzten Beträge nicht vorgetragen werden.</w:t>
      </w:r>
    </w:p>
    <w:p>
      <w:pPr>
        <w:pStyle w:val="BodyText"/>
        <w:spacing w:after="0"/>
        <w:jc w:val="both"/>
        <w:sectPr>
          <w:pgSz w:w="11910" w:h="16840"/>
          <w:pgMar w:header="724" w:footer="687" w:top="960" w:bottom="880" w:left="850" w:right="992"/>
        </w:sectPr>
      </w:pPr>
    </w:p>
    <w:p>
      <w:pPr>
        <w:pStyle w:val="BodyText"/>
        <w:spacing w:before="208"/>
        <w:ind w:left="0"/>
        <w:rPr>
          <w:sz w:val="20"/>
        </w:rPr>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6"/>
        <w:jc w:val="both"/>
      </w:pPr>
      <w:r>
        <w:rPr/>
        <w:t>§ 36 Abs.</w:t>
      </w:r>
      <w:r>
        <w:rPr>
          <w:spacing w:val="-1"/>
        </w:rPr>
        <w:t> </w:t>
      </w:r>
      <w:r>
        <w:rPr/>
        <w:t>1 und</w:t>
      </w:r>
      <w:r>
        <w:rPr>
          <w:spacing w:val="-1"/>
        </w:rPr>
        <w:t> </w:t>
      </w:r>
      <w:r>
        <w:rPr/>
        <w:t>2</w:t>
      </w:r>
      <w:r>
        <w:rPr>
          <w:spacing w:val="1"/>
        </w:rPr>
        <w:t> </w:t>
      </w:r>
      <w:r>
        <w:rPr>
          <w:spacing w:val="-2"/>
        </w:rPr>
        <w:t>Steuergesetz:</w:t>
      </w:r>
    </w:p>
    <w:p>
      <w:pPr>
        <w:pStyle w:val="BodyText"/>
        <w:ind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35"/>
        <w:ind w:right="700"/>
        <w:jc w:val="both"/>
      </w:pPr>
      <w:r>
        <w:rPr>
          <w:position w:val="6"/>
          <w:sz w:val="12"/>
        </w:rPr>
        <w:t>2</w:t>
      </w:r>
      <w:r>
        <w:rPr>
          <w:spacing w:val="17"/>
          <w:position w:val="6"/>
          <w:sz w:val="12"/>
        </w:rPr>
        <w:t> </w:t>
      </w:r>
      <w:r>
        <w:rPr/>
        <w:t>Findet</w:t>
      </w:r>
      <w:r>
        <w:rPr>
          <w:spacing w:val="-2"/>
        </w:rPr>
        <w:t> </w:t>
      </w:r>
      <w:r>
        <w:rPr/>
        <w:t>die Ersatzbeschaffung</w:t>
      </w:r>
      <w:r>
        <w:rPr>
          <w:spacing w:val="-1"/>
        </w:rPr>
        <w:t> </w:t>
      </w:r>
      <w:r>
        <w:rPr/>
        <w:t>nicht</w:t>
      </w:r>
      <w:r>
        <w:rPr>
          <w:spacing w:val="-2"/>
        </w:rPr>
        <w:t> </w:t>
      </w:r>
      <w:r>
        <w:rPr/>
        <w:t>im</w:t>
      </w:r>
      <w:r>
        <w:rPr>
          <w:spacing w:val="-1"/>
        </w:rPr>
        <w:t> </w:t>
      </w:r>
      <w:r>
        <w:rPr/>
        <w:t>gleichen</w:t>
      </w:r>
      <w:r>
        <w:rPr>
          <w:spacing w:val="-1"/>
        </w:rPr>
        <w:t> </w:t>
      </w:r>
      <w:r>
        <w:rPr/>
        <w:t>Geschäftsjahr statt,</w:t>
      </w:r>
      <w:r>
        <w:rPr>
          <w:spacing w:val="-2"/>
        </w:rPr>
        <w:t> </w:t>
      </w:r>
      <w:r>
        <w:rPr/>
        <w:t>so</w:t>
      </w:r>
      <w:r>
        <w:rPr>
          <w:spacing w:val="-1"/>
        </w:rPr>
        <w:t> </w:t>
      </w:r>
      <w:r>
        <w:rPr/>
        <w:t>kann</w:t>
      </w:r>
      <w:r>
        <w:rPr>
          <w:spacing w:val="-1"/>
        </w:rPr>
        <w:t> </w:t>
      </w:r>
      <w:r>
        <w:rPr/>
        <w:t>im</w:t>
      </w:r>
      <w:r>
        <w:rPr>
          <w:spacing w:val="-1"/>
        </w:rPr>
        <w:t> </w:t>
      </w:r>
      <w:r>
        <w:rPr/>
        <w:t>Umfang</w:t>
      </w:r>
      <w:r>
        <w:rPr>
          <w:spacing w:val="-1"/>
        </w:rPr>
        <w:t> </w:t>
      </w:r>
      <w:r>
        <w:rPr/>
        <w:t>der stillen</w:t>
      </w:r>
      <w:r>
        <w:rPr>
          <w:spacing w:val="-1"/>
        </w:rPr>
        <w:t> </w:t>
      </w:r>
      <w:r>
        <w:rPr/>
        <w:t>Re-serven eine Rückstellung gebildet werden. Diese Rückstellung ist innert angemessener Frist zur Ab-schreibung auf dem Ersatzobjekt zu verwenden oder zugunsten der Erfolgsrechnung aufzulösen.</w:t>
      </w:r>
    </w:p>
    <w:p>
      <w:pPr>
        <w:pStyle w:val="Heading8"/>
        <w:spacing w:before="94"/>
        <w:jc w:val="both"/>
      </w:pPr>
      <w:r>
        <w:rPr/>
        <w:t>§</w:t>
      </w:r>
      <w:r>
        <w:rPr>
          <w:spacing w:val="1"/>
        </w:rPr>
        <w:t> </w:t>
      </w:r>
      <w:r>
        <w:rPr/>
        <w:t>18</w:t>
      </w:r>
      <w:r>
        <w:rPr>
          <w:spacing w:val="1"/>
        </w:rPr>
        <w:t> </w:t>
      </w:r>
      <w:r>
        <w:rPr>
          <w:spacing w:val="-2"/>
        </w:rPr>
        <w:t>VVStG:</w:t>
      </w:r>
    </w:p>
    <w:p>
      <w:pPr>
        <w:pStyle w:val="BodyText"/>
        <w:ind w:right="703"/>
        <w:jc w:val="both"/>
      </w:pPr>
      <w:r>
        <w:rPr>
          <w:position w:val="6"/>
          <w:sz w:val="12"/>
        </w:rPr>
        <w:t>1</w:t>
      </w:r>
      <w:r>
        <w:rPr>
          <w:spacing w:val="32"/>
          <w:position w:val="6"/>
          <w:sz w:val="12"/>
        </w:rPr>
        <w:t> </w:t>
      </w:r>
      <w:r>
        <w:rPr/>
        <w:t>Rückstellungen für Ersatzbeschaffungen sind in der Regel innert zwei Jahren zur Abschreibung auf dem Ersatzobjekt zu verwenden oder aufzulösen. In begründeten Fällen kann die Frist höchstens auf fünf Jahre erstreckt werden.</w:t>
      </w:r>
    </w:p>
    <w:p>
      <w:pPr>
        <w:pStyle w:val="BodyText"/>
        <w:spacing w:before="35"/>
        <w:ind w:right="700"/>
        <w:jc w:val="both"/>
      </w:pPr>
      <w:r>
        <w:rPr>
          <w:position w:val="6"/>
          <w:sz w:val="12"/>
        </w:rPr>
        <w:t>2</w:t>
      </w:r>
      <w:r>
        <w:rPr>
          <w:spacing w:val="16"/>
          <w:position w:val="6"/>
          <w:sz w:val="12"/>
        </w:rPr>
        <w:t> </w:t>
      </w:r>
      <w:r>
        <w:rPr/>
        <w:t>Das</w:t>
      </w:r>
      <w:r>
        <w:rPr>
          <w:spacing w:val="-1"/>
        </w:rPr>
        <w:t> </w:t>
      </w:r>
      <w:r>
        <w:rPr/>
        <w:t>Ersatzobjekt</w:t>
      </w:r>
      <w:r>
        <w:rPr>
          <w:spacing w:val="-2"/>
        </w:rPr>
        <w:t> </w:t>
      </w:r>
      <w:r>
        <w:rPr/>
        <w:t>kann</w:t>
      </w:r>
      <w:r>
        <w:rPr>
          <w:spacing w:val="-1"/>
        </w:rPr>
        <w:t> </w:t>
      </w:r>
      <w:r>
        <w:rPr/>
        <w:t>höchstens</w:t>
      </w:r>
      <w:r>
        <w:rPr>
          <w:spacing w:val="-1"/>
        </w:rPr>
        <w:t> </w:t>
      </w:r>
      <w:r>
        <w:rPr/>
        <w:t>bis</w:t>
      </w:r>
      <w:r>
        <w:rPr>
          <w:spacing w:val="-1"/>
        </w:rPr>
        <w:t> </w:t>
      </w:r>
      <w:r>
        <w:rPr/>
        <w:t>zum</w:t>
      </w:r>
      <w:r>
        <w:rPr>
          <w:spacing w:val="-1"/>
        </w:rPr>
        <w:t> </w:t>
      </w:r>
      <w:r>
        <w:rPr/>
        <w:t>steuerlichen Buchwert des</w:t>
      </w:r>
      <w:r>
        <w:rPr>
          <w:spacing w:val="-1"/>
        </w:rPr>
        <w:t> </w:t>
      </w:r>
      <w:r>
        <w:rPr/>
        <w:t>ersetzten</w:t>
      </w:r>
      <w:r>
        <w:rPr>
          <w:spacing w:val="-1"/>
        </w:rPr>
        <w:t> </w:t>
      </w:r>
      <w:r>
        <w:rPr/>
        <w:t>Anlageobjektes</w:t>
      </w:r>
      <w:r>
        <w:rPr>
          <w:spacing w:val="-1"/>
        </w:rPr>
        <w:t> </w:t>
      </w:r>
      <w:r>
        <w:rPr/>
        <w:t>abge-schrieben werden. Weiter gehende stille Reserven werden besteuert.</w:t>
      </w:r>
    </w:p>
    <w:p>
      <w:pPr>
        <w:pStyle w:val="BodyText"/>
        <w:spacing w:before="42"/>
        <w:jc w:val="both"/>
      </w:pPr>
      <w:hyperlink r:id="rId53">
        <w:r>
          <w:rPr>
            <w:color w:val="0462C0"/>
            <w:u w:val="single" w:color="0462C0"/>
          </w:rPr>
          <w:t>Solothurner</w:t>
        </w:r>
        <w:r>
          <w:rPr>
            <w:color w:val="0462C0"/>
            <w:spacing w:val="-8"/>
            <w:u w:val="single" w:color="0462C0"/>
          </w:rPr>
          <w:t> </w:t>
        </w:r>
        <w:r>
          <w:rPr>
            <w:color w:val="0462C0"/>
            <w:u w:val="single" w:color="0462C0"/>
          </w:rPr>
          <w:t>Steuerbuch</w:t>
        </w:r>
        <w:r>
          <w:rPr>
            <w:color w:val="0462C0"/>
            <w:spacing w:val="-5"/>
            <w:u w:val="single" w:color="0462C0"/>
          </w:rPr>
          <w:t> </w:t>
        </w:r>
        <w:r>
          <w:rPr>
            <w:color w:val="0462C0"/>
            <w:u w:val="single" w:color="0462C0"/>
          </w:rPr>
          <w:t>–</w:t>
        </w:r>
        <w:r>
          <w:rPr>
            <w:color w:val="0462C0"/>
            <w:spacing w:val="-5"/>
            <w:u w:val="single" w:color="0462C0"/>
          </w:rPr>
          <w:t> </w:t>
        </w:r>
        <w:r>
          <w:rPr>
            <w:color w:val="0462C0"/>
            <w:u w:val="single" w:color="0462C0"/>
          </w:rPr>
          <w:t>Ersatzbeschaffungen</w:t>
        </w:r>
        <w:r>
          <w:rPr>
            <w:color w:val="0462C0"/>
            <w:spacing w:val="-5"/>
            <w:u w:val="single" w:color="0462C0"/>
          </w:rPr>
          <w:t> </w:t>
        </w:r>
        <w:r>
          <w:rPr>
            <w:color w:val="0462C0"/>
            <w:u w:val="single" w:color="0462C0"/>
          </w:rPr>
          <w:t>von</w:t>
        </w:r>
        <w:r>
          <w:rPr>
            <w:color w:val="0462C0"/>
            <w:spacing w:val="-8"/>
            <w:u w:val="single" w:color="0462C0"/>
          </w:rPr>
          <w:t> </w:t>
        </w:r>
        <w:r>
          <w:rPr>
            <w:color w:val="0462C0"/>
            <w:u w:val="single" w:color="0462C0"/>
          </w:rPr>
          <w:t>betriebsnotwendigem</w:t>
        </w:r>
        <w:r>
          <w:rPr>
            <w:color w:val="0462C0"/>
            <w:spacing w:val="-4"/>
            <w:u w:val="single" w:color="0462C0"/>
          </w:rPr>
          <w:t> </w:t>
        </w:r>
        <w:r>
          <w:rPr>
            <w:color w:val="0462C0"/>
            <w:spacing w:val="-2"/>
            <w:u w:val="single" w:color="0462C0"/>
          </w:rPr>
          <w:t>Anlagevermögen</w:t>
        </w:r>
      </w:hyperlink>
    </w:p>
    <w:p>
      <w:pPr>
        <w:pStyle w:val="BodyText"/>
        <w:spacing w:before="10"/>
        <w:ind w:left="0"/>
        <w:rPr>
          <w:sz w:val="20"/>
        </w:rPr>
      </w:pPr>
    </w:p>
    <w:p>
      <w:pPr>
        <w:pStyle w:val="Heading7"/>
      </w:pPr>
      <w:r>
        <w:rPr>
          <w:color w:val="950000"/>
        </w:rPr>
        <w:t>Liegenschaftskosten</w:t>
      </w:r>
      <w:r>
        <w:rPr>
          <w:color w:val="950000"/>
          <w:spacing w:val="80"/>
        </w:rPr>
        <w:t> </w:t>
      </w:r>
      <w:r>
        <w:rPr>
          <w:color w:val="950000"/>
          <w:spacing w:val="1"/>
        </w:rPr>
        <w:drawing>
          <wp:inline distT="0" distB="0" distL="0" distR="0">
            <wp:extent cx="201289" cy="114920"/>
            <wp:effectExtent l="0" t="0" r="0" b="0"/>
            <wp:docPr id="37" name="Image 37" descr="">
              <a:hlinkClick r:id="rId54"/>
            </wp:docPr>
            <wp:cNvGraphicFramePr>
              <a:graphicFrameLocks/>
            </wp:cNvGraphicFramePr>
            <a:graphic>
              <a:graphicData uri="http://schemas.openxmlformats.org/drawingml/2006/picture">
                <pic:pic>
                  <pic:nvPicPr>
                    <pic:cNvPr id="37" name="Image 37" descr="">
                      <a:hlinkClick r:id="rId54"/>
                    </pic:cNvPr>
                    <pic:cNvPicPr/>
                  </pic:nvPicPr>
                  <pic:blipFill>
                    <a:blip r:embed="rId11" cstate="print"/>
                    <a:stretch>
                      <a:fillRect/>
                    </a:stretch>
                  </pic:blipFill>
                  <pic:spPr>
                    <a:xfrm>
                      <a:off x="0" y="0"/>
                      <a:ext cx="201289" cy="114920"/>
                    </a:xfrm>
                    <a:prstGeom prst="rect">
                      <a:avLst/>
                    </a:prstGeom>
                  </pic:spPr>
                </pic:pic>
              </a:graphicData>
            </a:graphic>
          </wp:inline>
        </w:drawing>
      </w:r>
      <w:r>
        <w:rPr>
          <w:color w:val="950000"/>
          <w:spacing w:val="1"/>
        </w:rPr>
      </w:r>
    </w:p>
    <w:p>
      <w:pPr>
        <w:pStyle w:val="Heading8"/>
        <w:spacing w:before="94"/>
      </w:pPr>
      <w:r>
        <w:rPr/>
        <w:t>§ 39 Abs. 3</w:t>
      </w:r>
      <w:r>
        <w:rPr>
          <w:spacing w:val="-2"/>
        </w:rPr>
        <w:t> </w:t>
      </w:r>
      <w:r>
        <w:rPr/>
        <w:t>– 4</w:t>
      </w:r>
      <w:r>
        <w:rPr>
          <w:spacing w:val="1"/>
        </w:rPr>
        <w:t> </w:t>
      </w:r>
      <w:r>
        <w:rPr>
          <w:spacing w:val="-2"/>
        </w:rPr>
        <w:t>Steuergesetz:</w:t>
      </w:r>
    </w:p>
    <w:p>
      <w:pPr>
        <w:pStyle w:val="BodyText"/>
        <w:spacing w:before="55"/>
      </w:pPr>
      <w:r>
        <w:rPr>
          <w:position w:val="6"/>
          <w:sz w:val="12"/>
        </w:rPr>
        <w:t>3</w:t>
      </w:r>
      <w:r>
        <w:rPr>
          <w:spacing w:val="14"/>
          <w:position w:val="6"/>
          <w:sz w:val="12"/>
        </w:rPr>
        <w:t> </w:t>
      </w:r>
      <w:r>
        <w:rPr/>
        <w:t>Bei</w:t>
      </w:r>
      <w:r>
        <w:rPr>
          <w:spacing w:val="-2"/>
        </w:rPr>
        <w:t> </w:t>
      </w:r>
      <w:r>
        <w:rPr/>
        <w:t>Liegenschaften</w:t>
      </w:r>
      <w:r>
        <w:rPr>
          <w:spacing w:val="-4"/>
        </w:rPr>
        <w:t> </w:t>
      </w:r>
      <w:r>
        <w:rPr/>
        <w:t>können</w:t>
      </w:r>
      <w:r>
        <w:rPr>
          <w:spacing w:val="-5"/>
        </w:rPr>
        <w:t> </w:t>
      </w:r>
      <w:r>
        <w:rPr/>
        <w:t>abgezogen</w:t>
      </w:r>
      <w:r>
        <w:rPr>
          <w:spacing w:val="-4"/>
        </w:rPr>
        <w:t> </w:t>
      </w:r>
      <w:r>
        <w:rPr>
          <w:spacing w:val="-2"/>
        </w:rPr>
        <w:t>werden</w:t>
      </w:r>
    </w:p>
    <w:p>
      <w:pPr>
        <w:pStyle w:val="ListParagraph"/>
        <w:numPr>
          <w:ilvl w:val="0"/>
          <w:numId w:val="6"/>
        </w:numPr>
        <w:tabs>
          <w:tab w:pos="1703" w:val="left" w:leader="none"/>
        </w:tabs>
        <w:spacing w:line="240" w:lineRule="auto" w:before="40" w:after="0"/>
        <w:ind w:left="1703" w:right="700" w:hanging="569"/>
        <w:jc w:val="left"/>
        <w:rPr>
          <w:sz w:val="18"/>
        </w:rPr>
      </w:pPr>
      <w:r>
        <w:rPr>
          <w:sz w:val="18"/>
        </w:rPr>
        <w:t>die</w:t>
      </w:r>
      <w:r>
        <w:rPr>
          <w:spacing w:val="-7"/>
          <w:sz w:val="18"/>
        </w:rPr>
        <w:t> </w:t>
      </w:r>
      <w:r>
        <w:rPr>
          <w:sz w:val="18"/>
        </w:rPr>
        <w:t>Unterhaltskosten,</w:t>
      </w:r>
      <w:r>
        <w:rPr>
          <w:spacing w:val="-7"/>
          <w:sz w:val="18"/>
        </w:rPr>
        <w:t> </w:t>
      </w:r>
      <w:r>
        <w:rPr>
          <w:sz w:val="18"/>
        </w:rPr>
        <w:t>einschliesslich</w:t>
      </w:r>
      <w:r>
        <w:rPr>
          <w:spacing w:val="-10"/>
          <w:sz w:val="18"/>
        </w:rPr>
        <w:t> </w:t>
      </w:r>
      <w:r>
        <w:rPr>
          <w:sz w:val="18"/>
        </w:rPr>
        <w:t>die</w:t>
      </w:r>
      <w:r>
        <w:rPr>
          <w:spacing w:val="-7"/>
          <w:sz w:val="18"/>
        </w:rPr>
        <w:t> </w:t>
      </w:r>
      <w:r>
        <w:rPr>
          <w:sz w:val="18"/>
        </w:rPr>
        <w:t>Kosten</w:t>
      </w:r>
      <w:r>
        <w:rPr>
          <w:spacing w:val="-10"/>
          <w:sz w:val="18"/>
        </w:rPr>
        <w:t> </w:t>
      </w:r>
      <w:r>
        <w:rPr>
          <w:sz w:val="18"/>
        </w:rPr>
        <w:t>der</w:t>
      </w:r>
      <w:r>
        <w:rPr>
          <w:spacing w:val="-10"/>
          <w:sz w:val="18"/>
        </w:rPr>
        <w:t> </w:t>
      </w:r>
      <w:r>
        <w:rPr>
          <w:sz w:val="18"/>
        </w:rPr>
        <w:t>Instandstellung</w:t>
      </w:r>
      <w:r>
        <w:rPr>
          <w:spacing w:val="-10"/>
          <w:sz w:val="18"/>
        </w:rPr>
        <w:t> </w:t>
      </w:r>
      <w:r>
        <w:rPr>
          <w:sz w:val="18"/>
        </w:rPr>
        <w:t>von</w:t>
      </w:r>
      <w:r>
        <w:rPr>
          <w:spacing w:val="-10"/>
          <w:sz w:val="18"/>
        </w:rPr>
        <w:t> </w:t>
      </w:r>
      <w:r>
        <w:rPr>
          <w:sz w:val="18"/>
        </w:rPr>
        <w:t>neu</w:t>
      </w:r>
      <w:r>
        <w:rPr>
          <w:spacing w:val="-10"/>
          <w:sz w:val="18"/>
        </w:rPr>
        <w:t> </w:t>
      </w:r>
      <w:r>
        <w:rPr>
          <w:sz w:val="18"/>
        </w:rPr>
        <w:t>erworbenen</w:t>
      </w:r>
      <w:r>
        <w:rPr>
          <w:spacing w:val="-7"/>
          <w:sz w:val="18"/>
        </w:rPr>
        <w:t> </w:t>
      </w:r>
      <w:r>
        <w:rPr>
          <w:sz w:val="18"/>
        </w:rPr>
        <w:t>Liegen-</w:t>
      </w:r>
      <w:r>
        <w:rPr>
          <w:spacing w:val="-2"/>
          <w:sz w:val="18"/>
        </w:rPr>
        <w:t>schaften;</w:t>
      </w:r>
    </w:p>
    <w:p>
      <w:pPr>
        <w:pStyle w:val="ListParagraph"/>
        <w:numPr>
          <w:ilvl w:val="0"/>
          <w:numId w:val="6"/>
        </w:numPr>
        <w:tabs>
          <w:tab w:pos="1703" w:val="left" w:leader="none"/>
        </w:tabs>
        <w:spacing w:line="240" w:lineRule="auto" w:before="40" w:after="0"/>
        <w:ind w:left="1703" w:right="0" w:hanging="569"/>
        <w:jc w:val="left"/>
        <w:rPr>
          <w:sz w:val="18"/>
        </w:rPr>
      </w:pPr>
      <w:r>
        <w:rPr>
          <w:sz w:val="18"/>
        </w:rPr>
        <w:t>die</w:t>
      </w:r>
      <w:r>
        <w:rPr>
          <w:spacing w:val="1"/>
          <w:sz w:val="18"/>
        </w:rPr>
        <w:t> </w:t>
      </w:r>
      <w:r>
        <w:rPr>
          <w:spacing w:val="-2"/>
          <w:sz w:val="18"/>
        </w:rPr>
        <w:t>Versicherungsprämien;</w:t>
      </w:r>
    </w:p>
    <w:p>
      <w:pPr>
        <w:pStyle w:val="ListParagraph"/>
        <w:numPr>
          <w:ilvl w:val="0"/>
          <w:numId w:val="6"/>
        </w:numPr>
        <w:tabs>
          <w:tab w:pos="1703" w:val="left" w:leader="none"/>
        </w:tabs>
        <w:spacing w:line="240" w:lineRule="auto" w:before="40" w:after="0"/>
        <w:ind w:left="1703" w:right="0" w:hanging="569"/>
        <w:jc w:val="left"/>
        <w:rPr>
          <w:sz w:val="18"/>
        </w:rPr>
      </w:pPr>
      <w:r>
        <w:rPr>
          <w:sz w:val="18"/>
        </w:rPr>
        <w:t>die</w:t>
      </w:r>
      <w:r>
        <w:rPr>
          <w:spacing w:val="-2"/>
          <w:sz w:val="18"/>
        </w:rPr>
        <w:t> </w:t>
      </w:r>
      <w:r>
        <w:rPr>
          <w:sz w:val="18"/>
        </w:rPr>
        <w:t>Kosten</w:t>
      </w:r>
      <w:r>
        <w:rPr>
          <w:spacing w:val="-2"/>
          <w:sz w:val="18"/>
        </w:rPr>
        <w:t> </w:t>
      </w:r>
      <w:r>
        <w:rPr>
          <w:sz w:val="18"/>
        </w:rPr>
        <w:t>der</w:t>
      </w:r>
      <w:r>
        <w:rPr>
          <w:spacing w:val="-2"/>
          <w:sz w:val="18"/>
        </w:rPr>
        <w:t> </w:t>
      </w:r>
      <w:r>
        <w:rPr>
          <w:sz w:val="18"/>
        </w:rPr>
        <w:t>Verwaltung</w:t>
      </w:r>
      <w:r>
        <w:rPr>
          <w:spacing w:val="-5"/>
          <w:sz w:val="18"/>
        </w:rPr>
        <w:t> </w:t>
      </w:r>
      <w:r>
        <w:rPr>
          <w:sz w:val="18"/>
        </w:rPr>
        <w:t>durch</w:t>
      </w:r>
      <w:r>
        <w:rPr>
          <w:spacing w:val="-1"/>
          <w:sz w:val="18"/>
        </w:rPr>
        <w:t> </w:t>
      </w:r>
      <w:r>
        <w:rPr>
          <w:spacing w:val="-2"/>
          <w:sz w:val="18"/>
        </w:rPr>
        <w:t>Dritte;</w:t>
      </w:r>
    </w:p>
    <w:p>
      <w:pPr>
        <w:pStyle w:val="ListParagraph"/>
        <w:numPr>
          <w:ilvl w:val="0"/>
          <w:numId w:val="6"/>
        </w:numPr>
        <w:tabs>
          <w:tab w:pos="1703" w:val="left" w:leader="none"/>
        </w:tabs>
        <w:spacing w:line="240" w:lineRule="auto" w:before="40" w:after="0"/>
        <w:ind w:left="1703" w:right="703" w:hanging="569"/>
        <w:jc w:val="left"/>
        <w:rPr>
          <w:sz w:val="18"/>
        </w:rPr>
      </w:pPr>
      <w:r>
        <w:rPr>
          <w:sz w:val="18"/>
        </w:rPr>
        <w:t>die Kosten für Energiespar- und Umweltschutzmassnahmen an bestehenden Bauten gemäss Regelung durch das Eidgenössische Finanzdepartement;</w:t>
      </w:r>
    </w:p>
    <w:p>
      <w:pPr>
        <w:pStyle w:val="ListParagraph"/>
        <w:numPr>
          <w:ilvl w:val="0"/>
          <w:numId w:val="6"/>
        </w:numPr>
        <w:tabs>
          <w:tab w:pos="1703" w:val="left" w:leader="none"/>
        </w:tabs>
        <w:spacing w:line="240" w:lineRule="auto" w:before="40" w:after="0"/>
        <w:ind w:left="1703" w:right="702" w:hanging="569"/>
        <w:jc w:val="left"/>
        <w:rPr>
          <w:sz w:val="18"/>
        </w:rPr>
      </w:pPr>
      <w:r>
        <w:rPr>
          <w:sz w:val="18"/>
        </w:rPr>
        <w:t>die Kosten denkmalpflegerischer Arbeiten, die der Steuerpflichtige aufgrund gesetzlicher Vor-schriften,</w:t>
      </w:r>
      <w:r>
        <w:rPr>
          <w:spacing w:val="-7"/>
          <w:sz w:val="18"/>
        </w:rPr>
        <w:t> </w:t>
      </w:r>
      <w:r>
        <w:rPr>
          <w:sz w:val="18"/>
        </w:rPr>
        <w:t>im</w:t>
      </w:r>
      <w:r>
        <w:rPr>
          <w:spacing w:val="-7"/>
          <w:sz w:val="18"/>
        </w:rPr>
        <w:t> </w:t>
      </w:r>
      <w:r>
        <w:rPr>
          <w:sz w:val="18"/>
        </w:rPr>
        <w:t>Einvernehmen</w:t>
      </w:r>
      <w:r>
        <w:rPr>
          <w:spacing w:val="-7"/>
          <w:sz w:val="18"/>
        </w:rPr>
        <w:t> </w:t>
      </w:r>
      <w:r>
        <w:rPr>
          <w:sz w:val="18"/>
        </w:rPr>
        <w:t>mit</w:t>
      </w:r>
      <w:r>
        <w:rPr>
          <w:spacing w:val="-5"/>
          <w:sz w:val="18"/>
        </w:rPr>
        <w:t> </w:t>
      </w:r>
      <w:r>
        <w:rPr>
          <w:sz w:val="18"/>
        </w:rPr>
        <w:t>den</w:t>
      </w:r>
      <w:r>
        <w:rPr>
          <w:spacing w:val="-5"/>
          <w:sz w:val="18"/>
        </w:rPr>
        <w:t> </w:t>
      </w:r>
      <w:r>
        <w:rPr>
          <w:sz w:val="18"/>
        </w:rPr>
        <w:t>Behörden</w:t>
      </w:r>
      <w:r>
        <w:rPr>
          <w:spacing w:val="-7"/>
          <w:sz w:val="18"/>
        </w:rPr>
        <w:t> </w:t>
      </w:r>
      <w:r>
        <w:rPr>
          <w:sz w:val="18"/>
        </w:rPr>
        <w:t>oder</w:t>
      </w:r>
      <w:r>
        <w:rPr>
          <w:spacing w:val="-8"/>
          <w:sz w:val="18"/>
        </w:rPr>
        <w:t> </w:t>
      </w:r>
      <w:r>
        <w:rPr>
          <w:sz w:val="18"/>
        </w:rPr>
        <w:t>auf</w:t>
      </w:r>
      <w:r>
        <w:rPr>
          <w:spacing w:val="-7"/>
          <w:sz w:val="18"/>
        </w:rPr>
        <w:t> </w:t>
      </w:r>
      <w:r>
        <w:rPr>
          <w:sz w:val="18"/>
        </w:rPr>
        <w:t>deren</w:t>
      </w:r>
      <w:r>
        <w:rPr>
          <w:spacing w:val="-7"/>
          <w:sz w:val="18"/>
        </w:rPr>
        <w:t> </w:t>
      </w:r>
      <w:r>
        <w:rPr>
          <w:sz w:val="18"/>
        </w:rPr>
        <w:t>Anordnung</w:t>
      </w:r>
      <w:r>
        <w:rPr>
          <w:spacing w:val="-5"/>
          <w:sz w:val="18"/>
        </w:rPr>
        <w:t> </w:t>
      </w:r>
      <w:r>
        <w:rPr>
          <w:sz w:val="18"/>
        </w:rPr>
        <w:t>hin,</w:t>
      </w:r>
      <w:r>
        <w:rPr>
          <w:spacing w:val="-7"/>
          <w:sz w:val="18"/>
        </w:rPr>
        <w:t> </w:t>
      </w:r>
      <w:r>
        <w:rPr>
          <w:sz w:val="18"/>
        </w:rPr>
        <w:t>vorgenommen</w:t>
      </w:r>
      <w:r>
        <w:rPr>
          <w:spacing w:val="-5"/>
          <w:sz w:val="18"/>
        </w:rPr>
        <w:t> </w:t>
      </w:r>
      <w:r>
        <w:rPr>
          <w:sz w:val="18"/>
        </w:rPr>
        <w:t>hat;</w:t>
      </w:r>
    </w:p>
    <w:p>
      <w:pPr>
        <w:pStyle w:val="ListParagraph"/>
        <w:numPr>
          <w:ilvl w:val="0"/>
          <w:numId w:val="6"/>
        </w:numPr>
        <w:tabs>
          <w:tab w:pos="1703" w:val="left" w:leader="none"/>
        </w:tabs>
        <w:spacing w:line="240" w:lineRule="auto" w:before="40" w:after="0"/>
        <w:ind w:left="1703" w:right="0" w:hanging="569"/>
        <w:jc w:val="left"/>
        <w:rPr>
          <w:sz w:val="18"/>
        </w:rPr>
      </w:pPr>
      <w:r>
        <w:rPr>
          <w:sz w:val="18"/>
        </w:rPr>
        <w:t>die</w:t>
      </w:r>
      <w:r>
        <w:rPr>
          <w:spacing w:val="-2"/>
          <w:sz w:val="18"/>
        </w:rPr>
        <w:t> </w:t>
      </w:r>
      <w:r>
        <w:rPr>
          <w:sz w:val="18"/>
        </w:rPr>
        <w:t>Rückbaukosten</w:t>
      </w:r>
      <w:r>
        <w:rPr>
          <w:spacing w:val="-5"/>
          <w:sz w:val="18"/>
        </w:rPr>
        <w:t> </w:t>
      </w:r>
      <w:r>
        <w:rPr>
          <w:sz w:val="18"/>
        </w:rPr>
        <w:t>im</w:t>
      </w:r>
      <w:r>
        <w:rPr>
          <w:spacing w:val="-1"/>
          <w:sz w:val="18"/>
        </w:rPr>
        <w:t> </w:t>
      </w:r>
      <w:r>
        <w:rPr>
          <w:sz w:val="18"/>
        </w:rPr>
        <w:t>Hinblick</w:t>
      </w:r>
      <w:r>
        <w:rPr>
          <w:spacing w:val="-4"/>
          <w:sz w:val="18"/>
        </w:rPr>
        <w:t> </w:t>
      </w:r>
      <w:r>
        <w:rPr>
          <w:sz w:val="18"/>
        </w:rPr>
        <w:t>auf</w:t>
      </w:r>
      <w:r>
        <w:rPr>
          <w:spacing w:val="-3"/>
          <w:sz w:val="18"/>
        </w:rPr>
        <w:t> </w:t>
      </w:r>
      <w:r>
        <w:rPr>
          <w:sz w:val="18"/>
        </w:rPr>
        <w:t>einen</w:t>
      </w:r>
      <w:r>
        <w:rPr>
          <w:spacing w:val="-1"/>
          <w:sz w:val="18"/>
        </w:rPr>
        <w:t> </w:t>
      </w:r>
      <w:r>
        <w:rPr>
          <w:spacing w:val="-2"/>
          <w:sz w:val="18"/>
        </w:rPr>
        <w:t>Ersatzneubau.</w:t>
      </w:r>
    </w:p>
    <w:p>
      <w:pPr>
        <w:pStyle w:val="BodyText"/>
        <w:spacing w:before="36"/>
        <w:ind w:right="702"/>
        <w:jc w:val="both"/>
      </w:pPr>
      <w:r>
        <w:rPr>
          <w:position w:val="6"/>
          <w:sz w:val="12"/>
        </w:rPr>
        <w:t>3bis</w:t>
      </w:r>
      <w:r>
        <w:rPr>
          <w:spacing w:val="25"/>
          <w:position w:val="6"/>
          <w:sz w:val="12"/>
        </w:rPr>
        <w:t> </w:t>
      </w:r>
      <w:r>
        <w:rPr/>
        <w:t>Die Kosten für Energiespar- und Umweltschutzmassnahmen gemäss Absatz 3 Buchstabe d sowie die Rückbaukosten im Hinblick auf einen Ersatzneubau gemäss Absatz 3 Buchstabe f sind in den zwei nachfolgenden</w:t>
      </w:r>
      <w:r>
        <w:rPr>
          <w:spacing w:val="-6"/>
        </w:rPr>
        <w:t> </w:t>
      </w:r>
      <w:r>
        <w:rPr/>
        <w:t>Steuerperioden</w:t>
      </w:r>
      <w:r>
        <w:rPr>
          <w:spacing w:val="-6"/>
        </w:rPr>
        <w:t> </w:t>
      </w:r>
      <w:r>
        <w:rPr/>
        <w:t>abziehbar,</w:t>
      </w:r>
      <w:r>
        <w:rPr>
          <w:spacing w:val="-6"/>
        </w:rPr>
        <w:t> </w:t>
      </w:r>
      <w:r>
        <w:rPr/>
        <w:t>soweit</w:t>
      </w:r>
      <w:r>
        <w:rPr>
          <w:spacing w:val="-6"/>
        </w:rPr>
        <w:t> </w:t>
      </w:r>
      <w:r>
        <w:rPr/>
        <w:t>sie</w:t>
      </w:r>
      <w:r>
        <w:rPr>
          <w:spacing w:val="-6"/>
        </w:rPr>
        <w:t> </w:t>
      </w:r>
      <w:r>
        <w:rPr/>
        <w:t>in</w:t>
      </w:r>
      <w:r>
        <w:rPr>
          <w:spacing w:val="-6"/>
        </w:rPr>
        <w:t> </w:t>
      </w:r>
      <w:r>
        <w:rPr/>
        <w:t>der</w:t>
      </w:r>
      <w:r>
        <w:rPr>
          <w:spacing w:val="-9"/>
        </w:rPr>
        <w:t> </w:t>
      </w:r>
      <w:r>
        <w:rPr/>
        <w:t>laufenden</w:t>
      </w:r>
      <w:r>
        <w:rPr>
          <w:spacing w:val="-6"/>
        </w:rPr>
        <w:t> </w:t>
      </w:r>
      <w:r>
        <w:rPr/>
        <w:t>Steuerperiode,</w:t>
      </w:r>
      <w:r>
        <w:rPr>
          <w:spacing w:val="-6"/>
        </w:rPr>
        <w:t> </w:t>
      </w:r>
      <w:r>
        <w:rPr/>
        <w:t>in</w:t>
      </w:r>
      <w:r>
        <w:rPr>
          <w:spacing w:val="-6"/>
        </w:rPr>
        <w:t> </w:t>
      </w:r>
      <w:r>
        <w:rPr/>
        <w:t>der</w:t>
      </w:r>
      <w:r>
        <w:rPr>
          <w:spacing w:val="-7"/>
        </w:rPr>
        <w:t> </w:t>
      </w:r>
      <w:r>
        <w:rPr/>
        <w:t>die</w:t>
      </w:r>
      <w:r>
        <w:rPr>
          <w:spacing w:val="-6"/>
        </w:rPr>
        <w:t> </w:t>
      </w:r>
      <w:r>
        <w:rPr/>
        <w:t>Aufwen-dungen angefallen sind, steuerlich nicht vollständig berücksichtigt werden können.</w:t>
      </w:r>
    </w:p>
    <w:p>
      <w:pPr>
        <w:pStyle w:val="BodyText"/>
        <w:spacing w:before="35"/>
        <w:ind w:right="703"/>
        <w:jc w:val="both"/>
      </w:pPr>
      <w:r>
        <w:rPr>
          <w:position w:val="6"/>
          <w:sz w:val="12"/>
        </w:rPr>
        <w:t>4</w:t>
      </w:r>
      <w:r>
        <w:rPr>
          <w:spacing w:val="-2"/>
          <w:position w:val="6"/>
          <w:sz w:val="12"/>
        </w:rPr>
        <w:t> </w:t>
      </w:r>
      <w:r>
        <w:rPr/>
        <w:t>Der</w:t>
      </w:r>
      <w:r>
        <w:rPr>
          <w:spacing w:val="-4"/>
        </w:rPr>
        <w:t> </w:t>
      </w:r>
      <w:r>
        <w:rPr/>
        <w:t>Steuerpflichtige</w:t>
      </w:r>
      <w:r>
        <w:rPr>
          <w:spacing w:val="-6"/>
        </w:rPr>
        <w:t> </w:t>
      </w:r>
      <w:r>
        <w:rPr/>
        <w:t>kann</w:t>
      </w:r>
      <w:r>
        <w:rPr>
          <w:spacing w:val="-4"/>
        </w:rPr>
        <w:t> </w:t>
      </w:r>
      <w:r>
        <w:rPr/>
        <w:t>für</w:t>
      </w:r>
      <w:r>
        <w:rPr>
          <w:spacing w:val="-4"/>
        </w:rPr>
        <w:t> </w:t>
      </w:r>
      <w:r>
        <w:rPr/>
        <w:t>Grundstücke</w:t>
      </w:r>
      <w:r>
        <w:rPr>
          <w:spacing w:val="-4"/>
        </w:rPr>
        <w:t> </w:t>
      </w:r>
      <w:r>
        <w:rPr/>
        <w:t>des</w:t>
      </w:r>
      <w:r>
        <w:rPr>
          <w:spacing w:val="-3"/>
        </w:rPr>
        <w:t> </w:t>
      </w:r>
      <w:r>
        <w:rPr/>
        <w:t>Privatvermögens</w:t>
      </w:r>
      <w:r>
        <w:rPr>
          <w:spacing w:val="-3"/>
        </w:rPr>
        <w:t> </w:t>
      </w:r>
      <w:r>
        <w:rPr/>
        <w:t>anstelle</w:t>
      </w:r>
      <w:r>
        <w:rPr>
          <w:spacing w:val="-4"/>
        </w:rPr>
        <w:t> </w:t>
      </w:r>
      <w:r>
        <w:rPr/>
        <w:t>der</w:t>
      </w:r>
      <w:r>
        <w:rPr>
          <w:spacing w:val="-4"/>
        </w:rPr>
        <w:t> </w:t>
      </w:r>
      <w:r>
        <w:rPr/>
        <w:t>tatsächlichen</w:t>
      </w:r>
      <w:r>
        <w:rPr>
          <w:spacing w:val="-4"/>
        </w:rPr>
        <w:t> </w:t>
      </w:r>
      <w:r>
        <w:rPr/>
        <w:t>Kosten</w:t>
      </w:r>
      <w:r>
        <w:rPr>
          <w:spacing w:val="-4"/>
        </w:rPr>
        <w:t> </w:t>
      </w:r>
      <w:r>
        <w:rPr/>
        <w:t>und Prämien einen Pauschalabzug geltend machen. Ausgenommen sind Grundstücke, die von Dritten vor-wiegend geschäftlich genutzt werden. Der Regierungsrat regelt die Einzelheiten.</w:t>
      </w:r>
    </w:p>
    <w:p>
      <w:pPr>
        <w:pStyle w:val="Heading8"/>
        <w:spacing w:before="94"/>
      </w:pPr>
      <w:r>
        <w:rPr/>
        <w:t>§</w:t>
      </w:r>
      <w:r>
        <w:rPr>
          <w:spacing w:val="-2"/>
        </w:rPr>
        <w:t> </w:t>
      </w:r>
      <w:r>
        <w:rPr/>
        <w:t>9 Abs.</w:t>
      </w:r>
      <w:r>
        <w:rPr>
          <w:spacing w:val="-2"/>
        </w:rPr>
        <w:t> </w:t>
      </w:r>
      <w:r>
        <w:rPr/>
        <w:t>1</w:t>
      </w:r>
      <w:r>
        <w:rPr>
          <w:spacing w:val="1"/>
        </w:rPr>
        <w:t> </w:t>
      </w:r>
      <w:r>
        <w:rPr/>
        <w:t>und</w:t>
      </w:r>
      <w:r>
        <w:rPr>
          <w:spacing w:val="-1"/>
        </w:rPr>
        <w:t> </w:t>
      </w:r>
      <w:r>
        <w:rPr/>
        <w:t>2</w:t>
      </w:r>
      <w:r>
        <w:rPr>
          <w:spacing w:val="1"/>
        </w:rPr>
        <w:t> </w:t>
      </w:r>
      <w:r>
        <w:rPr>
          <w:spacing w:val="-2"/>
        </w:rPr>
        <w:t>StV16:</w:t>
      </w:r>
    </w:p>
    <w:p>
      <w:pPr>
        <w:pStyle w:val="BodyText"/>
      </w:pPr>
      <w:r>
        <w:rPr>
          <w:position w:val="6"/>
          <w:sz w:val="12"/>
        </w:rPr>
        <w:t>1</w:t>
      </w:r>
      <w:r>
        <w:rPr>
          <w:spacing w:val="12"/>
          <w:position w:val="6"/>
          <w:sz w:val="12"/>
        </w:rPr>
        <w:t> </w:t>
      </w:r>
      <w:r>
        <w:rPr/>
        <w:t>Anstelle</w:t>
      </w:r>
      <w:r>
        <w:rPr>
          <w:spacing w:val="-2"/>
        </w:rPr>
        <w:t> </w:t>
      </w:r>
      <w:r>
        <w:rPr/>
        <w:t>der</w:t>
      </w:r>
      <w:r>
        <w:rPr>
          <w:spacing w:val="-4"/>
        </w:rPr>
        <w:t> </w:t>
      </w:r>
      <w:r>
        <w:rPr/>
        <w:t>tatsächlichen</w:t>
      </w:r>
      <w:r>
        <w:rPr>
          <w:spacing w:val="-2"/>
        </w:rPr>
        <w:t> </w:t>
      </w:r>
      <w:r>
        <w:rPr/>
        <w:t>Kosten</w:t>
      </w:r>
      <w:r>
        <w:rPr>
          <w:spacing w:val="-4"/>
        </w:rPr>
        <w:t> </w:t>
      </w:r>
      <w:r>
        <w:rPr/>
        <w:t>kann</w:t>
      </w:r>
      <w:r>
        <w:rPr>
          <w:spacing w:val="-2"/>
        </w:rPr>
        <w:t> </w:t>
      </w:r>
      <w:r>
        <w:rPr/>
        <w:t>ein</w:t>
      </w:r>
      <w:r>
        <w:rPr>
          <w:spacing w:val="-2"/>
        </w:rPr>
        <w:t> </w:t>
      </w:r>
      <w:r>
        <w:rPr/>
        <w:t>Pauschalabzug</w:t>
      </w:r>
      <w:r>
        <w:rPr>
          <w:spacing w:val="-4"/>
        </w:rPr>
        <w:t> </w:t>
      </w:r>
      <w:r>
        <w:rPr/>
        <w:t>geltend</w:t>
      </w:r>
      <w:r>
        <w:rPr>
          <w:spacing w:val="-2"/>
        </w:rPr>
        <w:t> </w:t>
      </w:r>
      <w:r>
        <w:rPr/>
        <w:t>gemacht</w:t>
      </w:r>
      <w:r>
        <w:rPr>
          <w:spacing w:val="-4"/>
        </w:rPr>
        <w:t> </w:t>
      </w:r>
      <w:r>
        <w:rPr/>
        <w:t>werden.</w:t>
      </w:r>
      <w:r>
        <w:rPr>
          <w:spacing w:val="-3"/>
        </w:rPr>
        <w:t> </w:t>
      </w:r>
      <w:r>
        <w:rPr/>
        <w:t>Er</w:t>
      </w:r>
      <w:r>
        <w:rPr>
          <w:spacing w:val="-2"/>
        </w:rPr>
        <w:t> umfasst</w:t>
      </w:r>
    </w:p>
    <w:p>
      <w:pPr>
        <w:pStyle w:val="ListParagraph"/>
        <w:numPr>
          <w:ilvl w:val="0"/>
          <w:numId w:val="7"/>
        </w:numPr>
        <w:tabs>
          <w:tab w:pos="1703" w:val="left" w:leader="none"/>
        </w:tabs>
        <w:spacing w:line="240" w:lineRule="auto" w:before="40" w:after="0"/>
        <w:ind w:left="1703" w:right="0" w:hanging="569"/>
        <w:jc w:val="left"/>
        <w:rPr>
          <w:sz w:val="18"/>
        </w:rPr>
      </w:pPr>
      <w:r>
        <w:rPr>
          <w:sz w:val="18"/>
        </w:rPr>
        <w:t>die</w:t>
      </w:r>
      <w:r>
        <w:rPr>
          <w:spacing w:val="-3"/>
          <w:sz w:val="18"/>
        </w:rPr>
        <w:t> </w:t>
      </w:r>
      <w:r>
        <w:rPr>
          <w:sz w:val="18"/>
        </w:rPr>
        <w:t>Unterhaltskosten</w:t>
      </w:r>
      <w:r>
        <w:rPr>
          <w:spacing w:val="-5"/>
          <w:sz w:val="18"/>
        </w:rPr>
        <w:t> </w:t>
      </w:r>
      <w:r>
        <w:rPr>
          <w:sz w:val="18"/>
        </w:rPr>
        <w:t>gemäss</w:t>
      </w:r>
      <w:r>
        <w:rPr>
          <w:spacing w:val="-4"/>
          <w:sz w:val="18"/>
        </w:rPr>
        <w:t> </w:t>
      </w:r>
      <w:r>
        <w:rPr>
          <w:sz w:val="18"/>
        </w:rPr>
        <w:t>§</w:t>
      </w:r>
      <w:r>
        <w:rPr>
          <w:spacing w:val="-2"/>
          <w:sz w:val="18"/>
        </w:rPr>
        <w:t> </w:t>
      </w:r>
      <w:r>
        <w:rPr>
          <w:spacing w:val="-5"/>
          <w:sz w:val="18"/>
        </w:rPr>
        <w:t>2;</w:t>
      </w:r>
    </w:p>
    <w:p>
      <w:pPr>
        <w:pStyle w:val="ListParagraph"/>
        <w:numPr>
          <w:ilvl w:val="0"/>
          <w:numId w:val="7"/>
        </w:numPr>
        <w:tabs>
          <w:tab w:pos="1703" w:val="left" w:leader="none"/>
        </w:tabs>
        <w:spacing w:line="240" w:lineRule="auto" w:before="40" w:after="0"/>
        <w:ind w:left="1703" w:right="0" w:hanging="569"/>
        <w:jc w:val="left"/>
        <w:rPr>
          <w:sz w:val="18"/>
        </w:rPr>
      </w:pPr>
      <w:r>
        <w:rPr>
          <w:sz w:val="18"/>
        </w:rPr>
        <w:t>die</w:t>
      </w:r>
      <w:r>
        <w:rPr>
          <w:spacing w:val="-3"/>
          <w:sz w:val="18"/>
        </w:rPr>
        <w:t> </w:t>
      </w:r>
      <w:r>
        <w:rPr>
          <w:sz w:val="18"/>
        </w:rPr>
        <w:t>Versicherungsprämien</w:t>
      </w:r>
      <w:r>
        <w:rPr>
          <w:spacing w:val="-3"/>
          <w:sz w:val="18"/>
        </w:rPr>
        <w:t> </w:t>
      </w:r>
      <w:r>
        <w:rPr>
          <w:sz w:val="18"/>
        </w:rPr>
        <w:t>gemäss</w:t>
      </w:r>
      <w:r>
        <w:rPr>
          <w:spacing w:val="-3"/>
          <w:sz w:val="18"/>
        </w:rPr>
        <w:t> </w:t>
      </w:r>
      <w:r>
        <w:rPr>
          <w:sz w:val="18"/>
        </w:rPr>
        <w:t>§</w:t>
      </w:r>
      <w:r>
        <w:rPr>
          <w:spacing w:val="-5"/>
          <w:sz w:val="18"/>
        </w:rPr>
        <w:t> 3;</w:t>
      </w:r>
    </w:p>
    <w:p>
      <w:pPr>
        <w:pStyle w:val="ListParagraph"/>
        <w:numPr>
          <w:ilvl w:val="0"/>
          <w:numId w:val="7"/>
        </w:numPr>
        <w:tabs>
          <w:tab w:pos="1703" w:val="left" w:leader="none"/>
        </w:tabs>
        <w:spacing w:line="240" w:lineRule="auto" w:before="40" w:after="0"/>
        <w:ind w:left="1703" w:right="0" w:hanging="569"/>
        <w:jc w:val="left"/>
        <w:rPr>
          <w:sz w:val="18"/>
        </w:rPr>
      </w:pPr>
      <w:r>
        <w:rPr>
          <w:sz w:val="18"/>
        </w:rPr>
        <w:t>die</w:t>
      </w:r>
      <w:r>
        <w:rPr>
          <w:spacing w:val="-3"/>
          <w:sz w:val="18"/>
        </w:rPr>
        <w:t> </w:t>
      </w:r>
      <w:r>
        <w:rPr>
          <w:sz w:val="18"/>
        </w:rPr>
        <w:t>Verwaltungskosten</w:t>
      </w:r>
      <w:r>
        <w:rPr>
          <w:spacing w:val="-4"/>
          <w:sz w:val="18"/>
        </w:rPr>
        <w:t> </w:t>
      </w:r>
      <w:r>
        <w:rPr>
          <w:sz w:val="18"/>
        </w:rPr>
        <w:t>gemäss</w:t>
      </w:r>
      <w:r>
        <w:rPr>
          <w:spacing w:val="-2"/>
          <w:sz w:val="18"/>
        </w:rPr>
        <w:t> </w:t>
      </w:r>
      <w:r>
        <w:rPr>
          <w:sz w:val="18"/>
        </w:rPr>
        <w:t>§</w:t>
      </w:r>
      <w:r>
        <w:rPr>
          <w:spacing w:val="-2"/>
          <w:sz w:val="18"/>
        </w:rPr>
        <w:t> </w:t>
      </w:r>
      <w:r>
        <w:rPr>
          <w:spacing w:val="-5"/>
          <w:sz w:val="18"/>
        </w:rPr>
        <w:t>5;</w:t>
      </w:r>
    </w:p>
    <w:p>
      <w:pPr>
        <w:pStyle w:val="ListParagraph"/>
        <w:numPr>
          <w:ilvl w:val="0"/>
          <w:numId w:val="7"/>
        </w:numPr>
        <w:tabs>
          <w:tab w:pos="1703" w:val="left" w:leader="none"/>
        </w:tabs>
        <w:spacing w:line="240" w:lineRule="auto" w:before="41" w:after="0"/>
        <w:ind w:left="1703" w:right="0" w:hanging="569"/>
        <w:jc w:val="left"/>
        <w:rPr>
          <w:sz w:val="18"/>
        </w:rPr>
      </w:pPr>
      <w:r>
        <w:rPr>
          <w:sz w:val="18"/>
        </w:rPr>
        <w:t>die</w:t>
      </w:r>
      <w:r>
        <w:rPr>
          <w:spacing w:val="-3"/>
          <w:sz w:val="18"/>
        </w:rPr>
        <w:t> </w:t>
      </w:r>
      <w:r>
        <w:rPr>
          <w:sz w:val="18"/>
        </w:rPr>
        <w:t>Kosten</w:t>
      </w:r>
      <w:r>
        <w:rPr>
          <w:spacing w:val="-2"/>
          <w:sz w:val="18"/>
        </w:rPr>
        <w:t> </w:t>
      </w:r>
      <w:r>
        <w:rPr>
          <w:sz w:val="18"/>
        </w:rPr>
        <w:t>für</w:t>
      </w:r>
      <w:r>
        <w:rPr>
          <w:spacing w:val="-3"/>
          <w:sz w:val="18"/>
        </w:rPr>
        <w:t> </w:t>
      </w:r>
      <w:r>
        <w:rPr>
          <w:sz w:val="18"/>
        </w:rPr>
        <w:t>Energiespar-</w:t>
      </w:r>
      <w:r>
        <w:rPr>
          <w:spacing w:val="-3"/>
          <w:sz w:val="18"/>
        </w:rPr>
        <w:t> </w:t>
      </w:r>
      <w:r>
        <w:rPr>
          <w:sz w:val="18"/>
        </w:rPr>
        <w:t>und</w:t>
      </w:r>
      <w:r>
        <w:rPr>
          <w:spacing w:val="-2"/>
          <w:sz w:val="18"/>
        </w:rPr>
        <w:t> </w:t>
      </w:r>
      <w:r>
        <w:rPr>
          <w:sz w:val="18"/>
        </w:rPr>
        <w:t>Umweltschutzmassnahmen</w:t>
      </w:r>
      <w:r>
        <w:rPr>
          <w:spacing w:val="-6"/>
          <w:sz w:val="18"/>
        </w:rPr>
        <w:t> </w:t>
      </w:r>
      <w:r>
        <w:rPr>
          <w:sz w:val="18"/>
        </w:rPr>
        <w:t>gemäss</w:t>
      </w:r>
      <w:r>
        <w:rPr>
          <w:spacing w:val="-4"/>
          <w:sz w:val="18"/>
        </w:rPr>
        <w:t> </w:t>
      </w:r>
      <w:r>
        <w:rPr>
          <w:sz w:val="18"/>
        </w:rPr>
        <w:t>§</w:t>
      </w:r>
      <w:r>
        <w:rPr>
          <w:spacing w:val="-2"/>
          <w:sz w:val="18"/>
        </w:rPr>
        <w:t> </w:t>
      </w:r>
      <w:r>
        <w:rPr>
          <w:spacing w:val="-5"/>
          <w:sz w:val="18"/>
        </w:rPr>
        <w:t>6;</w:t>
      </w:r>
    </w:p>
    <w:p>
      <w:pPr>
        <w:pStyle w:val="ListParagraph"/>
        <w:numPr>
          <w:ilvl w:val="0"/>
          <w:numId w:val="7"/>
        </w:numPr>
        <w:tabs>
          <w:tab w:pos="1703" w:val="left" w:leader="none"/>
        </w:tabs>
        <w:spacing w:line="240" w:lineRule="auto" w:before="36" w:after="0"/>
        <w:ind w:left="1703" w:right="0" w:hanging="569"/>
        <w:jc w:val="left"/>
        <w:rPr>
          <w:sz w:val="18"/>
        </w:rPr>
      </w:pPr>
      <w:r>
        <w:rPr>
          <w:sz w:val="18"/>
        </w:rPr>
        <w:t>die</w:t>
      </w:r>
      <w:r>
        <w:rPr>
          <w:spacing w:val="-2"/>
          <w:sz w:val="18"/>
        </w:rPr>
        <w:t> </w:t>
      </w:r>
      <w:r>
        <w:rPr>
          <w:sz w:val="18"/>
        </w:rPr>
        <w:t>Rückbaukosten</w:t>
      </w:r>
      <w:r>
        <w:rPr>
          <w:spacing w:val="-5"/>
          <w:sz w:val="18"/>
        </w:rPr>
        <w:t> </w:t>
      </w:r>
      <w:r>
        <w:rPr>
          <w:sz w:val="18"/>
        </w:rPr>
        <w:t>im</w:t>
      </w:r>
      <w:r>
        <w:rPr>
          <w:spacing w:val="-1"/>
          <w:sz w:val="18"/>
        </w:rPr>
        <w:t> </w:t>
      </w:r>
      <w:r>
        <w:rPr>
          <w:sz w:val="18"/>
        </w:rPr>
        <w:t>Hinblick</w:t>
      </w:r>
      <w:r>
        <w:rPr>
          <w:spacing w:val="-4"/>
          <w:sz w:val="18"/>
        </w:rPr>
        <w:t> </w:t>
      </w:r>
      <w:r>
        <w:rPr>
          <w:sz w:val="18"/>
        </w:rPr>
        <w:t>auf</w:t>
      </w:r>
      <w:r>
        <w:rPr>
          <w:spacing w:val="-2"/>
          <w:sz w:val="18"/>
        </w:rPr>
        <w:t> </w:t>
      </w:r>
      <w:r>
        <w:rPr>
          <w:sz w:val="18"/>
        </w:rPr>
        <w:t>den</w:t>
      </w:r>
      <w:r>
        <w:rPr>
          <w:spacing w:val="-2"/>
          <w:sz w:val="18"/>
        </w:rPr>
        <w:t> </w:t>
      </w:r>
      <w:r>
        <w:rPr>
          <w:sz w:val="18"/>
        </w:rPr>
        <w:t>Ersatzneubau</w:t>
      </w:r>
      <w:r>
        <w:rPr>
          <w:spacing w:val="-4"/>
          <w:sz w:val="18"/>
        </w:rPr>
        <w:t> </w:t>
      </w:r>
      <w:r>
        <w:rPr>
          <w:sz w:val="18"/>
        </w:rPr>
        <w:t>gemäss</w:t>
      </w:r>
      <w:r>
        <w:rPr>
          <w:spacing w:val="-2"/>
          <w:sz w:val="18"/>
        </w:rPr>
        <w:t> </w:t>
      </w:r>
      <w:r>
        <w:rPr>
          <w:sz w:val="18"/>
        </w:rPr>
        <w:t>§</w:t>
      </w:r>
      <w:r>
        <w:rPr>
          <w:spacing w:val="-1"/>
          <w:sz w:val="18"/>
        </w:rPr>
        <w:t> </w:t>
      </w:r>
      <w:r>
        <w:rPr>
          <w:spacing w:val="-2"/>
          <w:sz w:val="18"/>
        </w:rPr>
        <w:t>7</w:t>
      </w:r>
      <w:r>
        <w:rPr>
          <w:spacing w:val="-2"/>
          <w:position w:val="6"/>
          <w:sz w:val="12"/>
        </w:rPr>
        <w:t>bis</w:t>
      </w:r>
      <w:r>
        <w:rPr>
          <w:spacing w:val="-2"/>
          <w:sz w:val="18"/>
        </w:rPr>
        <w:t>.</w:t>
      </w:r>
    </w:p>
    <w:p>
      <w:pPr>
        <w:pStyle w:val="BodyText"/>
        <w:spacing w:before="37"/>
        <w:ind w:right="702"/>
      </w:pPr>
      <w:r>
        <w:rPr>
          <w:position w:val="6"/>
          <w:sz w:val="12"/>
        </w:rPr>
        <w:t>2</w:t>
      </w:r>
      <w:r>
        <w:rPr>
          <w:spacing w:val="27"/>
          <w:position w:val="6"/>
          <w:sz w:val="12"/>
        </w:rPr>
        <w:t> </w:t>
      </w:r>
      <w:r>
        <w:rPr/>
        <w:t>Die Steuerpflichtigen können in jeder Steuerperiode und für jede Liegenschaft zwischen dem Abzug der tatsächlichen Kosten und dem Pauschalabzug wählen.</w:t>
      </w:r>
    </w:p>
    <w:p>
      <w:pPr>
        <w:pStyle w:val="Heading8"/>
      </w:pPr>
      <w:r>
        <w:rPr/>
        <w:t>§</w:t>
      </w:r>
      <w:r>
        <w:rPr>
          <w:spacing w:val="1"/>
        </w:rPr>
        <w:t> </w:t>
      </w:r>
      <w:r>
        <w:rPr/>
        <w:t>11</w:t>
      </w:r>
      <w:r>
        <w:rPr>
          <w:spacing w:val="1"/>
        </w:rPr>
        <w:t> </w:t>
      </w:r>
      <w:r>
        <w:rPr>
          <w:spacing w:val="-2"/>
        </w:rPr>
        <w:t>StV16:</w:t>
      </w:r>
    </w:p>
    <w:p>
      <w:pPr>
        <w:pStyle w:val="BodyText"/>
      </w:pPr>
      <w:r>
        <w:rPr>
          <w:position w:val="6"/>
          <w:sz w:val="12"/>
        </w:rPr>
        <w:t>1</w:t>
      </w:r>
      <w:r>
        <w:rPr>
          <w:spacing w:val="14"/>
          <w:position w:val="6"/>
          <w:sz w:val="12"/>
        </w:rPr>
        <w:t> </w:t>
      </w:r>
      <w:r>
        <w:rPr/>
        <w:t>Der</w:t>
      </w:r>
      <w:r>
        <w:rPr>
          <w:spacing w:val="-2"/>
        </w:rPr>
        <w:t> </w:t>
      </w:r>
      <w:r>
        <w:rPr/>
        <w:t>Pauschalabzug</w:t>
      </w:r>
      <w:r>
        <w:rPr>
          <w:spacing w:val="-1"/>
        </w:rPr>
        <w:t> </w:t>
      </w:r>
      <w:r>
        <w:rPr>
          <w:spacing w:val="-2"/>
        </w:rPr>
        <w:t>beträgt</w:t>
      </w:r>
    </w:p>
    <w:p>
      <w:pPr>
        <w:pStyle w:val="ListParagraph"/>
        <w:numPr>
          <w:ilvl w:val="0"/>
          <w:numId w:val="8"/>
        </w:numPr>
        <w:tabs>
          <w:tab w:pos="1703" w:val="left" w:leader="none"/>
        </w:tabs>
        <w:spacing w:line="240" w:lineRule="auto" w:before="40" w:after="0"/>
        <w:ind w:left="1703" w:right="703" w:hanging="569"/>
        <w:jc w:val="left"/>
        <w:rPr>
          <w:sz w:val="18"/>
        </w:rPr>
      </w:pPr>
      <w:r>
        <w:rPr>
          <w:sz w:val="18"/>
        </w:rPr>
        <w:t>10%</w:t>
      </w:r>
      <w:r>
        <w:rPr>
          <w:spacing w:val="-4"/>
          <w:sz w:val="18"/>
        </w:rPr>
        <w:t> </w:t>
      </w:r>
      <w:r>
        <w:rPr>
          <w:sz w:val="18"/>
        </w:rPr>
        <w:t>des</w:t>
      </w:r>
      <w:r>
        <w:rPr>
          <w:spacing w:val="-3"/>
          <w:sz w:val="18"/>
        </w:rPr>
        <w:t> </w:t>
      </w:r>
      <w:r>
        <w:rPr>
          <w:sz w:val="18"/>
        </w:rPr>
        <w:t>Bruttoertrages,</w:t>
      </w:r>
      <w:r>
        <w:rPr>
          <w:spacing w:val="-4"/>
          <w:sz w:val="18"/>
        </w:rPr>
        <w:t> </w:t>
      </w:r>
      <w:r>
        <w:rPr>
          <w:sz w:val="18"/>
        </w:rPr>
        <w:t>wenn</w:t>
      </w:r>
      <w:r>
        <w:rPr>
          <w:spacing w:val="-6"/>
          <w:sz w:val="18"/>
        </w:rPr>
        <w:t> </w:t>
      </w:r>
      <w:r>
        <w:rPr>
          <w:sz w:val="18"/>
        </w:rPr>
        <w:t>das</w:t>
      </w:r>
      <w:r>
        <w:rPr>
          <w:spacing w:val="-3"/>
          <w:sz w:val="18"/>
        </w:rPr>
        <w:t> </w:t>
      </w:r>
      <w:r>
        <w:rPr>
          <w:sz w:val="18"/>
        </w:rPr>
        <w:t>Gebäude</w:t>
      </w:r>
      <w:r>
        <w:rPr>
          <w:spacing w:val="-4"/>
          <w:sz w:val="18"/>
        </w:rPr>
        <w:t> </w:t>
      </w:r>
      <w:r>
        <w:rPr>
          <w:sz w:val="18"/>
        </w:rPr>
        <w:t>am</w:t>
      </w:r>
      <w:r>
        <w:rPr>
          <w:spacing w:val="-3"/>
          <w:sz w:val="18"/>
        </w:rPr>
        <w:t> </w:t>
      </w:r>
      <w:r>
        <w:rPr>
          <w:sz w:val="18"/>
        </w:rPr>
        <w:t>Ende</w:t>
      </w:r>
      <w:r>
        <w:rPr>
          <w:spacing w:val="-4"/>
          <w:sz w:val="18"/>
        </w:rPr>
        <w:t> </w:t>
      </w:r>
      <w:r>
        <w:rPr>
          <w:sz w:val="18"/>
        </w:rPr>
        <w:t>der</w:t>
      </w:r>
      <w:r>
        <w:rPr>
          <w:spacing w:val="-4"/>
          <w:sz w:val="18"/>
        </w:rPr>
        <w:t> </w:t>
      </w:r>
      <w:r>
        <w:rPr>
          <w:sz w:val="18"/>
        </w:rPr>
        <w:t>Steuerperiode</w:t>
      </w:r>
      <w:r>
        <w:rPr>
          <w:spacing w:val="-4"/>
          <w:sz w:val="18"/>
        </w:rPr>
        <w:t> </w:t>
      </w:r>
      <w:r>
        <w:rPr>
          <w:sz w:val="18"/>
        </w:rPr>
        <w:t>noch</w:t>
      </w:r>
      <w:r>
        <w:rPr>
          <w:spacing w:val="-4"/>
          <w:sz w:val="18"/>
        </w:rPr>
        <w:t> </w:t>
      </w:r>
      <w:r>
        <w:rPr>
          <w:sz w:val="18"/>
        </w:rPr>
        <w:t>nicht</w:t>
      </w:r>
      <w:r>
        <w:rPr>
          <w:spacing w:val="-4"/>
          <w:sz w:val="18"/>
        </w:rPr>
        <w:t> </w:t>
      </w:r>
      <w:r>
        <w:rPr>
          <w:sz w:val="18"/>
        </w:rPr>
        <w:t>10</w:t>
      </w:r>
      <w:r>
        <w:rPr>
          <w:spacing w:val="-4"/>
          <w:sz w:val="18"/>
        </w:rPr>
        <w:t> </w:t>
      </w:r>
      <w:r>
        <w:rPr>
          <w:sz w:val="18"/>
        </w:rPr>
        <w:t>Jahre</w:t>
      </w:r>
      <w:r>
        <w:rPr>
          <w:spacing w:val="-4"/>
          <w:sz w:val="18"/>
        </w:rPr>
        <w:t> </w:t>
      </w:r>
      <w:r>
        <w:rPr>
          <w:sz w:val="18"/>
        </w:rPr>
        <w:t>alt </w:t>
      </w:r>
      <w:r>
        <w:rPr>
          <w:spacing w:val="-4"/>
          <w:sz w:val="18"/>
        </w:rPr>
        <w:t>ist;</w:t>
      </w:r>
    </w:p>
    <w:p>
      <w:pPr>
        <w:pStyle w:val="ListParagraph"/>
        <w:numPr>
          <w:ilvl w:val="0"/>
          <w:numId w:val="8"/>
        </w:numPr>
        <w:tabs>
          <w:tab w:pos="1703" w:val="left" w:leader="none"/>
        </w:tabs>
        <w:spacing w:line="240" w:lineRule="auto" w:before="40" w:after="0"/>
        <w:ind w:left="1703" w:right="0" w:hanging="569"/>
        <w:jc w:val="left"/>
        <w:rPr>
          <w:sz w:val="18"/>
        </w:rPr>
      </w:pPr>
      <w:r>
        <w:rPr>
          <w:sz w:val="18"/>
        </w:rPr>
        <w:t>20%</w:t>
      </w:r>
      <w:r>
        <w:rPr>
          <w:spacing w:val="-4"/>
          <w:sz w:val="18"/>
        </w:rPr>
        <w:t> </w:t>
      </w:r>
      <w:r>
        <w:rPr>
          <w:sz w:val="18"/>
        </w:rPr>
        <w:t>des</w:t>
      </w:r>
      <w:r>
        <w:rPr>
          <w:spacing w:val="-1"/>
          <w:sz w:val="18"/>
        </w:rPr>
        <w:t> </w:t>
      </w:r>
      <w:r>
        <w:rPr>
          <w:sz w:val="18"/>
        </w:rPr>
        <w:t>Bruttoertrages,</w:t>
      </w:r>
      <w:r>
        <w:rPr>
          <w:spacing w:val="-3"/>
          <w:sz w:val="18"/>
        </w:rPr>
        <w:t> </w:t>
      </w:r>
      <w:r>
        <w:rPr>
          <w:sz w:val="18"/>
        </w:rPr>
        <w:t>wenn</w:t>
      </w:r>
      <w:r>
        <w:rPr>
          <w:spacing w:val="-4"/>
          <w:sz w:val="18"/>
        </w:rPr>
        <w:t> </w:t>
      </w:r>
      <w:r>
        <w:rPr>
          <w:sz w:val="18"/>
        </w:rPr>
        <w:t>das</w:t>
      </w:r>
      <w:r>
        <w:rPr>
          <w:spacing w:val="-2"/>
          <w:sz w:val="18"/>
        </w:rPr>
        <w:t> </w:t>
      </w:r>
      <w:r>
        <w:rPr>
          <w:sz w:val="18"/>
        </w:rPr>
        <w:t>Gebäude</w:t>
      </w:r>
      <w:r>
        <w:rPr>
          <w:spacing w:val="-1"/>
          <w:sz w:val="18"/>
        </w:rPr>
        <w:t> </w:t>
      </w:r>
      <w:r>
        <w:rPr>
          <w:sz w:val="18"/>
        </w:rPr>
        <w:t>am</w:t>
      </w:r>
      <w:r>
        <w:rPr>
          <w:spacing w:val="-2"/>
          <w:sz w:val="18"/>
        </w:rPr>
        <w:t> </w:t>
      </w:r>
      <w:r>
        <w:rPr>
          <w:sz w:val="18"/>
        </w:rPr>
        <w:t>Ende</w:t>
      </w:r>
      <w:r>
        <w:rPr>
          <w:spacing w:val="-1"/>
          <w:sz w:val="18"/>
        </w:rPr>
        <w:t> </w:t>
      </w:r>
      <w:r>
        <w:rPr>
          <w:sz w:val="18"/>
        </w:rPr>
        <w:t>der</w:t>
      </w:r>
      <w:r>
        <w:rPr>
          <w:spacing w:val="-5"/>
          <w:sz w:val="18"/>
        </w:rPr>
        <w:t> </w:t>
      </w:r>
      <w:r>
        <w:rPr>
          <w:sz w:val="18"/>
        </w:rPr>
        <w:t>Steuerperiode</w:t>
      </w:r>
      <w:r>
        <w:rPr>
          <w:spacing w:val="-1"/>
          <w:sz w:val="18"/>
        </w:rPr>
        <w:t> </w:t>
      </w:r>
      <w:r>
        <w:rPr>
          <w:sz w:val="18"/>
        </w:rPr>
        <w:t>älter</w:t>
      </w:r>
      <w:r>
        <w:rPr>
          <w:spacing w:val="-2"/>
          <w:sz w:val="18"/>
        </w:rPr>
        <w:t> </w:t>
      </w:r>
      <w:r>
        <w:rPr>
          <w:sz w:val="18"/>
        </w:rPr>
        <w:t>ist</w:t>
      </w:r>
      <w:r>
        <w:rPr>
          <w:spacing w:val="-5"/>
          <w:sz w:val="18"/>
        </w:rPr>
        <w:t> </w:t>
      </w:r>
      <w:r>
        <w:rPr>
          <w:sz w:val="18"/>
        </w:rPr>
        <w:t>als</w:t>
      </w:r>
      <w:r>
        <w:rPr>
          <w:spacing w:val="-3"/>
          <w:sz w:val="18"/>
        </w:rPr>
        <w:t> </w:t>
      </w:r>
      <w:r>
        <w:rPr>
          <w:sz w:val="18"/>
        </w:rPr>
        <w:t>10</w:t>
      </w:r>
      <w:r>
        <w:rPr>
          <w:spacing w:val="-4"/>
          <w:sz w:val="18"/>
        </w:rPr>
        <w:t> </w:t>
      </w:r>
      <w:r>
        <w:rPr>
          <w:spacing w:val="-2"/>
          <w:sz w:val="18"/>
        </w:rPr>
        <w:t>Jahre.</w:t>
      </w:r>
    </w:p>
    <w:p>
      <w:pPr>
        <w:pStyle w:val="BodyText"/>
        <w:spacing w:before="36"/>
      </w:pPr>
      <w:r>
        <w:rPr>
          <w:position w:val="6"/>
          <w:sz w:val="12"/>
        </w:rPr>
        <w:t>2</w:t>
      </w:r>
      <w:r>
        <w:rPr>
          <w:spacing w:val="11"/>
          <w:position w:val="6"/>
          <w:sz w:val="12"/>
        </w:rPr>
        <w:t> </w:t>
      </w:r>
      <w:r>
        <w:rPr/>
        <w:t>Als</w:t>
      </w:r>
      <w:r>
        <w:rPr>
          <w:spacing w:val="-6"/>
        </w:rPr>
        <w:t> </w:t>
      </w:r>
      <w:r>
        <w:rPr/>
        <w:t>Bruttoertrag</w:t>
      </w:r>
      <w:r>
        <w:rPr>
          <w:spacing w:val="-6"/>
        </w:rPr>
        <w:t> </w:t>
      </w:r>
      <w:r>
        <w:rPr/>
        <w:t>gilt</w:t>
      </w:r>
      <w:r>
        <w:rPr>
          <w:spacing w:val="-6"/>
        </w:rPr>
        <w:t> </w:t>
      </w:r>
      <w:r>
        <w:rPr/>
        <w:t>der</w:t>
      </w:r>
      <w:r>
        <w:rPr>
          <w:spacing w:val="-6"/>
        </w:rPr>
        <w:t> </w:t>
      </w:r>
      <w:r>
        <w:rPr/>
        <w:t>Mietwert</w:t>
      </w:r>
      <w:r>
        <w:rPr>
          <w:spacing w:val="-6"/>
        </w:rPr>
        <w:t> </w:t>
      </w:r>
      <w:r>
        <w:rPr/>
        <w:t>oder</w:t>
      </w:r>
      <w:r>
        <w:rPr>
          <w:spacing w:val="-6"/>
        </w:rPr>
        <w:t> </w:t>
      </w:r>
      <w:r>
        <w:rPr/>
        <w:t>der</w:t>
      </w:r>
      <w:r>
        <w:rPr>
          <w:spacing w:val="-8"/>
        </w:rPr>
        <w:t> </w:t>
      </w:r>
      <w:r>
        <w:rPr/>
        <w:t>Mietertrag,</w:t>
      </w:r>
      <w:r>
        <w:rPr>
          <w:spacing w:val="-6"/>
        </w:rPr>
        <w:t> </w:t>
      </w:r>
      <w:r>
        <w:rPr/>
        <w:t>d.h.</w:t>
      </w:r>
      <w:r>
        <w:rPr>
          <w:spacing w:val="-6"/>
        </w:rPr>
        <w:t> </w:t>
      </w:r>
      <w:r>
        <w:rPr/>
        <w:t>das</w:t>
      </w:r>
      <w:r>
        <w:rPr>
          <w:spacing w:val="-6"/>
        </w:rPr>
        <w:t> </w:t>
      </w:r>
      <w:r>
        <w:rPr/>
        <w:t>gesamte</w:t>
      </w:r>
      <w:r>
        <w:rPr>
          <w:spacing w:val="-6"/>
        </w:rPr>
        <w:t> </w:t>
      </w:r>
      <w:r>
        <w:rPr/>
        <w:t>Entgelt</w:t>
      </w:r>
      <w:r>
        <w:rPr>
          <w:spacing w:val="-6"/>
        </w:rPr>
        <w:t> </w:t>
      </w:r>
      <w:r>
        <w:rPr/>
        <w:t>für</w:t>
      </w:r>
      <w:r>
        <w:rPr>
          <w:spacing w:val="-6"/>
        </w:rPr>
        <w:t> </w:t>
      </w:r>
      <w:r>
        <w:rPr/>
        <w:t>die</w:t>
      </w:r>
      <w:r>
        <w:rPr>
          <w:spacing w:val="-6"/>
        </w:rPr>
        <w:t> </w:t>
      </w:r>
      <w:r>
        <w:rPr/>
        <w:t>Überlassung</w:t>
      </w:r>
      <w:r>
        <w:rPr>
          <w:spacing w:val="-8"/>
        </w:rPr>
        <w:t> </w:t>
      </w:r>
      <w:r>
        <w:rPr/>
        <w:t>der Liegenschaft unter Ausschluss der Nebenkosten.</w:t>
      </w:r>
    </w:p>
    <w:p>
      <w:pPr>
        <w:pStyle w:val="BodyText"/>
        <w:spacing w:line="285" w:lineRule="auto" w:before="40"/>
        <w:ind w:right="4280"/>
      </w:pPr>
      <w:hyperlink r:id="rId55">
        <w:r>
          <w:rPr>
            <w:color w:val="0462C0"/>
            <w:u w:val="single" w:color="0462C0"/>
          </w:rPr>
          <w:t>Solothurner Steuerbuch – Liegenschaftskosten</w:t>
        </w:r>
      </w:hyperlink>
      <w:r>
        <w:rPr>
          <w:color w:val="0462C0"/>
        </w:rPr>
        <w:t> </w:t>
      </w:r>
      <w:hyperlink r:id="rId56">
        <w:r>
          <w:rPr>
            <w:color w:val="0462C0"/>
            <w:u w:val="single" w:color="0462C0"/>
          </w:rPr>
          <w:t>Solothurner</w:t>
        </w:r>
        <w:r>
          <w:rPr>
            <w:color w:val="0462C0"/>
            <w:spacing w:val="-8"/>
            <w:u w:val="single" w:color="0462C0"/>
          </w:rPr>
          <w:t> </w:t>
        </w:r>
        <w:r>
          <w:rPr>
            <w:color w:val="0462C0"/>
            <w:u w:val="single" w:color="0462C0"/>
          </w:rPr>
          <w:t>Steuerbuch</w:t>
        </w:r>
        <w:r>
          <w:rPr>
            <w:color w:val="0462C0"/>
            <w:spacing w:val="-7"/>
            <w:u w:val="single" w:color="0462C0"/>
          </w:rPr>
          <w:t> </w:t>
        </w:r>
        <w:r>
          <w:rPr>
            <w:color w:val="0462C0"/>
            <w:u w:val="single" w:color="0462C0"/>
          </w:rPr>
          <w:t>–</w:t>
        </w:r>
        <w:r>
          <w:rPr>
            <w:color w:val="0462C0"/>
            <w:spacing w:val="-10"/>
            <w:u w:val="single" w:color="0462C0"/>
          </w:rPr>
          <w:t> </w:t>
        </w:r>
        <w:r>
          <w:rPr>
            <w:color w:val="0462C0"/>
            <w:u w:val="single" w:color="0462C0"/>
          </w:rPr>
          <w:t>Liegenschaftskosten</w:t>
        </w:r>
        <w:r>
          <w:rPr>
            <w:color w:val="0462C0"/>
            <w:spacing w:val="-7"/>
            <w:u w:val="single" w:color="0462C0"/>
          </w:rPr>
          <w:t> </w:t>
        </w:r>
        <w:r>
          <w:rPr>
            <w:color w:val="0462C0"/>
            <w:u w:val="single" w:color="0462C0"/>
          </w:rPr>
          <w:t>Anhang</w:t>
        </w:r>
      </w:hyperlink>
    </w:p>
    <w:p>
      <w:pPr>
        <w:pStyle w:val="BodyText"/>
        <w:spacing w:after="0" w:line="285" w:lineRule="auto"/>
        <w:sectPr>
          <w:pgSz w:w="11910" w:h="16840"/>
          <w:pgMar w:header="724" w:footer="687" w:top="960" w:bottom="880" w:left="850" w:right="992"/>
        </w:sectPr>
      </w:pPr>
    </w:p>
    <w:p>
      <w:pPr>
        <w:pStyle w:val="BodyText"/>
        <w:spacing w:before="188"/>
        <w:ind w:left="0"/>
        <w:rPr>
          <w:sz w:val="22"/>
        </w:rPr>
      </w:pPr>
    </w:p>
    <w:p>
      <w:pPr>
        <w:pStyle w:val="Heading5"/>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8"/>
        <w:jc w:val="both"/>
      </w:pPr>
      <w:r>
        <w:rPr/>
        <w:t>(§</w:t>
      </w:r>
      <w:r>
        <w:rPr>
          <w:spacing w:val="-1"/>
        </w:rPr>
        <w:t> </w:t>
      </w:r>
      <w:r>
        <w:rPr/>
        <w:t>41 Steuergesetz;</w:t>
      </w:r>
      <w:r>
        <w:rPr>
          <w:spacing w:val="-3"/>
        </w:rPr>
        <w:t> </w:t>
      </w:r>
      <w:r>
        <w:rPr/>
        <w:t>§§</w:t>
      </w:r>
      <w:r>
        <w:rPr>
          <w:spacing w:val="-3"/>
        </w:rPr>
        <w:t> </w:t>
      </w:r>
      <w:r>
        <w:rPr/>
        <w:t>20</w:t>
      </w:r>
      <w:r>
        <w:rPr>
          <w:spacing w:val="-1"/>
        </w:rPr>
        <w:t> </w:t>
      </w:r>
      <w:r>
        <w:rPr/>
        <w:t>und</w:t>
      </w:r>
      <w:r>
        <w:rPr>
          <w:spacing w:val="-3"/>
        </w:rPr>
        <w:t> </w:t>
      </w:r>
      <w:r>
        <w:rPr/>
        <w:t>21 VVStG;</w:t>
      </w:r>
      <w:r>
        <w:rPr>
          <w:spacing w:val="-1"/>
        </w:rPr>
        <w:t> </w:t>
      </w:r>
      <w:r>
        <w:rPr>
          <w:spacing w:val="-2"/>
        </w:rPr>
        <w:t>StV20)</w:t>
      </w:r>
    </w:p>
    <w:p>
      <w:pPr>
        <w:pStyle w:val="BodyText"/>
        <w:spacing w:before="35"/>
        <w:ind w:left="0"/>
      </w:pPr>
    </w:p>
    <w:p>
      <w:pPr>
        <w:pStyle w:val="Heading7"/>
        <w:jc w:val="both"/>
      </w:pPr>
      <w:r>
        <w:rPr>
          <w:color w:val="950000"/>
        </w:rPr>
        <w:t>Sonderabzug bei Erwerbstätigkeit beider Ehegatten</w:t>
      </w:r>
      <w:r>
        <w:rPr>
          <w:color w:val="950000"/>
          <w:spacing w:val="80"/>
        </w:rPr>
        <w:t> </w:t>
      </w:r>
      <w:r>
        <w:rPr>
          <w:color w:val="950000"/>
          <w:spacing w:val="1"/>
        </w:rPr>
        <w:drawing>
          <wp:inline distT="0" distB="0" distL="0" distR="0">
            <wp:extent cx="201295" cy="114898"/>
            <wp:effectExtent l="0" t="0" r="0" b="0"/>
            <wp:docPr id="38" name="Image 38" descr="">
              <a:hlinkClick r:id="rId57"/>
            </wp:docPr>
            <wp:cNvGraphicFramePr>
              <a:graphicFrameLocks/>
            </wp:cNvGraphicFramePr>
            <a:graphic>
              <a:graphicData uri="http://schemas.openxmlformats.org/drawingml/2006/picture">
                <pic:pic>
                  <pic:nvPicPr>
                    <pic:cNvPr id="38" name="Image 38" descr="">
                      <a:hlinkClick r:id="rId57"/>
                    </pic:cNvPr>
                    <pic:cNvPicPr/>
                  </pic:nvPicPr>
                  <pic:blipFill>
                    <a:blip r:embed="rId11" cstate="print"/>
                    <a:stretch>
                      <a:fillRect/>
                    </a:stretch>
                  </pic:blipFill>
                  <pic:spPr>
                    <a:xfrm>
                      <a:off x="0" y="0"/>
                      <a:ext cx="201295" cy="114898"/>
                    </a:xfrm>
                    <a:prstGeom prst="rect">
                      <a:avLst/>
                    </a:prstGeom>
                  </pic:spPr>
                </pic:pic>
              </a:graphicData>
            </a:graphic>
          </wp:inline>
        </w:drawing>
      </w:r>
      <w:r>
        <w:rPr>
          <w:color w:val="950000"/>
          <w:spacing w:val="1"/>
        </w:rPr>
      </w:r>
    </w:p>
    <w:p>
      <w:pPr>
        <w:pStyle w:val="Heading8"/>
      </w:pPr>
      <w:r>
        <w:rPr/>
        <w:t>§</w:t>
      </w:r>
      <w:r>
        <w:rPr>
          <w:spacing w:val="-1"/>
        </w:rPr>
        <w:t> </w:t>
      </w:r>
      <w:r>
        <w:rPr/>
        <w:t>41 Abs.</w:t>
      </w:r>
      <w:r>
        <w:rPr>
          <w:spacing w:val="-1"/>
        </w:rPr>
        <w:t> </w:t>
      </w:r>
      <w:r>
        <w:rPr/>
        <w:t>1 Bst.</w:t>
      </w:r>
      <w:r>
        <w:rPr>
          <w:spacing w:val="-1"/>
        </w:rPr>
        <w:t> </w:t>
      </w:r>
      <w:r>
        <w:rPr/>
        <w:t>c </w:t>
      </w:r>
      <w:r>
        <w:rPr>
          <w:spacing w:val="-2"/>
        </w:rPr>
        <w:t>Steuergesetz:</w:t>
      </w:r>
    </w:p>
    <w:p>
      <w:pPr>
        <w:pStyle w:val="BodyText"/>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703" w:val="left" w:leader="none"/>
        </w:tabs>
        <w:spacing w:line="240" w:lineRule="auto" w:before="40" w:after="0"/>
        <w:ind w:left="1703" w:right="700" w:hanging="569"/>
        <w:jc w:val="both"/>
        <w:rPr>
          <w:sz w:val="18"/>
        </w:rPr>
      </w:pPr>
      <w:r>
        <w:rPr>
          <w:sz w:val="18"/>
        </w:rPr>
        <w:t>1000 Franken vom niedrigeren Erwerbseinkommen bei in rechtlich und tatsächlich ungetrennter Ehe lebenden Ehegatten, wenn beide Ehegatten unabhängig voneinander ein Erwerbseinkom-men</w:t>
      </w:r>
      <w:r>
        <w:rPr>
          <w:spacing w:val="-1"/>
          <w:sz w:val="18"/>
        </w:rPr>
        <w:t> </w:t>
      </w:r>
      <w:r>
        <w:rPr>
          <w:sz w:val="18"/>
        </w:rPr>
        <w:t>erzielen;</w:t>
      </w:r>
      <w:r>
        <w:rPr>
          <w:spacing w:val="-2"/>
          <w:sz w:val="18"/>
        </w:rPr>
        <w:t> </w:t>
      </w:r>
      <w:r>
        <w:rPr>
          <w:sz w:val="18"/>
        </w:rPr>
        <w:t>ein gleicher</w:t>
      </w:r>
      <w:r>
        <w:rPr>
          <w:spacing w:val="-2"/>
          <w:sz w:val="18"/>
        </w:rPr>
        <w:t> </w:t>
      </w:r>
      <w:r>
        <w:rPr>
          <w:sz w:val="18"/>
        </w:rPr>
        <w:t>Abzug ist</w:t>
      </w:r>
      <w:r>
        <w:rPr>
          <w:spacing w:val="-2"/>
          <w:sz w:val="18"/>
        </w:rPr>
        <w:t> </w:t>
      </w:r>
      <w:r>
        <w:rPr>
          <w:sz w:val="18"/>
        </w:rPr>
        <w:t>zulässig</w:t>
      </w:r>
      <w:r>
        <w:rPr>
          <w:spacing w:val="-1"/>
          <w:sz w:val="18"/>
        </w:rPr>
        <w:t> </w:t>
      </w:r>
      <w:r>
        <w:rPr>
          <w:sz w:val="18"/>
        </w:rPr>
        <w:t>bei</w:t>
      </w:r>
      <w:r>
        <w:rPr>
          <w:spacing w:val="-1"/>
          <w:sz w:val="18"/>
        </w:rPr>
        <w:t> </w:t>
      </w:r>
      <w:r>
        <w:rPr>
          <w:sz w:val="18"/>
        </w:rPr>
        <w:t>erheblicher</w:t>
      </w:r>
      <w:r>
        <w:rPr>
          <w:spacing w:val="-2"/>
          <w:sz w:val="18"/>
        </w:rPr>
        <w:t> </w:t>
      </w:r>
      <w:r>
        <w:rPr>
          <w:sz w:val="18"/>
        </w:rPr>
        <w:t>Mitarbeit</w:t>
      </w:r>
      <w:r>
        <w:rPr>
          <w:spacing w:val="-2"/>
          <w:sz w:val="18"/>
        </w:rPr>
        <w:t> </w:t>
      </w:r>
      <w:r>
        <w:rPr>
          <w:sz w:val="18"/>
        </w:rPr>
        <w:t>eines Ehegatten</w:t>
      </w:r>
      <w:r>
        <w:rPr>
          <w:spacing w:val="-1"/>
          <w:sz w:val="18"/>
        </w:rPr>
        <w:t> </w:t>
      </w:r>
      <w:r>
        <w:rPr>
          <w:sz w:val="18"/>
        </w:rPr>
        <w:t>im</w:t>
      </w:r>
      <w:r>
        <w:rPr>
          <w:spacing w:val="-1"/>
          <w:sz w:val="18"/>
        </w:rPr>
        <w:t> </w:t>
      </w:r>
      <w:r>
        <w:rPr>
          <w:sz w:val="18"/>
        </w:rPr>
        <w:t>Beruf, Geschäft oder Gewerbe des andern Ehegatten;</w:t>
      </w:r>
    </w:p>
    <w:p>
      <w:pPr>
        <w:pStyle w:val="BodyText"/>
        <w:spacing w:before="34"/>
        <w:ind w:left="0"/>
      </w:pPr>
    </w:p>
    <w:p>
      <w:pPr>
        <w:pStyle w:val="Heading7"/>
        <w:jc w:val="both"/>
      </w:pPr>
      <w:r>
        <w:rPr>
          <w:color w:val="950000"/>
        </w:rPr>
        <w:t>Abzug von Kinderbetreuungskosten</w:t>
      </w:r>
      <w:r>
        <w:rPr>
          <w:color w:val="950000"/>
          <w:spacing w:val="80"/>
        </w:rPr>
        <w:t> </w:t>
      </w:r>
      <w:r>
        <w:rPr>
          <w:color w:val="950000"/>
        </w:rPr>
        <w:drawing>
          <wp:inline distT="0" distB="0" distL="0" distR="0">
            <wp:extent cx="201251" cy="114914"/>
            <wp:effectExtent l="0" t="0" r="0" b="0"/>
            <wp:docPr id="39" name="Image 39" descr="">
              <a:hlinkClick r:id="rId58"/>
            </wp:docPr>
            <wp:cNvGraphicFramePr>
              <a:graphicFrameLocks/>
            </wp:cNvGraphicFramePr>
            <a:graphic>
              <a:graphicData uri="http://schemas.openxmlformats.org/drawingml/2006/picture">
                <pic:pic>
                  <pic:nvPicPr>
                    <pic:cNvPr id="39" name="Image 39" descr="">
                      <a:hlinkClick r:id="rId58"/>
                    </pic:cNvPr>
                    <pic:cNvPicPr/>
                  </pic:nvPicPr>
                  <pic:blipFill>
                    <a:blip r:embed="rId11" cstate="print"/>
                    <a:stretch>
                      <a:fillRect/>
                    </a:stretch>
                  </pic:blipFill>
                  <pic:spPr>
                    <a:xfrm>
                      <a:off x="0" y="0"/>
                      <a:ext cx="201251" cy="114914"/>
                    </a:xfrm>
                    <a:prstGeom prst="rect">
                      <a:avLst/>
                    </a:prstGeom>
                  </pic:spPr>
                </pic:pic>
              </a:graphicData>
            </a:graphic>
          </wp:inline>
        </w:drawing>
      </w:r>
      <w:r>
        <w:rPr>
          <w:color w:val="950000"/>
        </w:rPr>
      </w:r>
    </w:p>
    <w:p>
      <w:pPr>
        <w:pStyle w:val="Heading8"/>
        <w:spacing w:before="93"/>
      </w:pPr>
      <w:r>
        <w:rPr/>
        <w:t>§</w:t>
      </w:r>
      <w:r>
        <w:rPr>
          <w:spacing w:val="-1"/>
        </w:rPr>
        <w:t> </w:t>
      </w:r>
      <w:r>
        <w:rPr/>
        <w:t>41 Abs.</w:t>
      </w:r>
      <w:r>
        <w:rPr>
          <w:spacing w:val="-1"/>
        </w:rPr>
        <w:t> </w:t>
      </w:r>
      <w:r>
        <w:rPr/>
        <w:t>1 Bst.</w:t>
      </w:r>
      <w:r>
        <w:rPr>
          <w:spacing w:val="-1"/>
        </w:rPr>
        <w:t> </w:t>
      </w:r>
      <w:r>
        <w:rPr/>
        <w:t>d</w:t>
      </w:r>
      <w:r>
        <w:rPr>
          <w:spacing w:val="-1"/>
        </w:rPr>
        <w:t> </w:t>
      </w:r>
      <w:r>
        <w:rPr>
          <w:spacing w:val="-2"/>
        </w:rPr>
        <w:t>Steuergesetz:</w:t>
      </w:r>
    </w:p>
    <w:p>
      <w:pPr>
        <w:pStyle w:val="BodyText"/>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8"/>
        </w:numPr>
        <w:tabs>
          <w:tab w:pos="1703" w:val="left" w:leader="none"/>
        </w:tabs>
        <w:spacing w:line="240" w:lineRule="auto" w:before="40" w:after="0"/>
        <w:ind w:left="1703" w:right="700" w:hanging="569"/>
        <w:jc w:val="both"/>
        <w:rPr>
          <w:sz w:val="18"/>
        </w:rPr>
      </w:pPr>
      <w:r>
        <w:rPr>
          <w:sz w:val="18"/>
        </w:rPr>
        <w:t>die</w:t>
      </w:r>
      <w:r>
        <w:rPr>
          <w:spacing w:val="-4"/>
          <w:sz w:val="18"/>
        </w:rPr>
        <w:t> </w:t>
      </w:r>
      <w:r>
        <w:rPr>
          <w:sz w:val="18"/>
        </w:rPr>
        <w:t>nachgewiesenen</w:t>
      </w:r>
      <w:r>
        <w:rPr>
          <w:spacing w:val="-4"/>
          <w:sz w:val="18"/>
        </w:rPr>
        <w:t> </w:t>
      </w:r>
      <w:r>
        <w:rPr>
          <w:sz w:val="18"/>
        </w:rPr>
        <w:t>Kosten</w:t>
      </w:r>
      <w:r>
        <w:rPr>
          <w:spacing w:val="-4"/>
          <w:sz w:val="18"/>
        </w:rPr>
        <w:t> </w:t>
      </w:r>
      <w:r>
        <w:rPr>
          <w:sz w:val="18"/>
        </w:rPr>
        <w:t>für</w:t>
      </w:r>
      <w:r>
        <w:rPr>
          <w:spacing w:val="-2"/>
          <w:sz w:val="18"/>
        </w:rPr>
        <w:t> </w:t>
      </w:r>
      <w:r>
        <w:rPr>
          <w:sz w:val="18"/>
        </w:rPr>
        <w:t>die</w:t>
      </w:r>
      <w:r>
        <w:rPr>
          <w:spacing w:val="-4"/>
          <w:sz w:val="18"/>
        </w:rPr>
        <w:t> </w:t>
      </w:r>
      <w:r>
        <w:rPr>
          <w:sz w:val="18"/>
        </w:rPr>
        <w:t>Drittbetreuung</w:t>
      </w:r>
      <w:r>
        <w:rPr>
          <w:spacing w:val="-4"/>
          <w:sz w:val="18"/>
        </w:rPr>
        <w:t> </w:t>
      </w:r>
      <w:r>
        <w:rPr>
          <w:sz w:val="18"/>
        </w:rPr>
        <w:t>von</w:t>
      </w:r>
      <w:r>
        <w:rPr>
          <w:spacing w:val="-4"/>
          <w:sz w:val="18"/>
        </w:rPr>
        <w:t> </w:t>
      </w:r>
      <w:r>
        <w:rPr>
          <w:sz w:val="18"/>
        </w:rPr>
        <w:t>Kindern,</w:t>
      </w:r>
      <w:r>
        <w:rPr>
          <w:spacing w:val="-2"/>
          <w:sz w:val="18"/>
        </w:rPr>
        <w:t> </w:t>
      </w:r>
      <w:r>
        <w:rPr>
          <w:sz w:val="18"/>
        </w:rPr>
        <w:t>die</w:t>
      </w:r>
      <w:r>
        <w:rPr>
          <w:spacing w:val="-4"/>
          <w:sz w:val="18"/>
        </w:rPr>
        <w:t> </w:t>
      </w:r>
      <w:r>
        <w:rPr>
          <w:sz w:val="18"/>
        </w:rPr>
        <w:t>das</w:t>
      </w:r>
      <w:r>
        <w:rPr>
          <w:spacing w:val="-3"/>
          <w:sz w:val="18"/>
        </w:rPr>
        <w:t> </w:t>
      </w:r>
      <w:r>
        <w:rPr>
          <w:sz w:val="18"/>
        </w:rPr>
        <w:t>14.</w:t>
      </w:r>
      <w:r>
        <w:rPr>
          <w:spacing w:val="-2"/>
          <w:sz w:val="18"/>
        </w:rPr>
        <w:t> </w:t>
      </w:r>
      <w:r>
        <w:rPr>
          <w:sz w:val="18"/>
        </w:rPr>
        <w:t>Altersjahr</w:t>
      </w:r>
      <w:r>
        <w:rPr>
          <w:spacing w:val="-2"/>
          <w:sz w:val="18"/>
        </w:rPr>
        <w:t> </w:t>
      </w:r>
      <w:r>
        <w:rPr>
          <w:sz w:val="18"/>
        </w:rPr>
        <w:t>noch</w:t>
      </w:r>
      <w:r>
        <w:rPr>
          <w:spacing w:val="-6"/>
          <w:sz w:val="18"/>
        </w:rPr>
        <w:t> </w:t>
      </w:r>
      <w:r>
        <w:rPr>
          <w:sz w:val="18"/>
        </w:rPr>
        <w:t>nicht vollendet</w:t>
      </w:r>
      <w:r>
        <w:rPr>
          <w:spacing w:val="-12"/>
          <w:sz w:val="18"/>
        </w:rPr>
        <w:t> </w:t>
      </w:r>
      <w:r>
        <w:rPr>
          <w:sz w:val="18"/>
        </w:rPr>
        <w:t>haben</w:t>
      </w:r>
      <w:r>
        <w:rPr>
          <w:spacing w:val="-12"/>
          <w:sz w:val="18"/>
        </w:rPr>
        <w:t> </w:t>
      </w:r>
      <w:r>
        <w:rPr>
          <w:sz w:val="18"/>
        </w:rPr>
        <w:t>und</w:t>
      </w:r>
      <w:r>
        <w:rPr>
          <w:spacing w:val="-13"/>
          <w:sz w:val="18"/>
        </w:rPr>
        <w:t> </w:t>
      </w:r>
      <w:r>
        <w:rPr>
          <w:sz w:val="18"/>
        </w:rPr>
        <w:t>die</w:t>
      </w:r>
      <w:r>
        <w:rPr>
          <w:spacing w:val="-12"/>
          <w:sz w:val="18"/>
        </w:rPr>
        <w:t> </w:t>
      </w:r>
      <w:r>
        <w:rPr>
          <w:sz w:val="18"/>
        </w:rPr>
        <w:t>mit</w:t>
      </w:r>
      <w:r>
        <w:rPr>
          <w:spacing w:val="-13"/>
          <w:sz w:val="18"/>
        </w:rPr>
        <w:t> </w:t>
      </w:r>
      <w:r>
        <w:rPr>
          <w:sz w:val="18"/>
        </w:rPr>
        <w:t>der</w:t>
      </w:r>
      <w:r>
        <w:rPr>
          <w:spacing w:val="-11"/>
          <w:sz w:val="18"/>
        </w:rPr>
        <w:t> </w:t>
      </w:r>
      <w:r>
        <w:rPr>
          <w:sz w:val="18"/>
        </w:rPr>
        <w:t>steuerpflichtigen</w:t>
      </w:r>
      <w:r>
        <w:rPr>
          <w:spacing w:val="-11"/>
          <w:sz w:val="18"/>
        </w:rPr>
        <w:t> </w:t>
      </w:r>
      <w:r>
        <w:rPr>
          <w:sz w:val="18"/>
        </w:rPr>
        <w:t>Person,</w:t>
      </w:r>
      <w:r>
        <w:rPr>
          <w:spacing w:val="-13"/>
          <w:sz w:val="18"/>
        </w:rPr>
        <w:t> </w:t>
      </w:r>
      <w:r>
        <w:rPr>
          <w:sz w:val="18"/>
        </w:rPr>
        <w:t>die</w:t>
      </w:r>
      <w:r>
        <w:rPr>
          <w:spacing w:val="-12"/>
          <w:sz w:val="18"/>
        </w:rPr>
        <w:t> </w:t>
      </w:r>
      <w:r>
        <w:rPr>
          <w:sz w:val="18"/>
        </w:rPr>
        <w:t>für</w:t>
      </w:r>
      <w:r>
        <w:rPr>
          <w:spacing w:val="-12"/>
          <w:sz w:val="18"/>
        </w:rPr>
        <w:t> </w:t>
      </w:r>
      <w:r>
        <w:rPr>
          <w:sz w:val="18"/>
        </w:rPr>
        <w:t>ihren</w:t>
      </w:r>
      <w:r>
        <w:rPr>
          <w:spacing w:val="-11"/>
          <w:sz w:val="18"/>
        </w:rPr>
        <w:t> </w:t>
      </w:r>
      <w:r>
        <w:rPr>
          <w:sz w:val="18"/>
        </w:rPr>
        <w:t>Unterhalt</w:t>
      </w:r>
      <w:r>
        <w:rPr>
          <w:spacing w:val="-13"/>
          <w:sz w:val="18"/>
        </w:rPr>
        <w:t> </w:t>
      </w:r>
      <w:r>
        <w:rPr>
          <w:sz w:val="18"/>
        </w:rPr>
        <w:t>sorgt,</w:t>
      </w:r>
      <w:r>
        <w:rPr>
          <w:spacing w:val="-10"/>
          <w:sz w:val="18"/>
        </w:rPr>
        <w:t> </w:t>
      </w:r>
      <w:r>
        <w:rPr>
          <w:sz w:val="18"/>
        </w:rPr>
        <w:t>im</w:t>
      </w:r>
      <w:r>
        <w:rPr>
          <w:spacing w:val="-10"/>
          <w:sz w:val="18"/>
        </w:rPr>
        <w:t> </w:t>
      </w:r>
      <w:r>
        <w:rPr>
          <w:sz w:val="18"/>
        </w:rPr>
        <w:t>gleichen Haushalt leben, soweit diese Kosten in direktem Zusammenhang mit der Erwerbstätigkeit, Aus-bildung oder Erwerbsunfähigkeit der steuerpflichtigen Person stehen, höchstens jedoch 25'000 (</w:t>
      </w:r>
      <w:r>
        <w:rPr>
          <w:rFonts w:ascii="Arial" w:hAnsi="Arial"/>
          <w:b/>
          <w:sz w:val="18"/>
        </w:rPr>
        <w:t>25'800</w:t>
      </w:r>
      <w:r>
        <w:rPr>
          <w:sz w:val="18"/>
        </w:rPr>
        <w:t>)* Franken je Kind;</w:t>
      </w:r>
    </w:p>
    <w:p>
      <w:pPr>
        <w:spacing w:before="40"/>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BodyText"/>
        <w:spacing w:before="33"/>
        <w:ind w:left="0"/>
      </w:pPr>
    </w:p>
    <w:p>
      <w:pPr>
        <w:pStyle w:val="Heading7"/>
        <w:jc w:val="both"/>
      </w:pPr>
      <w:r>
        <w:rPr>
          <w:color w:val="950000"/>
        </w:rPr>
        <w:t>Krankheits- und Unfallkosten</w:t>
      </w:r>
      <w:r>
        <w:rPr>
          <w:color w:val="950000"/>
          <w:spacing w:val="80"/>
        </w:rPr>
        <w:t> </w:t>
      </w:r>
      <w:r>
        <w:rPr>
          <w:color w:val="950000"/>
        </w:rPr>
        <w:drawing>
          <wp:inline distT="0" distB="0" distL="0" distR="0">
            <wp:extent cx="201279" cy="114896"/>
            <wp:effectExtent l="0" t="0" r="0" b="0"/>
            <wp:docPr id="40" name="Image 40" descr="">
              <a:hlinkClick r:id="rId59"/>
            </wp:docPr>
            <wp:cNvGraphicFramePr>
              <a:graphicFrameLocks/>
            </wp:cNvGraphicFramePr>
            <a:graphic>
              <a:graphicData uri="http://schemas.openxmlformats.org/drawingml/2006/picture">
                <pic:pic>
                  <pic:nvPicPr>
                    <pic:cNvPr id="40" name="Image 40" descr="">
                      <a:hlinkClick r:id="rId59"/>
                    </pic:cNvPr>
                    <pic:cNvPicPr/>
                  </pic:nvPicPr>
                  <pic:blipFill>
                    <a:blip r:embed="rId11" cstate="print"/>
                    <a:stretch>
                      <a:fillRect/>
                    </a:stretch>
                  </pic:blipFill>
                  <pic:spPr>
                    <a:xfrm>
                      <a:off x="0" y="0"/>
                      <a:ext cx="201279" cy="114896"/>
                    </a:xfrm>
                    <a:prstGeom prst="rect">
                      <a:avLst/>
                    </a:prstGeom>
                  </pic:spPr>
                </pic:pic>
              </a:graphicData>
            </a:graphic>
          </wp:inline>
        </w:drawing>
      </w:r>
      <w:r>
        <w:rPr>
          <w:color w:val="950000"/>
        </w:rPr>
      </w:r>
    </w:p>
    <w:p>
      <w:pPr>
        <w:pStyle w:val="Heading8"/>
        <w:spacing w:before="93"/>
      </w:pPr>
      <w:r>
        <w:rPr/>
        <w:t>§</w:t>
      </w:r>
      <w:r>
        <w:rPr>
          <w:spacing w:val="-1"/>
        </w:rPr>
        <w:t> </w:t>
      </w:r>
      <w:r>
        <w:rPr/>
        <w:t>41 Abs.</w:t>
      </w:r>
      <w:r>
        <w:rPr>
          <w:spacing w:val="-1"/>
        </w:rPr>
        <w:t> </w:t>
      </w:r>
      <w:r>
        <w:rPr/>
        <w:t>1 Bst.</w:t>
      </w:r>
      <w:r>
        <w:rPr>
          <w:spacing w:val="-1"/>
        </w:rPr>
        <w:t> </w:t>
      </w:r>
      <w:r>
        <w:rPr/>
        <w:t>k </w:t>
      </w:r>
      <w:r>
        <w:rPr>
          <w:spacing w:val="-2"/>
        </w:rPr>
        <w:t>Steuergesetz:</w:t>
      </w:r>
    </w:p>
    <w:p>
      <w:pPr>
        <w:pStyle w:val="BodyText"/>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40" w:after="0"/>
        <w:ind w:left="1703" w:right="700" w:hanging="569"/>
        <w:jc w:val="both"/>
        <w:rPr>
          <w:sz w:val="18"/>
        </w:rPr>
      </w:pPr>
      <w:r>
        <w:rPr>
          <w:sz w:val="18"/>
        </w:rPr>
        <w:t>die nachgewiesenen Krankheits- und Unfallkosten des Steuerpflichtigen und der von ihm unter-haltenen Personen, soweit der Steuerpflichtige die Kosten selber trägt und diese 5% des Rein-einkommens übersteigen;</w:t>
      </w:r>
    </w:p>
    <w:p>
      <w:pPr>
        <w:pStyle w:val="BodyText"/>
        <w:spacing w:before="33"/>
        <w:ind w:left="0"/>
      </w:pPr>
    </w:p>
    <w:p>
      <w:pPr>
        <w:pStyle w:val="Heading7"/>
        <w:spacing w:before="1"/>
        <w:jc w:val="both"/>
      </w:pPr>
      <w:r>
        <w:rPr>
          <w:color w:val="950000"/>
        </w:rPr>
        <w:t>Zuwendungen an gemeinnützige Institutionen</w:t>
      </w:r>
      <w:r>
        <w:rPr>
          <w:color w:val="950000"/>
          <w:spacing w:val="80"/>
        </w:rPr>
        <w:t> </w:t>
      </w:r>
      <w:r>
        <w:rPr>
          <w:color w:val="950000"/>
          <w:spacing w:val="1"/>
        </w:rPr>
        <w:drawing>
          <wp:inline distT="0" distB="0" distL="0" distR="0">
            <wp:extent cx="201277" cy="114927"/>
            <wp:effectExtent l="0" t="0" r="0" b="0"/>
            <wp:docPr id="41" name="Image 41" descr="">
              <a:hlinkClick r:id="rId60"/>
            </wp:docPr>
            <wp:cNvGraphicFramePr>
              <a:graphicFrameLocks/>
            </wp:cNvGraphicFramePr>
            <a:graphic>
              <a:graphicData uri="http://schemas.openxmlformats.org/drawingml/2006/picture">
                <pic:pic>
                  <pic:nvPicPr>
                    <pic:cNvPr id="41" name="Image 41" descr="">
                      <a:hlinkClick r:id="rId60"/>
                    </pic:cNvPr>
                    <pic:cNvPicPr/>
                  </pic:nvPicPr>
                  <pic:blipFill>
                    <a:blip r:embed="rId11" cstate="print"/>
                    <a:stretch>
                      <a:fillRect/>
                    </a:stretch>
                  </pic:blipFill>
                  <pic:spPr>
                    <a:xfrm>
                      <a:off x="0" y="0"/>
                      <a:ext cx="201277" cy="114927"/>
                    </a:xfrm>
                    <a:prstGeom prst="rect">
                      <a:avLst/>
                    </a:prstGeom>
                  </pic:spPr>
                </pic:pic>
              </a:graphicData>
            </a:graphic>
          </wp:inline>
        </w:drawing>
      </w:r>
      <w:r>
        <w:rPr>
          <w:color w:val="950000"/>
          <w:spacing w:val="1"/>
        </w:rPr>
      </w:r>
    </w:p>
    <w:p>
      <w:pPr>
        <w:pStyle w:val="Heading8"/>
      </w:pPr>
      <w:r>
        <w:rPr/>
        <w:t>§</w:t>
      </w:r>
      <w:r>
        <w:rPr>
          <w:spacing w:val="-1"/>
        </w:rPr>
        <w:t> </w:t>
      </w:r>
      <w:r>
        <w:rPr/>
        <w:t>41 Abs.</w:t>
      </w:r>
      <w:r>
        <w:rPr>
          <w:spacing w:val="-1"/>
        </w:rPr>
        <w:t> </w:t>
      </w:r>
      <w:r>
        <w:rPr/>
        <w:t>1 Bst.</w:t>
      </w:r>
      <w:r>
        <w:rPr>
          <w:spacing w:val="-1"/>
        </w:rPr>
        <w:t> </w:t>
      </w:r>
      <w:r>
        <w:rPr/>
        <w:t>l</w:t>
      </w:r>
      <w:r>
        <w:rPr>
          <w:spacing w:val="-1"/>
        </w:rPr>
        <w:t> </w:t>
      </w:r>
      <w:r>
        <w:rPr>
          <w:spacing w:val="-2"/>
        </w:rPr>
        <w:t>Steuergesetz:</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703" w:val="left" w:leader="none"/>
        </w:tabs>
        <w:spacing w:line="240" w:lineRule="auto" w:before="40" w:after="0"/>
        <w:ind w:left="1703" w:right="700" w:hanging="569"/>
        <w:jc w:val="both"/>
        <w:rPr>
          <w:sz w:val="18"/>
        </w:rPr>
      </w:pPr>
      <w:r>
        <w:rPr>
          <w:sz w:val="18"/>
        </w:rPr>
        <w:t>die</w:t>
      </w:r>
      <w:r>
        <w:rPr>
          <w:spacing w:val="-4"/>
          <w:sz w:val="18"/>
        </w:rPr>
        <w:t> </w:t>
      </w:r>
      <w:r>
        <w:rPr>
          <w:sz w:val="18"/>
        </w:rPr>
        <w:t>freiwilligen</w:t>
      </w:r>
      <w:r>
        <w:rPr>
          <w:spacing w:val="-4"/>
          <w:sz w:val="18"/>
        </w:rPr>
        <w:t> </w:t>
      </w:r>
      <w:r>
        <w:rPr>
          <w:sz w:val="18"/>
        </w:rPr>
        <w:t>Leistungen</w:t>
      </w:r>
      <w:r>
        <w:rPr>
          <w:spacing w:val="-4"/>
          <w:sz w:val="18"/>
        </w:rPr>
        <w:t> </w:t>
      </w:r>
      <w:r>
        <w:rPr>
          <w:sz w:val="18"/>
        </w:rPr>
        <w:t>von</w:t>
      </w:r>
      <w:r>
        <w:rPr>
          <w:spacing w:val="-6"/>
          <w:sz w:val="18"/>
        </w:rPr>
        <w:t> </w:t>
      </w:r>
      <w:r>
        <w:rPr>
          <w:sz w:val="18"/>
        </w:rPr>
        <w:t>Geld</w:t>
      </w:r>
      <w:r>
        <w:rPr>
          <w:spacing w:val="-1"/>
          <w:sz w:val="18"/>
        </w:rPr>
        <w:t> </w:t>
      </w:r>
      <w:r>
        <w:rPr>
          <w:sz w:val="18"/>
        </w:rPr>
        <w:t>und</w:t>
      </w:r>
      <w:r>
        <w:rPr>
          <w:spacing w:val="-4"/>
          <w:sz w:val="18"/>
        </w:rPr>
        <w:t> </w:t>
      </w:r>
      <w:r>
        <w:rPr>
          <w:sz w:val="18"/>
        </w:rPr>
        <w:t>übrigen</w:t>
      </w:r>
      <w:r>
        <w:rPr>
          <w:spacing w:val="-4"/>
          <w:sz w:val="18"/>
        </w:rPr>
        <w:t> </w:t>
      </w:r>
      <w:r>
        <w:rPr>
          <w:sz w:val="18"/>
        </w:rPr>
        <w:t>Vermögenswerten,</w:t>
      </w:r>
      <w:r>
        <w:rPr>
          <w:spacing w:val="-4"/>
          <w:sz w:val="18"/>
        </w:rPr>
        <w:t> </w:t>
      </w:r>
      <w:r>
        <w:rPr>
          <w:sz w:val="18"/>
        </w:rPr>
        <w:t>wenn</w:t>
      </w:r>
      <w:r>
        <w:rPr>
          <w:spacing w:val="-4"/>
          <w:sz w:val="18"/>
        </w:rPr>
        <w:t> </w:t>
      </w:r>
      <w:r>
        <w:rPr>
          <w:sz w:val="18"/>
        </w:rPr>
        <w:t>sie</w:t>
      </w:r>
      <w:r>
        <w:rPr>
          <w:spacing w:val="-4"/>
          <w:sz w:val="18"/>
        </w:rPr>
        <w:t> </w:t>
      </w:r>
      <w:r>
        <w:rPr>
          <w:sz w:val="18"/>
        </w:rPr>
        <w:t>im</w:t>
      </w:r>
      <w:r>
        <w:rPr>
          <w:spacing w:val="-3"/>
          <w:sz w:val="18"/>
        </w:rPr>
        <w:t> </w:t>
      </w:r>
      <w:r>
        <w:rPr>
          <w:sz w:val="18"/>
        </w:rPr>
        <w:t>Jahr</w:t>
      </w:r>
      <w:r>
        <w:rPr>
          <w:spacing w:val="-4"/>
          <w:sz w:val="18"/>
        </w:rPr>
        <w:t> </w:t>
      </w:r>
      <w:r>
        <w:rPr>
          <w:sz w:val="18"/>
        </w:rPr>
        <w:t>insgesamt 100</w:t>
      </w:r>
      <w:r>
        <w:rPr>
          <w:spacing w:val="-6"/>
          <w:sz w:val="18"/>
        </w:rPr>
        <w:t> </w:t>
      </w:r>
      <w:r>
        <w:rPr>
          <w:sz w:val="18"/>
        </w:rPr>
        <w:t>Franken</w:t>
      </w:r>
      <w:r>
        <w:rPr>
          <w:spacing w:val="-6"/>
          <w:sz w:val="18"/>
        </w:rPr>
        <w:t> </w:t>
      </w:r>
      <w:r>
        <w:rPr>
          <w:sz w:val="18"/>
        </w:rPr>
        <w:t>erreichen,</w:t>
      </w:r>
      <w:r>
        <w:rPr>
          <w:spacing w:val="-9"/>
          <w:sz w:val="18"/>
        </w:rPr>
        <w:t> </w:t>
      </w:r>
      <w:r>
        <w:rPr>
          <w:sz w:val="18"/>
        </w:rPr>
        <w:t>höchstens</w:t>
      </w:r>
      <w:r>
        <w:rPr>
          <w:spacing w:val="-8"/>
          <w:sz w:val="18"/>
        </w:rPr>
        <w:t> </w:t>
      </w:r>
      <w:r>
        <w:rPr>
          <w:sz w:val="18"/>
        </w:rPr>
        <w:t>jedoch</w:t>
      </w:r>
      <w:r>
        <w:rPr>
          <w:spacing w:val="-9"/>
          <w:sz w:val="18"/>
        </w:rPr>
        <w:t> </w:t>
      </w:r>
      <w:r>
        <w:rPr>
          <w:sz w:val="18"/>
        </w:rPr>
        <w:t>20</w:t>
      </w:r>
      <w:r>
        <w:rPr>
          <w:spacing w:val="-6"/>
          <w:sz w:val="18"/>
        </w:rPr>
        <w:t> </w:t>
      </w:r>
      <w:r>
        <w:rPr>
          <w:sz w:val="18"/>
        </w:rPr>
        <w:t>%</w:t>
      </w:r>
      <w:r>
        <w:rPr>
          <w:spacing w:val="-9"/>
          <w:sz w:val="18"/>
        </w:rPr>
        <w:t> </w:t>
      </w:r>
      <w:r>
        <w:rPr>
          <w:sz w:val="18"/>
        </w:rPr>
        <w:t>der</w:t>
      </w:r>
      <w:r>
        <w:rPr>
          <w:spacing w:val="-7"/>
          <w:sz w:val="18"/>
        </w:rPr>
        <w:t> </w:t>
      </w:r>
      <w:r>
        <w:rPr>
          <w:sz w:val="18"/>
        </w:rPr>
        <w:t>um</w:t>
      </w:r>
      <w:r>
        <w:rPr>
          <w:spacing w:val="-6"/>
          <w:sz w:val="18"/>
        </w:rPr>
        <w:t> </w:t>
      </w:r>
      <w:r>
        <w:rPr>
          <w:sz w:val="18"/>
        </w:rPr>
        <w:t>die</w:t>
      </w:r>
      <w:r>
        <w:rPr>
          <w:spacing w:val="-6"/>
          <w:sz w:val="18"/>
        </w:rPr>
        <w:t> </w:t>
      </w:r>
      <w:r>
        <w:rPr>
          <w:sz w:val="18"/>
        </w:rPr>
        <w:t>Aufwendungen</w:t>
      </w:r>
      <w:r>
        <w:rPr>
          <w:spacing w:val="-6"/>
          <w:sz w:val="18"/>
        </w:rPr>
        <w:t> </w:t>
      </w:r>
      <w:r>
        <w:rPr>
          <w:sz w:val="18"/>
        </w:rPr>
        <w:t>(§§</w:t>
      </w:r>
      <w:r>
        <w:rPr>
          <w:spacing w:val="-9"/>
          <w:sz w:val="18"/>
        </w:rPr>
        <w:t> </w:t>
      </w:r>
      <w:r>
        <w:rPr>
          <w:sz w:val="18"/>
        </w:rPr>
        <w:t>33-41)</w:t>
      </w:r>
      <w:r>
        <w:rPr>
          <w:spacing w:val="-7"/>
          <w:sz w:val="18"/>
        </w:rPr>
        <w:t> </w:t>
      </w:r>
      <w:r>
        <w:rPr>
          <w:sz w:val="18"/>
        </w:rPr>
        <w:t>verminder-ten Einkünfte,</w:t>
      </w:r>
    </w:p>
    <w:p>
      <w:pPr>
        <w:pStyle w:val="ListParagraph"/>
        <w:numPr>
          <w:ilvl w:val="1"/>
          <w:numId w:val="9"/>
        </w:numPr>
        <w:tabs>
          <w:tab w:pos="1981" w:val="left" w:leader="none"/>
          <w:tab w:pos="1986" w:val="left" w:leader="none"/>
        </w:tabs>
        <w:spacing w:line="240" w:lineRule="auto" w:before="42" w:after="0"/>
        <w:ind w:left="1986" w:right="705" w:hanging="284"/>
        <w:jc w:val="both"/>
        <w:rPr>
          <w:sz w:val="18"/>
        </w:rPr>
      </w:pPr>
      <w:r>
        <w:rPr>
          <w:sz w:val="18"/>
        </w:rPr>
        <w:t>an juristische Personen</w:t>
      </w:r>
      <w:r>
        <w:rPr>
          <w:spacing w:val="-1"/>
          <w:sz w:val="18"/>
        </w:rPr>
        <w:t> </w:t>
      </w:r>
      <w:r>
        <w:rPr>
          <w:sz w:val="18"/>
        </w:rPr>
        <w:t>mit</w:t>
      </w:r>
      <w:r>
        <w:rPr>
          <w:spacing w:val="-2"/>
          <w:sz w:val="18"/>
        </w:rPr>
        <w:t> </w:t>
      </w:r>
      <w:r>
        <w:rPr>
          <w:sz w:val="18"/>
        </w:rPr>
        <w:t>Sitz in</w:t>
      </w:r>
      <w:r>
        <w:rPr>
          <w:spacing w:val="-1"/>
          <w:sz w:val="18"/>
        </w:rPr>
        <w:t> </w:t>
      </w:r>
      <w:r>
        <w:rPr>
          <w:sz w:val="18"/>
        </w:rPr>
        <w:t>der Schweiz, die</w:t>
      </w:r>
      <w:r>
        <w:rPr>
          <w:spacing w:val="-1"/>
          <w:sz w:val="18"/>
        </w:rPr>
        <w:t> </w:t>
      </w:r>
      <w:r>
        <w:rPr>
          <w:sz w:val="18"/>
        </w:rPr>
        <w:t>im Hinblick auf ihre öffentlichen</w:t>
      </w:r>
      <w:r>
        <w:rPr>
          <w:spacing w:val="-1"/>
          <w:sz w:val="18"/>
        </w:rPr>
        <w:t> </w:t>
      </w:r>
      <w:r>
        <w:rPr>
          <w:sz w:val="18"/>
        </w:rPr>
        <w:t>oder</w:t>
      </w:r>
      <w:r>
        <w:rPr>
          <w:spacing w:val="-2"/>
          <w:sz w:val="18"/>
        </w:rPr>
        <w:t> </w:t>
      </w:r>
      <w:r>
        <w:rPr>
          <w:sz w:val="18"/>
        </w:rPr>
        <w:t>ge-meinnützigen Zwecke von der Steuerpflicht befreit sind (§ 90 Abs. 1 Bst. i), sowie</w:t>
      </w:r>
    </w:p>
    <w:p>
      <w:pPr>
        <w:pStyle w:val="ListParagraph"/>
        <w:numPr>
          <w:ilvl w:val="1"/>
          <w:numId w:val="9"/>
        </w:numPr>
        <w:tabs>
          <w:tab w:pos="1981" w:val="left" w:leader="none"/>
          <w:tab w:pos="1986" w:val="left" w:leader="none"/>
        </w:tabs>
        <w:spacing w:line="240" w:lineRule="auto" w:before="40" w:after="0"/>
        <w:ind w:left="1986" w:right="705" w:hanging="284"/>
        <w:jc w:val="both"/>
        <w:rPr>
          <w:sz w:val="18"/>
        </w:rPr>
      </w:pPr>
      <w:r>
        <w:rPr>
          <w:sz w:val="18"/>
        </w:rPr>
        <w:t>an Bund, Kantone, Gemeinden und ihre Anstalten, soweit diese von der Steuerpflicht befreit sind (§ 90 Abs. 1 Bst. a-c);</w:t>
      </w:r>
    </w:p>
    <w:p>
      <w:pPr>
        <w:pStyle w:val="BodyText"/>
        <w:spacing w:before="33"/>
        <w:ind w:left="0"/>
      </w:pPr>
    </w:p>
    <w:p>
      <w:pPr>
        <w:pStyle w:val="Heading7"/>
      </w:pPr>
      <w:r>
        <w:rPr>
          <w:color w:val="950000"/>
        </w:rPr>
        <w:t>Parteibeiträge</w:t>
      </w:r>
      <w:r>
        <w:rPr>
          <w:color w:val="950000"/>
          <w:spacing w:val="80"/>
        </w:rPr>
        <w:t> </w:t>
      </w:r>
      <w:r>
        <w:rPr>
          <w:color w:val="950000"/>
          <w:spacing w:val="1"/>
        </w:rPr>
        <w:drawing>
          <wp:inline distT="0" distB="0" distL="0" distR="0">
            <wp:extent cx="201273" cy="114893"/>
            <wp:effectExtent l="0" t="0" r="0" b="0"/>
            <wp:docPr id="42" name="Image 42" descr="">
              <a:hlinkClick r:id="rId61"/>
            </wp:docPr>
            <wp:cNvGraphicFramePr>
              <a:graphicFrameLocks/>
            </wp:cNvGraphicFramePr>
            <a:graphic>
              <a:graphicData uri="http://schemas.openxmlformats.org/drawingml/2006/picture">
                <pic:pic>
                  <pic:nvPicPr>
                    <pic:cNvPr id="42" name="Image 42" descr="">
                      <a:hlinkClick r:id="rId61"/>
                    </pic:cNvPr>
                    <pic:cNvPicPr/>
                  </pic:nvPicPr>
                  <pic:blipFill>
                    <a:blip r:embed="rId11" cstate="print"/>
                    <a:stretch>
                      <a:fillRect/>
                    </a:stretch>
                  </pic:blipFill>
                  <pic:spPr>
                    <a:xfrm>
                      <a:off x="0" y="0"/>
                      <a:ext cx="201273" cy="114893"/>
                    </a:xfrm>
                    <a:prstGeom prst="rect">
                      <a:avLst/>
                    </a:prstGeom>
                  </pic:spPr>
                </pic:pic>
              </a:graphicData>
            </a:graphic>
          </wp:inline>
        </w:drawing>
      </w:r>
      <w:r>
        <w:rPr>
          <w:color w:val="950000"/>
          <w:spacing w:val="1"/>
        </w:rPr>
      </w:r>
    </w:p>
    <w:p>
      <w:pPr>
        <w:pStyle w:val="Heading8"/>
      </w:pPr>
      <w:r>
        <w:rPr/>
        <w:t>§</w:t>
      </w:r>
      <w:r>
        <w:rPr>
          <w:spacing w:val="-1"/>
        </w:rPr>
        <w:t> </w:t>
      </w:r>
      <w:r>
        <w:rPr/>
        <w:t>41 Abs.</w:t>
      </w:r>
      <w:r>
        <w:rPr>
          <w:spacing w:val="-1"/>
        </w:rPr>
        <w:t> </w:t>
      </w:r>
      <w:r>
        <w:rPr/>
        <w:t>1 Bst.</w:t>
      </w:r>
      <w:r>
        <w:rPr>
          <w:spacing w:val="-1"/>
        </w:rPr>
        <w:t> </w:t>
      </w:r>
      <w:r>
        <w:rPr/>
        <w:t>n</w:t>
      </w:r>
      <w:r>
        <w:rPr>
          <w:spacing w:val="-1"/>
        </w:rPr>
        <w:t> </w:t>
      </w:r>
      <w:r>
        <w:rPr>
          <w:spacing w:val="-2"/>
        </w:rPr>
        <w:t>Steuergesetz:</w:t>
      </w:r>
    </w:p>
    <w:p>
      <w:pPr>
        <w:pStyle w:val="BodyText"/>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40" w:after="0"/>
        <w:ind w:left="1703" w:right="700" w:hanging="569"/>
        <w:jc w:val="both"/>
        <w:rPr>
          <w:sz w:val="18"/>
        </w:rPr>
      </w:pPr>
      <w:r>
        <w:rPr>
          <w:sz w:val="18"/>
        </w:rPr>
        <w:t>die Mitgliederbeiträge und Zuwendungen bis zum Gesamtbetrag von 20'000 (</w:t>
      </w:r>
      <w:r>
        <w:rPr>
          <w:rFonts w:ascii="Arial" w:hAnsi="Arial"/>
          <w:b/>
          <w:sz w:val="18"/>
        </w:rPr>
        <w:t>20'600</w:t>
      </w:r>
      <w:r>
        <w:rPr>
          <w:sz w:val="18"/>
        </w:rPr>
        <w:t>)* Franken an</w:t>
      </w:r>
      <w:r>
        <w:rPr>
          <w:spacing w:val="-2"/>
          <w:sz w:val="18"/>
        </w:rPr>
        <w:t> </w:t>
      </w:r>
      <w:r>
        <w:rPr>
          <w:sz w:val="18"/>
        </w:rPr>
        <w:t>politische</w:t>
      </w:r>
      <w:r>
        <w:rPr>
          <w:spacing w:val="-4"/>
          <w:sz w:val="18"/>
        </w:rPr>
        <w:t> </w:t>
      </w:r>
      <w:r>
        <w:rPr>
          <w:sz w:val="18"/>
        </w:rPr>
        <w:t>Parteien,</w:t>
      </w:r>
      <w:r>
        <w:rPr>
          <w:spacing w:val="-4"/>
          <w:sz w:val="18"/>
        </w:rPr>
        <w:t> </w:t>
      </w:r>
      <w:r>
        <w:rPr>
          <w:sz w:val="18"/>
        </w:rPr>
        <w:t>die</w:t>
      </w:r>
      <w:r>
        <w:rPr>
          <w:spacing w:val="-4"/>
          <w:sz w:val="18"/>
        </w:rPr>
        <w:t> </w:t>
      </w:r>
      <w:r>
        <w:rPr>
          <w:sz w:val="18"/>
        </w:rPr>
        <w:t>im</w:t>
      </w:r>
      <w:r>
        <w:rPr>
          <w:spacing w:val="-4"/>
          <w:sz w:val="18"/>
        </w:rPr>
        <w:t> </w:t>
      </w:r>
      <w:r>
        <w:rPr>
          <w:sz w:val="18"/>
        </w:rPr>
        <w:t>Parteiregister</w:t>
      </w:r>
      <w:r>
        <w:rPr>
          <w:spacing w:val="-4"/>
          <w:sz w:val="18"/>
        </w:rPr>
        <w:t> </w:t>
      </w:r>
      <w:r>
        <w:rPr>
          <w:sz w:val="18"/>
        </w:rPr>
        <w:t>nach</w:t>
      </w:r>
      <w:r>
        <w:rPr>
          <w:spacing w:val="-2"/>
          <w:sz w:val="18"/>
        </w:rPr>
        <w:t> </w:t>
      </w:r>
      <w:r>
        <w:rPr>
          <w:sz w:val="18"/>
        </w:rPr>
        <w:t>Artikel</w:t>
      </w:r>
      <w:r>
        <w:rPr>
          <w:spacing w:val="-4"/>
          <w:sz w:val="18"/>
        </w:rPr>
        <w:t> </w:t>
      </w:r>
      <w:r>
        <w:rPr>
          <w:sz w:val="18"/>
        </w:rPr>
        <w:t>76a</w:t>
      </w:r>
      <w:r>
        <w:rPr>
          <w:spacing w:val="-4"/>
          <w:sz w:val="18"/>
        </w:rPr>
        <w:t> </w:t>
      </w:r>
      <w:r>
        <w:rPr>
          <w:sz w:val="18"/>
        </w:rPr>
        <w:t>des</w:t>
      </w:r>
      <w:r>
        <w:rPr>
          <w:spacing w:val="-2"/>
          <w:sz w:val="18"/>
        </w:rPr>
        <w:t> </w:t>
      </w:r>
      <w:r>
        <w:rPr>
          <w:sz w:val="18"/>
        </w:rPr>
        <w:t>Bundesgesetzes</w:t>
      </w:r>
      <w:r>
        <w:rPr>
          <w:spacing w:val="-2"/>
          <w:sz w:val="18"/>
        </w:rPr>
        <w:t> </w:t>
      </w:r>
      <w:r>
        <w:rPr>
          <w:sz w:val="18"/>
        </w:rPr>
        <w:t>über</w:t>
      </w:r>
      <w:r>
        <w:rPr>
          <w:spacing w:val="-4"/>
          <w:sz w:val="18"/>
        </w:rPr>
        <w:t> </w:t>
      </w:r>
      <w:r>
        <w:rPr>
          <w:sz w:val="18"/>
        </w:rPr>
        <w:t>die</w:t>
      </w:r>
      <w:r>
        <w:rPr>
          <w:spacing w:val="-4"/>
          <w:sz w:val="18"/>
        </w:rPr>
        <w:t> </w:t>
      </w:r>
      <w:r>
        <w:rPr>
          <w:sz w:val="18"/>
        </w:rPr>
        <w:t>politi-schen Rechte</w:t>
      </w:r>
      <w:r>
        <w:rPr>
          <w:spacing w:val="-2"/>
          <w:sz w:val="18"/>
        </w:rPr>
        <w:t> </w:t>
      </w:r>
      <w:r>
        <w:rPr>
          <w:sz w:val="18"/>
        </w:rPr>
        <w:t>vom 17. Dezember</w:t>
      </w:r>
      <w:r>
        <w:rPr>
          <w:spacing w:val="-1"/>
          <w:sz w:val="18"/>
        </w:rPr>
        <w:t> </w:t>
      </w:r>
      <w:r>
        <w:rPr>
          <w:sz w:val="18"/>
        </w:rPr>
        <w:t>1976</w:t>
      </w:r>
      <w:r>
        <w:rPr>
          <w:spacing w:val="-2"/>
          <w:sz w:val="18"/>
        </w:rPr>
        <w:t> </w:t>
      </w:r>
      <w:r>
        <w:rPr>
          <w:sz w:val="18"/>
        </w:rPr>
        <w:t>eingetragen oder</w:t>
      </w:r>
      <w:r>
        <w:rPr>
          <w:spacing w:val="-3"/>
          <w:sz w:val="18"/>
        </w:rPr>
        <w:t> </w:t>
      </w:r>
      <w:r>
        <w:rPr>
          <w:sz w:val="18"/>
        </w:rPr>
        <w:t>in</w:t>
      </w:r>
      <w:r>
        <w:rPr>
          <w:spacing w:val="-5"/>
          <w:sz w:val="18"/>
        </w:rPr>
        <w:t> </w:t>
      </w:r>
      <w:r>
        <w:rPr>
          <w:sz w:val="18"/>
        </w:rPr>
        <w:t>einem</w:t>
      </w:r>
      <w:r>
        <w:rPr>
          <w:spacing w:val="-2"/>
          <w:sz w:val="18"/>
        </w:rPr>
        <w:t> </w:t>
      </w:r>
      <w:r>
        <w:rPr>
          <w:sz w:val="18"/>
        </w:rPr>
        <w:t>kantonalen</w:t>
      </w:r>
      <w:r>
        <w:rPr>
          <w:spacing w:val="-2"/>
          <w:sz w:val="18"/>
        </w:rPr>
        <w:t> </w:t>
      </w:r>
      <w:r>
        <w:rPr>
          <w:sz w:val="18"/>
        </w:rPr>
        <w:t>Parlament</w:t>
      </w:r>
      <w:r>
        <w:rPr>
          <w:spacing w:val="-3"/>
          <w:sz w:val="18"/>
        </w:rPr>
        <w:t> </w:t>
      </w:r>
      <w:r>
        <w:rPr>
          <w:sz w:val="18"/>
        </w:rPr>
        <w:t>vertre-ten sind oder in einem Kanton bei den letzten Wahlen des kantonalen Parlaments mindestens 3% der Stimmen erreicht haben;</w:t>
      </w:r>
    </w:p>
    <w:p>
      <w:pPr>
        <w:spacing w:before="40"/>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BodyText"/>
        <w:spacing w:before="11"/>
        <w:ind w:left="0"/>
        <w:rPr>
          <w:sz w:val="20"/>
        </w:rPr>
      </w:pPr>
    </w:p>
    <w:p>
      <w:pPr>
        <w:pStyle w:val="Heading7"/>
        <w:jc w:val="both"/>
      </w:pPr>
      <w:r>
        <w:rPr>
          <w:color w:val="950000"/>
        </w:rPr>
        <w:t>Gewinne aus der Teilnahme an Geldspielen</w:t>
      </w:r>
      <w:r>
        <w:rPr>
          <w:color w:val="950000"/>
          <w:spacing w:val="80"/>
          <w:w w:val="150"/>
        </w:rPr>
        <w:t> </w:t>
      </w:r>
      <w:r>
        <w:rPr>
          <w:color w:val="950000"/>
          <w:spacing w:val="2"/>
        </w:rPr>
        <w:drawing>
          <wp:inline distT="0" distB="0" distL="0" distR="0">
            <wp:extent cx="201259" cy="114876"/>
            <wp:effectExtent l="0" t="0" r="0" b="0"/>
            <wp:docPr id="43" name="Image 43" descr="">
              <a:hlinkClick r:id="rId39"/>
            </wp:docPr>
            <wp:cNvGraphicFramePr>
              <a:graphicFrameLocks/>
            </wp:cNvGraphicFramePr>
            <a:graphic>
              <a:graphicData uri="http://schemas.openxmlformats.org/drawingml/2006/picture">
                <pic:pic>
                  <pic:nvPicPr>
                    <pic:cNvPr id="43" name="Image 43" descr="">
                      <a:hlinkClick r:id="rId39"/>
                    </pic:cNvPr>
                    <pic:cNvPicPr/>
                  </pic:nvPicPr>
                  <pic:blipFill>
                    <a:blip r:embed="rId11" cstate="print"/>
                    <a:stretch>
                      <a:fillRect/>
                    </a:stretch>
                  </pic:blipFill>
                  <pic:spPr>
                    <a:xfrm>
                      <a:off x="0" y="0"/>
                      <a:ext cx="201259" cy="114876"/>
                    </a:xfrm>
                    <a:prstGeom prst="rect">
                      <a:avLst/>
                    </a:prstGeom>
                  </pic:spPr>
                </pic:pic>
              </a:graphicData>
            </a:graphic>
          </wp:inline>
        </w:drawing>
      </w:r>
      <w:r>
        <w:rPr>
          <w:color w:val="950000"/>
          <w:spacing w:val="2"/>
        </w:rPr>
      </w:r>
    </w:p>
    <w:p>
      <w:pPr>
        <w:pStyle w:val="Heading8"/>
        <w:spacing w:before="89"/>
        <w:jc w:val="both"/>
      </w:pPr>
      <w:r>
        <w:rPr/>
        <w:t>§</w:t>
      </w:r>
      <w:r>
        <w:rPr>
          <w:spacing w:val="-1"/>
        </w:rPr>
        <w:t> </w:t>
      </w:r>
      <w:r>
        <w:rPr/>
        <w:t>41 Abs.</w:t>
      </w:r>
      <w:r>
        <w:rPr>
          <w:spacing w:val="-2"/>
        </w:rPr>
        <w:t> </w:t>
      </w:r>
      <w:r>
        <w:rPr/>
        <w:t>1 Bst.</w:t>
      </w:r>
      <w:r>
        <w:rPr>
          <w:spacing w:val="-1"/>
        </w:rPr>
        <w:t> </w:t>
      </w:r>
      <w:r>
        <w:rPr/>
        <w:t>o</w:t>
      </w:r>
      <w:r>
        <w:rPr>
          <w:spacing w:val="-2"/>
        </w:rPr>
        <w:t> </w:t>
      </w:r>
      <w:r>
        <w:rPr/>
        <w:t>und</w:t>
      </w:r>
      <w:r>
        <w:rPr>
          <w:spacing w:val="-1"/>
        </w:rPr>
        <w:t> </w:t>
      </w:r>
      <w:r>
        <w:rPr/>
        <w:t>o</w:t>
      </w:r>
      <w:r>
        <w:rPr>
          <w:position w:val="6"/>
          <w:sz w:val="12"/>
        </w:rPr>
        <w:t>bis</w:t>
      </w:r>
      <w:r>
        <w:rPr>
          <w:spacing w:val="16"/>
          <w:position w:val="6"/>
          <w:sz w:val="12"/>
        </w:rPr>
        <w:t> </w:t>
      </w:r>
      <w:r>
        <w:rPr>
          <w:spacing w:val="-2"/>
        </w:rPr>
        <w:t>Steuergesetz:</w:t>
      </w:r>
    </w:p>
    <w:p>
      <w:pPr>
        <w:pStyle w:val="BodyText"/>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40" w:after="0"/>
        <w:ind w:left="1703" w:right="700" w:hanging="569"/>
        <w:jc w:val="both"/>
        <w:rPr>
          <w:sz w:val="18"/>
        </w:rPr>
      </w:pPr>
      <w:r>
        <w:rPr>
          <w:sz w:val="18"/>
        </w:rPr>
        <w:t>von den einzelnen Gewinnen aus der Teilnahme an Geldspielen, die nicht nach § 32 Absatz 1 Buchstaben m bis p steuerfrei sind, werden 5%, jedoch höchstens 5'000 (</w:t>
      </w:r>
      <w:r>
        <w:rPr>
          <w:rFonts w:ascii="Arial" w:hAnsi="Arial"/>
          <w:b/>
          <w:sz w:val="18"/>
        </w:rPr>
        <w:t>5'200</w:t>
      </w:r>
      <w:r>
        <w:rPr>
          <w:sz w:val="18"/>
        </w:rPr>
        <w:t>)* Franken, als Einsatzkosten abgezogen;</w:t>
      </w:r>
    </w:p>
    <w:p>
      <w:pPr>
        <w:pStyle w:val="ListParagraph"/>
        <w:spacing w:after="0" w:line="240" w:lineRule="auto"/>
        <w:jc w:val="both"/>
        <w:rPr>
          <w:sz w:val="18"/>
        </w:rPr>
        <w:sectPr>
          <w:pgSz w:w="11910" w:h="16840"/>
          <w:pgMar w:header="724" w:footer="687" w:top="960" w:bottom="880" w:left="850" w:right="992"/>
        </w:sectPr>
      </w:pPr>
    </w:p>
    <w:p>
      <w:pPr>
        <w:pStyle w:val="BodyText"/>
        <w:spacing w:before="0"/>
        <w:ind w:left="0"/>
      </w:pPr>
    </w:p>
    <w:p>
      <w:pPr>
        <w:pStyle w:val="BodyText"/>
        <w:spacing w:before="23"/>
        <w:ind w:left="0"/>
      </w:pPr>
    </w:p>
    <w:p>
      <w:pPr>
        <w:pStyle w:val="BodyText"/>
        <w:spacing w:before="0"/>
        <w:ind w:left="1703" w:right="700" w:hanging="569"/>
        <w:jc w:val="both"/>
      </w:pPr>
      <w:r>
        <w:rPr/>
        <w:t>o</w:t>
      </w:r>
      <w:r>
        <w:rPr>
          <w:position w:val="6"/>
          <w:sz w:val="12"/>
        </w:rPr>
        <w:t>bis</w:t>
      </w:r>
      <w:r>
        <w:rPr/>
        <w:t>)</w:t>
      </w:r>
      <w:r>
        <w:rPr>
          <w:spacing w:val="73"/>
        </w:rPr>
        <w:t>  </w:t>
      </w:r>
      <w:r>
        <w:rPr/>
        <w:t>von</w:t>
      </w:r>
      <w:r>
        <w:rPr>
          <w:spacing w:val="-10"/>
        </w:rPr>
        <w:t> </w:t>
      </w:r>
      <w:r>
        <w:rPr/>
        <w:t>den</w:t>
      </w:r>
      <w:r>
        <w:rPr>
          <w:spacing w:val="-10"/>
        </w:rPr>
        <w:t> </w:t>
      </w:r>
      <w:r>
        <w:rPr/>
        <w:t>einzelnen</w:t>
      </w:r>
      <w:r>
        <w:rPr>
          <w:spacing w:val="-10"/>
        </w:rPr>
        <w:t> </w:t>
      </w:r>
      <w:r>
        <w:rPr/>
        <w:t>Gewinnen</w:t>
      </w:r>
      <w:r>
        <w:rPr>
          <w:spacing w:val="-10"/>
        </w:rPr>
        <w:t> </w:t>
      </w:r>
      <w:r>
        <w:rPr/>
        <w:t>aus</w:t>
      </w:r>
      <w:r>
        <w:rPr>
          <w:spacing w:val="-9"/>
        </w:rPr>
        <w:t> </w:t>
      </w:r>
      <w:r>
        <w:rPr/>
        <w:t>der</w:t>
      </w:r>
      <w:r>
        <w:rPr>
          <w:spacing w:val="-11"/>
        </w:rPr>
        <w:t> </w:t>
      </w:r>
      <w:r>
        <w:rPr/>
        <w:t>Online-Teilnahme</w:t>
      </w:r>
      <w:r>
        <w:rPr>
          <w:spacing w:val="-10"/>
        </w:rPr>
        <w:t> </w:t>
      </w:r>
      <w:r>
        <w:rPr/>
        <w:t>an</w:t>
      </w:r>
      <w:r>
        <w:rPr>
          <w:spacing w:val="-10"/>
        </w:rPr>
        <w:t> </w:t>
      </w:r>
      <w:r>
        <w:rPr/>
        <w:t>Spielbankenspielen</w:t>
      </w:r>
      <w:r>
        <w:rPr>
          <w:spacing w:val="-10"/>
        </w:rPr>
        <w:t> </w:t>
      </w:r>
      <w:r>
        <w:rPr/>
        <w:t>nach</w:t>
      </w:r>
      <w:r>
        <w:rPr>
          <w:spacing w:val="-10"/>
        </w:rPr>
        <w:t> </w:t>
      </w:r>
      <w:r>
        <w:rPr/>
        <w:t>§</w:t>
      </w:r>
      <w:r>
        <w:rPr>
          <w:spacing w:val="-4"/>
        </w:rPr>
        <w:t> </w:t>
      </w:r>
      <w:r>
        <w:rPr/>
        <w:t>32</w:t>
      </w:r>
      <w:r>
        <w:rPr>
          <w:spacing w:val="-10"/>
        </w:rPr>
        <w:t> </w:t>
      </w:r>
      <w:r>
        <w:rPr/>
        <w:t>Absatz 1 Buchstabe n werden die vom Online-Spielerkonto abgebuchten Spieleinsätze im Steuerjahr, jedoch höchstens 25'000 (</w:t>
      </w:r>
      <w:r>
        <w:rPr>
          <w:rFonts w:ascii="Arial" w:hAnsi="Arial"/>
          <w:b/>
        </w:rPr>
        <w:t>25'800</w:t>
      </w:r>
      <w:r>
        <w:rPr/>
        <w:t>)* Franken abgezogen;</w:t>
      </w:r>
    </w:p>
    <w:p>
      <w:pPr>
        <w:spacing w:before="39"/>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BodyText"/>
        <w:spacing w:before="11"/>
        <w:ind w:left="0"/>
        <w:rPr>
          <w:sz w:val="20"/>
        </w:rPr>
      </w:pPr>
    </w:p>
    <w:p>
      <w:pPr>
        <w:pStyle w:val="Heading7"/>
      </w:pPr>
      <w:r>
        <w:rPr>
          <w:color w:val="950000"/>
        </w:rPr>
        <w:t>Berufsorientierte Aus- und Weiterbildungskosten</w:t>
      </w:r>
      <w:r>
        <w:rPr>
          <w:color w:val="950000"/>
          <w:spacing w:val="80"/>
        </w:rPr>
        <w:t> </w:t>
      </w:r>
      <w:r>
        <w:rPr>
          <w:color w:val="950000"/>
          <w:spacing w:val="2"/>
        </w:rPr>
        <w:drawing>
          <wp:inline distT="0" distB="0" distL="0" distR="0">
            <wp:extent cx="201261" cy="114807"/>
            <wp:effectExtent l="0" t="0" r="0" b="0"/>
            <wp:docPr id="44" name="Image 44" descr="">
              <a:hlinkClick r:id="rId62"/>
            </wp:docPr>
            <wp:cNvGraphicFramePr>
              <a:graphicFrameLocks/>
            </wp:cNvGraphicFramePr>
            <a:graphic>
              <a:graphicData uri="http://schemas.openxmlformats.org/drawingml/2006/picture">
                <pic:pic>
                  <pic:nvPicPr>
                    <pic:cNvPr id="44" name="Image 44" descr="">
                      <a:hlinkClick r:id="rId62"/>
                    </pic:cNvPr>
                    <pic:cNvPicPr/>
                  </pic:nvPicPr>
                  <pic:blipFill>
                    <a:blip r:embed="rId11" cstate="print"/>
                    <a:stretch>
                      <a:fillRect/>
                    </a:stretch>
                  </pic:blipFill>
                  <pic:spPr>
                    <a:xfrm>
                      <a:off x="0" y="0"/>
                      <a:ext cx="201261" cy="114807"/>
                    </a:xfrm>
                    <a:prstGeom prst="rect">
                      <a:avLst/>
                    </a:prstGeom>
                  </pic:spPr>
                </pic:pic>
              </a:graphicData>
            </a:graphic>
          </wp:inline>
        </w:drawing>
      </w:r>
      <w:r>
        <w:rPr>
          <w:color w:val="950000"/>
          <w:spacing w:val="2"/>
        </w:rPr>
      </w:r>
    </w:p>
    <w:p>
      <w:pPr>
        <w:pStyle w:val="Heading8"/>
      </w:pPr>
      <w:r>
        <w:rPr/>
        <w:t>§</w:t>
      </w:r>
      <w:r>
        <w:rPr>
          <w:spacing w:val="-1"/>
        </w:rPr>
        <w:t> </w:t>
      </w:r>
      <w:r>
        <w:rPr/>
        <w:t>41 Abs.</w:t>
      </w:r>
      <w:r>
        <w:rPr>
          <w:spacing w:val="-1"/>
        </w:rPr>
        <w:t> </w:t>
      </w:r>
      <w:r>
        <w:rPr/>
        <w:t>1 Bst.</w:t>
      </w:r>
      <w:r>
        <w:rPr>
          <w:spacing w:val="-1"/>
        </w:rPr>
        <w:t> </w:t>
      </w:r>
      <w:r>
        <w:rPr/>
        <w:t>p</w:t>
      </w:r>
      <w:r>
        <w:rPr>
          <w:spacing w:val="-1"/>
        </w:rPr>
        <w:t> </w:t>
      </w:r>
      <w:r>
        <w:rPr>
          <w:spacing w:val="-2"/>
        </w:rPr>
        <w:t>Steuergesetz:</w:t>
      </w:r>
    </w:p>
    <w:p>
      <w:pPr>
        <w:pStyle w:val="BodyText"/>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703" w:val="left" w:leader="none"/>
        </w:tabs>
        <w:spacing w:line="240" w:lineRule="auto" w:before="40" w:after="0"/>
        <w:ind w:left="1703" w:right="700" w:hanging="569"/>
        <w:jc w:val="left"/>
        <w:rPr>
          <w:sz w:val="18"/>
        </w:rPr>
      </w:pPr>
      <w:r>
        <w:rPr>
          <w:sz w:val="18"/>
        </w:rPr>
        <w:t>die Kosten der berufsorientierten Aus- und Weiterbildung, einschliesslich der Umschulungskos-ten, bis zum Gesamtbetrag von 12‘000 (</w:t>
      </w:r>
      <w:r>
        <w:rPr>
          <w:rFonts w:ascii="Arial" w:hAnsi="Arial"/>
          <w:b/>
          <w:sz w:val="18"/>
        </w:rPr>
        <w:t>12'400</w:t>
      </w:r>
      <w:r>
        <w:rPr>
          <w:sz w:val="18"/>
        </w:rPr>
        <w:t>)* Franken, sofern</w:t>
      </w:r>
    </w:p>
    <w:p>
      <w:pPr>
        <w:pStyle w:val="ListParagraph"/>
        <w:numPr>
          <w:ilvl w:val="1"/>
          <w:numId w:val="10"/>
        </w:numPr>
        <w:tabs>
          <w:tab w:pos="1982" w:val="left" w:leader="none"/>
        </w:tabs>
        <w:spacing w:line="240" w:lineRule="auto" w:before="40" w:after="0"/>
        <w:ind w:left="1982" w:right="0" w:hanging="27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10"/>
        </w:numPr>
        <w:tabs>
          <w:tab w:pos="1981" w:val="left" w:leader="none"/>
          <w:tab w:pos="1986" w:val="left" w:leader="none"/>
        </w:tabs>
        <w:spacing w:line="240" w:lineRule="auto" w:before="40" w:after="0"/>
        <w:ind w:left="1986" w:right="703" w:hanging="284"/>
        <w:jc w:val="left"/>
        <w:rPr>
          <w:sz w:val="18"/>
        </w:rPr>
      </w:pPr>
      <w:r>
        <w:rPr>
          <w:sz w:val="18"/>
        </w:rPr>
        <w:t>das 20. Lebensjahr vollendet ist und es sich nicht um die Ausbildungskosten bis zum ersten Abschluss auf der Sekundarstufe II handelt.</w:t>
      </w:r>
    </w:p>
    <w:p>
      <w:pPr>
        <w:spacing w:before="40"/>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Heading8"/>
        <w:spacing w:before="93"/>
      </w:pPr>
      <w:r>
        <w:rPr/>
        <w:t>§ 20 Abs.</w:t>
      </w:r>
      <w:r>
        <w:rPr>
          <w:spacing w:val="-1"/>
        </w:rPr>
        <w:t> </w:t>
      </w:r>
      <w:r>
        <w:rPr/>
        <w:t>5</w:t>
      </w:r>
      <w:r>
        <w:rPr>
          <w:spacing w:val="1"/>
        </w:rPr>
        <w:t> </w:t>
      </w:r>
      <w:r>
        <w:rPr>
          <w:spacing w:val="-2"/>
        </w:rPr>
        <w:t>VVStG:</w:t>
      </w:r>
    </w:p>
    <w:p>
      <w:pPr>
        <w:pStyle w:val="BodyText"/>
        <w:spacing w:before="58"/>
        <w:ind w:right="703"/>
        <w:jc w:val="both"/>
      </w:pPr>
      <w:r>
        <w:rPr>
          <w:position w:val="6"/>
          <w:sz w:val="12"/>
        </w:rPr>
        <w:t>5</w:t>
      </w:r>
      <w:r>
        <w:rPr>
          <w:spacing w:val="40"/>
          <w:position w:val="6"/>
          <w:sz w:val="12"/>
        </w:rPr>
        <w:t> </w:t>
      </w:r>
      <w:r>
        <w:rPr/>
        <w:t>Kosten der berufsorientieren Aus- und Weiterbildung, einschliesslich Umschulungskosten, können nicht abgezogen werden, soweit sie Dritte (Arbeitgeber, Arbeitslosenversicherung, Invalidenversiche-rung) tragen oder durch Stipendien gedeckt sind.</w:t>
      </w:r>
    </w:p>
    <w:p>
      <w:pPr>
        <w:pStyle w:val="BodyText"/>
        <w:spacing w:before="32"/>
        <w:ind w:left="0"/>
      </w:pPr>
    </w:p>
    <w:p>
      <w:pPr>
        <w:pStyle w:val="Heading7"/>
        <w:spacing w:before="1"/>
      </w:pPr>
      <w:r>
        <w:rPr>
          <w:color w:val="950000"/>
        </w:rPr>
        <w:t>Versicherungsprämien und Zinsen von Sparkapitalien</w:t>
      </w:r>
      <w:r>
        <w:rPr>
          <w:color w:val="950000"/>
          <w:spacing w:val="80"/>
        </w:rPr>
        <w:t> </w:t>
      </w:r>
      <w:r>
        <w:rPr>
          <w:color w:val="950000"/>
          <w:spacing w:val="1"/>
        </w:rPr>
        <w:drawing>
          <wp:inline distT="0" distB="0" distL="0" distR="0">
            <wp:extent cx="201269" cy="114922"/>
            <wp:effectExtent l="0" t="0" r="0" b="0"/>
            <wp:docPr id="45" name="Image 45" descr="">
              <a:hlinkClick r:id="rId63"/>
            </wp:docPr>
            <wp:cNvGraphicFramePr>
              <a:graphicFrameLocks/>
            </wp:cNvGraphicFramePr>
            <a:graphic>
              <a:graphicData uri="http://schemas.openxmlformats.org/drawingml/2006/picture">
                <pic:pic>
                  <pic:nvPicPr>
                    <pic:cNvPr id="45" name="Image 45" descr="">
                      <a:hlinkClick r:id="rId63"/>
                    </pic:cNvPr>
                    <pic:cNvPicPr/>
                  </pic:nvPicPr>
                  <pic:blipFill>
                    <a:blip r:embed="rId11" cstate="print"/>
                    <a:stretch>
                      <a:fillRect/>
                    </a:stretch>
                  </pic:blipFill>
                  <pic:spPr>
                    <a:xfrm>
                      <a:off x="0" y="0"/>
                      <a:ext cx="201269" cy="114922"/>
                    </a:xfrm>
                    <a:prstGeom prst="rect">
                      <a:avLst/>
                    </a:prstGeom>
                  </pic:spPr>
                </pic:pic>
              </a:graphicData>
            </a:graphic>
          </wp:inline>
        </w:drawing>
      </w:r>
      <w:r>
        <w:rPr>
          <w:color w:val="950000"/>
          <w:spacing w:val="1"/>
        </w:rPr>
      </w:r>
    </w:p>
    <w:p>
      <w:pPr>
        <w:pStyle w:val="Heading8"/>
      </w:pPr>
      <w:r>
        <w:rPr/>
        <w:t>§ 41 Abs.</w:t>
      </w:r>
      <w:r>
        <w:rPr>
          <w:spacing w:val="-1"/>
        </w:rPr>
        <w:t> </w:t>
      </w:r>
      <w:r>
        <w:rPr/>
        <w:t>2 und</w:t>
      </w:r>
      <w:r>
        <w:rPr>
          <w:spacing w:val="-1"/>
        </w:rPr>
        <w:t> </w:t>
      </w:r>
      <w:r>
        <w:rPr/>
        <w:t>3</w:t>
      </w:r>
      <w:r>
        <w:rPr>
          <w:spacing w:val="1"/>
        </w:rPr>
        <w:t> </w:t>
      </w:r>
      <w:r>
        <w:rPr>
          <w:spacing w:val="-2"/>
        </w:rPr>
        <w:t>Steuergesetz:</w:t>
      </w:r>
    </w:p>
    <w:p>
      <w:pPr>
        <w:pStyle w:val="BodyText"/>
      </w:pPr>
      <w:r>
        <w:rPr>
          <w:position w:val="6"/>
          <w:sz w:val="12"/>
        </w:rPr>
        <w:t>2</w:t>
      </w:r>
      <w:r>
        <w:rPr>
          <w:spacing w:val="31"/>
          <w:position w:val="6"/>
          <w:sz w:val="12"/>
        </w:rPr>
        <w:t> </w:t>
      </w:r>
      <w:r>
        <w:rPr/>
        <w:t>Abziehbar sind ferner die Einlagen, Prämien und Beiträge für Lebensversicherungen, Kranken- und Unfallversicherung, die nicht unter Absatz 1 Buchstabe g fallen,</w:t>
      </w:r>
    </w:p>
    <w:p>
      <w:pPr>
        <w:pStyle w:val="ListParagraph"/>
        <w:numPr>
          <w:ilvl w:val="0"/>
          <w:numId w:val="11"/>
        </w:numPr>
        <w:tabs>
          <w:tab w:pos="1703" w:val="left" w:leader="none"/>
        </w:tabs>
        <w:spacing w:line="240" w:lineRule="auto" w:before="39" w:after="0"/>
        <w:ind w:left="1703" w:right="702" w:hanging="569"/>
        <w:jc w:val="left"/>
        <w:rPr>
          <w:sz w:val="18"/>
        </w:rPr>
      </w:pPr>
      <w:r>
        <w:rPr>
          <w:sz w:val="18"/>
        </w:rPr>
        <w:t>bis zu 5'000 (</w:t>
      </w:r>
      <w:r>
        <w:rPr>
          <w:rFonts w:ascii="Arial" w:hAnsi="Arial"/>
          <w:b/>
          <w:sz w:val="18"/>
        </w:rPr>
        <w:t>5'200</w:t>
      </w:r>
      <w:r>
        <w:rPr>
          <w:sz w:val="18"/>
        </w:rPr>
        <w:t>)* Franken für Steuerpflichtige, die in rechtlich und tatsächlich ungetrennter Ehe leben;</w:t>
      </w:r>
    </w:p>
    <w:p>
      <w:pPr>
        <w:pStyle w:val="ListParagraph"/>
        <w:numPr>
          <w:ilvl w:val="0"/>
          <w:numId w:val="11"/>
        </w:numPr>
        <w:tabs>
          <w:tab w:pos="1703" w:val="left" w:leader="none"/>
        </w:tabs>
        <w:spacing w:line="240" w:lineRule="auto" w:before="42" w:after="0"/>
        <w:ind w:left="1703" w:right="0" w:hanging="569"/>
        <w:jc w:val="left"/>
        <w:rPr>
          <w:sz w:val="18"/>
        </w:rPr>
      </w:pPr>
      <w:r>
        <w:rPr>
          <w:sz w:val="18"/>
        </w:rPr>
        <w:t>bis</w:t>
      </w:r>
      <w:r>
        <w:rPr>
          <w:spacing w:val="-3"/>
          <w:sz w:val="18"/>
        </w:rPr>
        <w:t> </w:t>
      </w:r>
      <w:r>
        <w:rPr>
          <w:sz w:val="18"/>
        </w:rPr>
        <w:t>zu</w:t>
      </w:r>
      <w:r>
        <w:rPr>
          <w:spacing w:val="-4"/>
          <w:sz w:val="18"/>
        </w:rPr>
        <w:t> </w:t>
      </w:r>
      <w:r>
        <w:rPr>
          <w:sz w:val="18"/>
        </w:rPr>
        <w:t>2'500</w:t>
      </w:r>
      <w:r>
        <w:rPr>
          <w:spacing w:val="-1"/>
          <w:sz w:val="18"/>
        </w:rPr>
        <w:t> </w:t>
      </w:r>
      <w:r>
        <w:rPr>
          <w:sz w:val="18"/>
        </w:rPr>
        <w:t>(</w:t>
      </w:r>
      <w:r>
        <w:rPr>
          <w:rFonts w:ascii="Arial" w:hAnsi="Arial"/>
          <w:b/>
          <w:sz w:val="18"/>
        </w:rPr>
        <w:t>2'600</w:t>
      </w:r>
      <w:r>
        <w:rPr>
          <w:sz w:val="18"/>
        </w:rPr>
        <w:t>)*</w:t>
      </w:r>
      <w:r>
        <w:rPr>
          <w:spacing w:val="-2"/>
          <w:sz w:val="18"/>
        </w:rPr>
        <w:t> </w:t>
      </w:r>
      <w:r>
        <w:rPr>
          <w:sz w:val="18"/>
        </w:rPr>
        <w:t>Franken</w:t>
      </w:r>
      <w:r>
        <w:rPr>
          <w:spacing w:val="-4"/>
          <w:sz w:val="18"/>
        </w:rPr>
        <w:t> </w:t>
      </w:r>
      <w:r>
        <w:rPr>
          <w:sz w:val="18"/>
        </w:rPr>
        <w:t>für</w:t>
      </w:r>
      <w:r>
        <w:rPr>
          <w:spacing w:val="-2"/>
          <w:sz w:val="18"/>
        </w:rPr>
        <w:t> </w:t>
      </w:r>
      <w:r>
        <w:rPr>
          <w:sz w:val="18"/>
        </w:rPr>
        <w:t>alle</w:t>
      </w:r>
      <w:r>
        <w:rPr>
          <w:spacing w:val="-1"/>
          <w:sz w:val="18"/>
        </w:rPr>
        <w:t> </w:t>
      </w:r>
      <w:r>
        <w:rPr>
          <w:sz w:val="18"/>
        </w:rPr>
        <w:t>andern </w:t>
      </w:r>
      <w:r>
        <w:rPr>
          <w:spacing w:val="-2"/>
          <w:sz w:val="18"/>
        </w:rPr>
        <w:t>Steuerpflichtigen;</w:t>
      </w:r>
    </w:p>
    <w:p>
      <w:pPr>
        <w:pStyle w:val="ListParagraph"/>
        <w:numPr>
          <w:ilvl w:val="0"/>
          <w:numId w:val="11"/>
        </w:numPr>
        <w:tabs>
          <w:tab w:pos="1703" w:val="left" w:leader="none"/>
        </w:tabs>
        <w:spacing w:line="240" w:lineRule="auto" w:before="38" w:after="0"/>
        <w:ind w:left="1703" w:right="702" w:hanging="569"/>
        <w:jc w:val="left"/>
        <w:rPr>
          <w:sz w:val="18"/>
        </w:rPr>
      </w:pPr>
      <w:r>
        <w:rPr>
          <w:sz w:val="18"/>
        </w:rPr>
        <w:t>zusätzlich</w:t>
      </w:r>
      <w:r>
        <w:rPr>
          <w:spacing w:val="-4"/>
          <w:sz w:val="18"/>
        </w:rPr>
        <w:t> </w:t>
      </w:r>
      <w:r>
        <w:rPr>
          <w:sz w:val="18"/>
        </w:rPr>
        <w:t>bis</w:t>
      </w:r>
      <w:r>
        <w:rPr>
          <w:spacing w:val="-6"/>
          <w:sz w:val="18"/>
        </w:rPr>
        <w:t> </w:t>
      </w:r>
      <w:r>
        <w:rPr>
          <w:sz w:val="18"/>
        </w:rPr>
        <w:t>zu</w:t>
      </w:r>
      <w:r>
        <w:rPr>
          <w:spacing w:val="-4"/>
          <w:sz w:val="18"/>
        </w:rPr>
        <w:t> </w:t>
      </w:r>
      <w:r>
        <w:rPr>
          <w:sz w:val="18"/>
        </w:rPr>
        <w:t>650</w:t>
      </w:r>
      <w:r>
        <w:rPr>
          <w:spacing w:val="-4"/>
          <w:sz w:val="18"/>
        </w:rPr>
        <w:t> </w:t>
      </w:r>
      <w:r>
        <w:rPr>
          <w:sz w:val="18"/>
        </w:rPr>
        <w:t>(</w:t>
      </w:r>
      <w:r>
        <w:rPr>
          <w:rFonts w:ascii="Arial" w:hAnsi="Arial"/>
          <w:b/>
          <w:sz w:val="18"/>
        </w:rPr>
        <w:t>700</w:t>
      </w:r>
      <w:r>
        <w:rPr>
          <w:sz w:val="18"/>
        </w:rPr>
        <w:t>)*</w:t>
      </w:r>
      <w:r>
        <w:rPr>
          <w:spacing w:val="-5"/>
          <w:sz w:val="18"/>
        </w:rPr>
        <w:t> </w:t>
      </w:r>
      <w:r>
        <w:rPr>
          <w:sz w:val="18"/>
        </w:rPr>
        <w:t>Franken</w:t>
      </w:r>
      <w:r>
        <w:rPr>
          <w:spacing w:val="-1"/>
          <w:sz w:val="18"/>
        </w:rPr>
        <w:t> </w:t>
      </w:r>
      <w:r>
        <w:rPr>
          <w:sz w:val="18"/>
        </w:rPr>
        <w:t>für</w:t>
      </w:r>
      <w:r>
        <w:rPr>
          <w:spacing w:val="-4"/>
          <w:sz w:val="18"/>
        </w:rPr>
        <w:t> </w:t>
      </w:r>
      <w:r>
        <w:rPr>
          <w:sz w:val="18"/>
        </w:rPr>
        <w:t>jedes</w:t>
      </w:r>
      <w:r>
        <w:rPr>
          <w:spacing w:val="-3"/>
          <w:sz w:val="18"/>
        </w:rPr>
        <w:t> </w:t>
      </w:r>
      <w:r>
        <w:rPr>
          <w:sz w:val="18"/>
        </w:rPr>
        <w:t>Kind,</w:t>
      </w:r>
      <w:r>
        <w:rPr>
          <w:spacing w:val="-4"/>
          <w:sz w:val="18"/>
        </w:rPr>
        <w:t> </w:t>
      </w:r>
      <w:r>
        <w:rPr>
          <w:sz w:val="18"/>
        </w:rPr>
        <w:t>für</w:t>
      </w:r>
      <w:r>
        <w:rPr>
          <w:spacing w:val="-4"/>
          <w:sz w:val="18"/>
        </w:rPr>
        <w:t> </w:t>
      </w:r>
      <w:r>
        <w:rPr>
          <w:sz w:val="18"/>
        </w:rPr>
        <w:t>das</w:t>
      </w:r>
      <w:r>
        <w:rPr>
          <w:spacing w:val="-3"/>
          <w:sz w:val="18"/>
        </w:rPr>
        <w:t> </w:t>
      </w:r>
      <w:r>
        <w:rPr>
          <w:sz w:val="18"/>
        </w:rPr>
        <w:t>ein</w:t>
      </w:r>
      <w:r>
        <w:rPr>
          <w:spacing w:val="-1"/>
          <w:sz w:val="18"/>
        </w:rPr>
        <w:t> </w:t>
      </w:r>
      <w:r>
        <w:rPr>
          <w:sz w:val="18"/>
        </w:rPr>
        <w:t>Abzug</w:t>
      </w:r>
      <w:r>
        <w:rPr>
          <w:spacing w:val="-4"/>
          <w:sz w:val="18"/>
        </w:rPr>
        <w:t> </w:t>
      </w:r>
      <w:r>
        <w:rPr>
          <w:sz w:val="18"/>
        </w:rPr>
        <w:t>nach</w:t>
      </w:r>
      <w:r>
        <w:rPr>
          <w:spacing w:val="-4"/>
          <w:sz w:val="18"/>
        </w:rPr>
        <w:t> </w:t>
      </w:r>
      <w:r>
        <w:rPr>
          <w:sz w:val="18"/>
        </w:rPr>
        <w:t>§</w:t>
      </w:r>
      <w:r>
        <w:rPr>
          <w:spacing w:val="-1"/>
          <w:sz w:val="18"/>
        </w:rPr>
        <w:t> </w:t>
      </w:r>
      <w:r>
        <w:rPr>
          <w:sz w:val="18"/>
        </w:rPr>
        <w:t>43</w:t>
      </w:r>
      <w:r>
        <w:rPr>
          <w:spacing w:val="-1"/>
          <w:sz w:val="18"/>
        </w:rPr>
        <w:t> </w:t>
      </w:r>
      <w:r>
        <w:rPr>
          <w:sz w:val="18"/>
        </w:rPr>
        <w:t>Absatz</w:t>
      </w:r>
      <w:r>
        <w:rPr>
          <w:spacing w:val="-3"/>
          <w:sz w:val="18"/>
        </w:rPr>
        <w:t> </w:t>
      </w:r>
      <w:r>
        <w:rPr>
          <w:sz w:val="18"/>
        </w:rPr>
        <w:t>1</w:t>
      </w:r>
      <w:r>
        <w:rPr>
          <w:spacing w:val="-4"/>
          <w:sz w:val="18"/>
        </w:rPr>
        <w:t> </w:t>
      </w:r>
      <w:r>
        <w:rPr>
          <w:sz w:val="18"/>
        </w:rPr>
        <w:t>Buch-stabe a gewährt wird.</w:t>
      </w:r>
    </w:p>
    <w:p>
      <w:pPr>
        <w:pStyle w:val="BodyText"/>
        <w:spacing w:before="42"/>
        <w:ind w:right="702"/>
      </w:pPr>
      <w:r>
        <w:rPr/>
        <w:t>Diesen</w:t>
      </w:r>
      <w:r>
        <w:rPr>
          <w:spacing w:val="-1"/>
        </w:rPr>
        <w:t> </w:t>
      </w:r>
      <w:r>
        <w:rPr/>
        <w:t>Leistungen</w:t>
      </w:r>
      <w:r>
        <w:rPr>
          <w:spacing w:val="-1"/>
        </w:rPr>
        <w:t> </w:t>
      </w:r>
      <w:r>
        <w:rPr/>
        <w:t>sind</w:t>
      </w:r>
      <w:r>
        <w:rPr>
          <w:spacing w:val="-1"/>
        </w:rPr>
        <w:t> </w:t>
      </w:r>
      <w:r>
        <w:rPr/>
        <w:t>Zinsen</w:t>
      </w:r>
      <w:r>
        <w:rPr>
          <w:spacing w:val="-1"/>
        </w:rPr>
        <w:t> </w:t>
      </w:r>
      <w:r>
        <w:rPr/>
        <w:t>von</w:t>
      </w:r>
      <w:r>
        <w:rPr>
          <w:spacing w:val="-1"/>
        </w:rPr>
        <w:t> </w:t>
      </w:r>
      <w:r>
        <w:rPr/>
        <w:t>Sparkapitalien</w:t>
      </w:r>
      <w:r>
        <w:rPr>
          <w:spacing w:val="-1"/>
        </w:rPr>
        <w:t> </w:t>
      </w:r>
      <w:r>
        <w:rPr/>
        <w:t>des</w:t>
      </w:r>
      <w:r>
        <w:rPr>
          <w:spacing w:val="-1"/>
        </w:rPr>
        <w:t> </w:t>
      </w:r>
      <w:r>
        <w:rPr/>
        <w:t>Steuerpflichtigen</w:t>
      </w:r>
      <w:r>
        <w:rPr>
          <w:spacing w:val="-1"/>
        </w:rPr>
        <w:t> </w:t>
      </w:r>
      <w:r>
        <w:rPr/>
        <w:t>und</w:t>
      </w:r>
      <w:r>
        <w:rPr>
          <w:spacing w:val="-1"/>
        </w:rPr>
        <w:t> </w:t>
      </w:r>
      <w:r>
        <w:rPr/>
        <w:t>der</w:t>
      </w:r>
      <w:r>
        <w:rPr>
          <w:spacing w:val="-4"/>
        </w:rPr>
        <w:t> </w:t>
      </w:r>
      <w:r>
        <w:rPr/>
        <w:t>von</w:t>
      </w:r>
      <w:r>
        <w:rPr>
          <w:spacing w:val="-1"/>
        </w:rPr>
        <w:t> </w:t>
      </w:r>
      <w:r>
        <w:rPr/>
        <w:t>ihm</w:t>
      </w:r>
      <w:r>
        <w:rPr>
          <w:spacing w:val="-1"/>
        </w:rPr>
        <w:t> </w:t>
      </w:r>
      <w:r>
        <w:rPr/>
        <w:t>in</w:t>
      </w:r>
      <w:r>
        <w:rPr>
          <w:spacing w:val="-1"/>
        </w:rPr>
        <w:t> </w:t>
      </w:r>
      <w:r>
        <w:rPr/>
        <w:t>der</w:t>
      </w:r>
      <w:r>
        <w:rPr>
          <w:spacing w:val="-2"/>
        </w:rPr>
        <w:t> </w:t>
      </w:r>
      <w:r>
        <w:rPr/>
        <w:t>Steuer-pflicht vertretenen Personen gleichgestellt.</w:t>
      </w:r>
    </w:p>
    <w:p>
      <w:pPr>
        <w:pStyle w:val="BodyText"/>
        <w:spacing w:before="36"/>
        <w:ind w:right="702"/>
      </w:pPr>
      <w:r>
        <w:rPr>
          <w:position w:val="6"/>
          <w:sz w:val="12"/>
        </w:rPr>
        <w:t>3</w:t>
      </w:r>
      <w:r>
        <w:rPr>
          <w:spacing w:val="26"/>
          <w:position w:val="6"/>
          <w:sz w:val="12"/>
        </w:rPr>
        <w:t> </w:t>
      </w:r>
      <w:r>
        <w:rPr/>
        <w:t>Für Steuerpflichtige, die keine Einlagen, Prämien oder Beiträge im Sinne von Absatz 1 Buchstabe h oder i leisten, erhöhen sich die Abzüge nach Absatz 2 um die Hälfte.</w:t>
      </w:r>
    </w:p>
    <w:p>
      <w:pPr>
        <w:spacing w:before="40"/>
        <w:ind w:left="1134" w:right="0" w:firstLine="0"/>
        <w:jc w:val="left"/>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BodyText"/>
        <w:spacing w:before="62"/>
        <w:ind w:left="0"/>
        <w:rPr>
          <w:sz w:val="26"/>
        </w:rPr>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pStyle w:val="BodyText"/>
        <w:spacing w:before="59"/>
        <w:ind w:left="851"/>
      </w:pPr>
      <w:r>
        <w:rPr/>
        <w:t>(§</w:t>
      </w:r>
      <w:r>
        <w:rPr>
          <w:spacing w:val="-1"/>
        </w:rPr>
        <w:t> </w:t>
      </w:r>
      <w:r>
        <w:rPr/>
        <w:t>43 Steuergesetz;</w:t>
      </w:r>
      <w:r>
        <w:rPr>
          <w:spacing w:val="-3"/>
        </w:rPr>
        <w:t> </w:t>
      </w:r>
      <w:r>
        <w:rPr/>
        <w:t>§§</w:t>
      </w:r>
      <w:r>
        <w:rPr>
          <w:spacing w:val="-4"/>
        </w:rPr>
        <w:t> </w:t>
      </w:r>
      <w:r>
        <w:rPr/>
        <w:t>23 –</w:t>
      </w:r>
      <w:r>
        <w:rPr>
          <w:spacing w:val="-3"/>
        </w:rPr>
        <w:t> </w:t>
      </w:r>
      <w:r>
        <w:rPr/>
        <w:t>25 </w:t>
      </w:r>
      <w:r>
        <w:rPr>
          <w:spacing w:val="-2"/>
        </w:rPr>
        <w:t>VVStG)</w:t>
      </w:r>
    </w:p>
    <w:p>
      <w:pPr>
        <w:pStyle w:val="Heading7"/>
        <w:spacing w:line="249" w:lineRule="auto" w:before="129"/>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2"/>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pPr>
      <w:bookmarkStart w:name="Sozialabzüge" w:id="18"/>
      <w:bookmarkEnd w:id="18"/>
      <w:r>
        <w:rPr/>
      </w:r>
      <w:r>
        <w:rPr>
          <w:color w:val="2D73B4"/>
          <w:spacing w:val="-2"/>
        </w:rPr>
        <w:t>Sozialabzüge</w:t>
      </w:r>
    </w:p>
    <w:p>
      <w:pPr>
        <w:pStyle w:val="BodyText"/>
        <w:spacing w:before="59"/>
        <w:ind w:left="851"/>
      </w:pPr>
      <w:r>
        <w:rPr/>
        <w:t>(§</w:t>
      </w:r>
      <w:r>
        <w:rPr>
          <w:spacing w:val="-1"/>
        </w:rPr>
        <w:t> </w:t>
      </w:r>
      <w:r>
        <w:rPr/>
        <w:t>43 Steuergesetz;</w:t>
      </w:r>
      <w:r>
        <w:rPr>
          <w:spacing w:val="-4"/>
        </w:rPr>
        <w:t> </w:t>
      </w:r>
      <w:r>
        <w:rPr/>
        <w:t>§§</w:t>
      </w:r>
      <w:r>
        <w:rPr>
          <w:spacing w:val="-3"/>
        </w:rPr>
        <w:t> </w:t>
      </w:r>
      <w:r>
        <w:rPr/>
        <w:t>23 –</w:t>
      </w:r>
      <w:r>
        <w:rPr>
          <w:spacing w:val="-4"/>
        </w:rPr>
        <w:t> </w:t>
      </w:r>
      <w:r>
        <w:rPr/>
        <w:t>25 VVStG;</w:t>
      </w:r>
      <w:r>
        <w:rPr>
          <w:spacing w:val="-1"/>
        </w:rPr>
        <w:t> </w:t>
      </w:r>
      <w:r>
        <w:rPr>
          <w:spacing w:val="-2"/>
        </w:rPr>
        <w:t>StV20)</w:t>
      </w:r>
    </w:p>
    <w:p>
      <w:pPr>
        <w:pStyle w:val="BodyText"/>
        <w:spacing w:before="34"/>
        <w:ind w:left="0"/>
      </w:pPr>
    </w:p>
    <w:p>
      <w:pPr>
        <w:pStyle w:val="Heading7"/>
      </w:pPr>
      <w:hyperlink r:id="rId64">
        <w:r>
          <w:rPr>
            <w:color w:val="950000"/>
          </w:rPr>
          <w:t>Kinderabzug</w:t>
        </w:r>
        <w:r>
          <w:rPr>
            <w:color w:val="950000"/>
            <w:spacing w:val="80"/>
          </w:rPr>
          <w:t> </w:t>
        </w:r>
        <w:r>
          <w:rPr>
            <w:color w:val="950000"/>
            <w:spacing w:val="2"/>
          </w:rPr>
          <w:drawing>
            <wp:inline distT="0" distB="0" distL="0" distR="0">
              <wp:extent cx="201289" cy="114906"/>
              <wp:effectExtent l="0" t="0" r="0" b="0"/>
              <wp:docPr id="46" name="Image 46" descr="">
                <a:hlinkClick r:id="rId65"/>
              </wp:docPr>
              <wp:cNvGraphicFramePr>
                <a:graphicFrameLocks/>
              </wp:cNvGraphicFramePr>
              <a:graphic>
                <a:graphicData uri="http://schemas.openxmlformats.org/drawingml/2006/picture">
                  <pic:pic>
                    <pic:nvPicPr>
                      <pic:cNvPr id="46" name="Image 46" descr="">
                        <a:hlinkClick r:id="rId65"/>
                      </pic:cNvPr>
                      <pic:cNvPicPr/>
                    </pic:nvPicPr>
                    <pic:blipFill>
                      <a:blip r:embed="rId11" cstate="print"/>
                      <a:stretch>
                        <a:fillRect/>
                      </a:stretch>
                    </pic:blipFill>
                    <pic:spPr>
                      <a:xfrm>
                        <a:off x="0" y="0"/>
                        <a:ext cx="201289" cy="114906"/>
                      </a:xfrm>
                      <a:prstGeom prst="rect">
                        <a:avLst/>
                      </a:prstGeom>
                    </pic:spPr>
                  </pic:pic>
                </a:graphicData>
              </a:graphic>
            </wp:inline>
          </w:drawing>
        </w:r>
        <w:r>
          <w:rPr>
            <w:color w:val="950000"/>
            <w:spacing w:val="2"/>
          </w:rPr>
        </w:r>
      </w:hyperlink>
    </w:p>
    <w:p>
      <w:pPr>
        <w:pStyle w:val="Heading8"/>
        <w:spacing w:before="93"/>
      </w:pPr>
      <w:r>
        <w:rPr/>
        <w:t>§</w:t>
      </w:r>
      <w:r>
        <w:rPr>
          <w:spacing w:val="-1"/>
        </w:rPr>
        <w:t> </w:t>
      </w:r>
      <w:r>
        <w:rPr/>
        <w:t>43 Abs.</w:t>
      </w:r>
      <w:r>
        <w:rPr>
          <w:spacing w:val="-1"/>
        </w:rPr>
        <w:t> </w:t>
      </w:r>
      <w:r>
        <w:rPr/>
        <w:t>1 Bst.</w:t>
      </w:r>
      <w:r>
        <w:rPr>
          <w:spacing w:val="-1"/>
        </w:rPr>
        <w:t> </w:t>
      </w:r>
      <w:r>
        <w:rPr/>
        <w:t>a </w:t>
      </w:r>
      <w:r>
        <w:rPr>
          <w:spacing w:val="-2"/>
        </w:rPr>
        <w:t>Steuergesetz:</w:t>
      </w:r>
    </w:p>
    <w:p>
      <w:pPr>
        <w:pStyle w:val="BodyText"/>
        <w:spacing w:before="55"/>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BodyText"/>
        <w:spacing w:before="40"/>
        <w:ind w:left="1698" w:right="702" w:hanging="565"/>
        <w:jc w:val="both"/>
      </w:pPr>
      <w:r>
        <w:rPr/>
        <w:t>a)</w:t>
      </w:r>
      <w:r>
        <w:rPr>
          <w:spacing w:val="80"/>
        </w:rPr>
        <w:t>  </w:t>
      </w:r>
      <w:r>
        <w:rPr/>
        <w:t>9'000 (</w:t>
      </w:r>
      <w:r>
        <w:rPr>
          <w:rFonts w:ascii="Arial" w:hAnsi="Arial"/>
          <w:b/>
        </w:rPr>
        <w:t>9'300</w:t>
      </w:r>
      <w:r>
        <w:rPr/>
        <w:t>)*</w:t>
      </w:r>
      <w:r>
        <w:rPr>
          <w:spacing w:val="-1"/>
        </w:rPr>
        <w:t> </w:t>
      </w:r>
      <w:r>
        <w:rPr/>
        <w:t>Franken für</w:t>
      </w:r>
      <w:r>
        <w:rPr>
          <w:spacing w:val="-3"/>
        </w:rPr>
        <w:t> </w:t>
      </w:r>
      <w:r>
        <w:rPr/>
        <w:t>jedes minderjährige</w:t>
      </w:r>
      <w:r>
        <w:rPr>
          <w:spacing w:val="-3"/>
        </w:rPr>
        <w:t> </w:t>
      </w:r>
      <w:r>
        <w:rPr/>
        <w:t>oder</w:t>
      </w:r>
      <w:r>
        <w:rPr>
          <w:spacing w:val="-3"/>
        </w:rPr>
        <w:t> </w:t>
      </w:r>
      <w:r>
        <w:rPr/>
        <w:t>in beruflicher</w:t>
      </w:r>
      <w:r>
        <w:rPr>
          <w:spacing w:val="-1"/>
        </w:rPr>
        <w:t> </w:t>
      </w:r>
      <w:r>
        <w:rPr/>
        <w:t>Ausbildung</w:t>
      </w:r>
      <w:r>
        <w:rPr>
          <w:spacing w:val="-3"/>
        </w:rPr>
        <w:t> </w:t>
      </w:r>
      <w:r>
        <w:rPr/>
        <w:t>stehende Kind,</w:t>
      </w:r>
      <w:r>
        <w:rPr>
          <w:spacing w:val="-1"/>
        </w:rPr>
        <w:t> </w:t>
      </w:r>
      <w:r>
        <w:rPr/>
        <w:t>für dessen Unterhalt der Steuerpflichtige sorgen muss. Der Abzug kann nicht beansprucht werden für</w:t>
      </w:r>
      <w:r>
        <w:rPr>
          <w:spacing w:val="-2"/>
        </w:rPr>
        <w:t> </w:t>
      </w:r>
      <w:r>
        <w:rPr/>
        <w:t>Kinder,</w:t>
      </w:r>
      <w:r>
        <w:rPr>
          <w:spacing w:val="-4"/>
        </w:rPr>
        <w:t> </w:t>
      </w:r>
      <w:r>
        <w:rPr/>
        <w:t>für</w:t>
      </w:r>
      <w:r>
        <w:rPr>
          <w:spacing w:val="-4"/>
        </w:rPr>
        <w:t> </w:t>
      </w:r>
      <w:r>
        <w:rPr/>
        <w:t>die</w:t>
      </w:r>
      <w:r>
        <w:rPr>
          <w:spacing w:val="-4"/>
        </w:rPr>
        <w:t> </w:t>
      </w:r>
      <w:r>
        <w:rPr/>
        <w:t>der</w:t>
      </w:r>
      <w:r>
        <w:rPr>
          <w:spacing w:val="-4"/>
        </w:rPr>
        <w:t> </w:t>
      </w:r>
      <w:r>
        <w:rPr/>
        <w:t>Steuerpflichtige</w:t>
      </w:r>
      <w:r>
        <w:rPr>
          <w:spacing w:val="-1"/>
        </w:rPr>
        <w:t> </w:t>
      </w:r>
      <w:r>
        <w:rPr/>
        <w:t>Unterhaltsbeiträge</w:t>
      </w:r>
      <w:r>
        <w:rPr>
          <w:spacing w:val="-4"/>
        </w:rPr>
        <w:t> </w:t>
      </w:r>
      <w:r>
        <w:rPr/>
        <w:t>nach</w:t>
      </w:r>
      <w:r>
        <w:rPr>
          <w:spacing w:val="-1"/>
        </w:rPr>
        <w:t> </w:t>
      </w:r>
      <w:r>
        <w:rPr/>
        <w:t>§</w:t>
      </w:r>
      <w:r>
        <w:rPr>
          <w:spacing w:val="-4"/>
        </w:rPr>
        <w:t> </w:t>
      </w:r>
      <w:r>
        <w:rPr/>
        <w:t>41</w:t>
      </w:r>
      <w:r>
        <w:rPr>
          <w:spacing w:val="-1"/>
        </w:rPr>
        <w:t> </w:t>
      </w:r>
      <w:r>
        <w:rPr/>
        <w:t>Absatz</w:t>
      </w:r>
      <w:r>
        <w:rPr>
          <w:spacing w:val="-3"/>
        </w:rPr>
        <w:t> </w:t>
      </w:r>
      <w:r>
        <w:rPr/>
        <w:t>1</w:t>
      </w:r>
      <w:r>
        <w:rPr>
          <w:spacing w:val="-1"/>
        </w:rPr>
        <w:t> </w:t>
      </w:r>
      <w:r>
        <w:rPr/>
        <w:t>Buchstabe</w:t>
      </w:r>
      <w:r>
        <w:rPr>
          <w:spacing w:val="-1"/>
        </w:rPr>
        <w:t> </w:t>
      </w:r>
      <w:r>
        <w:rPr/>
        <w:t>f</w:t>
      </w:r>
      <w:r>
        <w:rPr>
          <w:spacing w:val="-4"/>
        </w:rPr>
        <w:t> </w:t>
      </w:r>
      <w:r>
        <w:rPr/>
        <w:t>leistet. Bei getrennt besteuerten Eltern steht der Abzug dem Elternteil zu, der die elterliche Sorge inne-hat. Üben sie die elterliche Sorge gemeinsam aus und werden keine Unterhaltsbeiträge nach § 41 Absatz 1 Buchstabe f für das Kind geltend gemacht, wird der Abzug hälftig auf die beiden Eltern aufgeteilt. Ist das Kind volljährig, hat derjenige Elternteil Anspruch auf den Abzug, der für den Unterhalt des Kindes überwiegend aufkommt.</w:t>
      </w:r>
    </w:p>
    <w:p>
      <w:pPr>
        <w:spacing w:before="41"/>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spacing w:after="0"/>
        <w:jc w:val="both"/>
        <w:rPr>
          <w:sz w:val="18"/>
        </w:rPr>
        <w:sectPr>
          <w:pgSz w:w="11910" w:h="16840"/>
          <w:pgMar w:header="724" w:footer="687" w:top="960" w:bottom="880" w:left="850" w:right="992"/>
        </w:sectPr>
      </w:pPr>
    </w:p>
    <w:p>
      <w:pPr>
        <w:pStyle w:val="BodyText"/>
        <w:spacing w:before="0"/>
        <w:ind w:left="0"/>
      </w:pPr>
    </w:p>
    <w:p>
      <w:pPr>
        <w:pStyle w:val="BodyText"/>
        <w:spacing w:before="57"/>
        <w:ind w:left="0"/>
      </w:pPr>
    </w:p>
    <w:p>
      <w:pPr>
        <w:pStyle w:val="Heading8"/>
        <w:spacing w:before="1"/>
      </w:pPr>
      <w:r>
        <w:rPr/>
        <w:t>§</w:t>
      </w:r>
      <w:r>
        <w:rPr>
          <w:spacing w:val="1"/>
        </w:rPr>
        <w:t> </w:t>
      </w:r>
      <w:r>
        <w:rPr/>
        <w:t>23</w:t>
      </w:r>
      <w:r>
        <w:rPr>
          <w:spacing w:val="1"/>
        </w:rPr>
        <w:t> </w:t>
      </w:r>
      <w:r>
        <w:rPr>
          <w:spacing w:val="-2"/>
        </w:rPr>
        <w:t>VVStG:</w:t>
      </w:r>
    </w:p>
    <w:p>
      <w:pPr>
        <w:pStyle w:val="BodyText"/>
        <w:spacing w:before="58"/>
        <w:ind w:right="702"/>
        <w:jc w:val="both"/>
      </w:pPr>
      <w:r>
        <w:rPr>
          <w:position w:val="6"/>
          <w:sz w:val="12"/>
        </w:rPr>
        <w:t>1</w:t>
      </w:r>
      <w:r>
        <w:rPr>
          <w:spacing w:val="36"/>
          <w:position w:val="6"/>
          <w:sz w:val="12"/>
        </w:rPr>
        <w:t> </w:t>
      </w:r>
      <w:r>
        <w:rPr/>
        <w:t>Kinder im Sinne von § 43 Absatz 1 Buchstabe a des Gesetzes sind leibliche Kinder, Adoptiv- und Stiefkinder</w:t>
      </w:r>
      <w:r>
        <w:rPr>
          <w:spacing w:val="-9"/>
        </w:rPr>
        <w:t> </w:t>
      </w:r>
      <w:r>
        <w:rPr/>
        <w:t>sowie</w:t>
      </w:r>
      <w:r>
        <w:rPr>
          <w:spacing w:val="-9"/>
        </w:rPr>
        <w:t> </w:t>
      </w:r>
      <w:r>
        <w:rPr/>
        <w:t>Pflegekinder,</w:t>
      </w:r>
      <w:r>
        <w:rPr>
          <w:spacing w:val="-11"/>
        </w:rPr>
        <w:t> </w:t>
      </w:r>
      <w:r>
        <w:rPr/>
        <w:t>die</w:t>
      </w:r>
      <w:r>
        <w:rPr>
          <w:spacing w:val="-9"/>
        </w:rPr>
        <w:t> </w:t>
      </w:r>
      <w:r>
        <w:rPr/>
        <w:t>unentgeltlich</w:t>
      </w:r>
      <w:r>
        <w:rPr>
          <w:spacing w:val="-9"/>
        </w:rPr>
        <w:t> </w:t>
      </w:r>
      <w:r>
        <w:rPr/>
        <w:t>zu</w:t>
      </w:r>
      <w:r>
        <w:rPr>
          <w:spacing w:val="-9"/>
        </w:rPr>
        <w:t> </w:t>
      </w:r>
      <w:r>
        <w:rPr/>
        <w:t>dauernder</w:t>
      </w:r>
      <w:r>
        <w:rPr>
          <w:spacing w:val="-12"/>
        </w:rPr>
        <w:t> </w:t>
      </w:r>
      <w:r>
        <w:rPr/>
        <w:t>Pflege</w:t>
      </w:r>
      <w:r>
        <w:rPr>
          <w:spacing w:val="-11"/>
        </w:rPr>
        <w:t> </w:t>
      </w:r>
      <w:r>
        <w:rPr/>
        <w:t>und</w:t>
      </w:r>
      <w:r>
        <w:rPr>
          <w:spacing w:val="-9"/>
        </w:rPr>
        <w:t> </w:t>
      </w:r>
      <w:r>
        <w:rPr/>
        <w:t>Erziehung</w:t>
      </w:r>
      <w:r>
        <w:rPr>
          <w:spacing w:val="-11"/>
        </w:rPr>
        <w:t> </w:t>
      </w:r>
      <w:r>
        <w:rPr/>
        <w:t>aufgenommen</w:t>
      </w:r>
      <w:r>
        <w:rPr>
          <w:spacing w:val="-9"/>
        </w:rPr>
        <w:t> </w:t>
      </w:r>
      <w:r>
        <w:rPr/>
        <w:t>wer-</w:t>
      </w:r>
      <w:r>
        <w:rPr>
          <w:spacing w:val="-4"/>
        </w:rPr>
        <w:t>den.</w:t>
      </w:r>
    </w:p>
    <w:p>
      <w:pPr>
        <w:pStyle w:val="BodyText"/>
        <w:spacing w:before="35"/>
        <w:ind w:right="703"/>
        <w:jc w:val="both"/>
      </w:pPr>
      <w:r>
        <w:rPr>
          <w:position w:val="6"/>
          <w:sz w:val="12"/>
        </w:rPr>
        <w:t>2</w:t>
      </w:r>
      <w:r>
        <w:rPr>
          <w:spacing w:val="13"/>
          <w:position w:val="6"/>
          <w:sz w:val="12"/>
        </w:rPr>
        <w:t> </w:t>
      </w:r>
      <w:r>
        <w:rPr/>
        <w:t>Der</w:t>
      </w:r>
      <w:r>
        <w:rPr>
          <w:spacing w:val="-4"/>
        </w:rPr>
        <w:t> </w:t>
      </w:r>
      <w:r>
        <w:rPr/>
        <w:t>Steuerpflichtige</w:t>
      </w:r>
      <w:r>
        <w:rPr>
          <w:spacing w:val="-4"/>
        </w:rPr>
        <w:t> </w:t>
      </w:r>
      <w:r>
        <w:rPr/>
        <w:t>muss</w:t>
      </w:r>
      <w:r>
        <w:rPr>
          <w:spacing w:val="-6"/>
        </w:rPr>
        <w:t> </w:t>
      </w:r>
      <w:r>
        <w:rPr/>
        <w:t>dann</w:t>
      </w:r>
      <w:r>
        <w:rPr>
          <w:spacing w:val="-4"/>
        </w:rPr>
        <w:t> </w:t>
      </w:r>
      <w:r>
        <w:rPr/>
        <w:t>für</w:t>
      </w:r>
      <w:r>
        <w:rPr>
          <w:spacing w:val="-4"/>
        </w:rPr>
        <w:t> </w:t>
      </w:r>
      <w:r>
        <w:rPr/>
        <w:t>den</w:t>
      </w:r>
      <w:r>
        <w:rPr>
          <w:spacing w:val="-4"/>
        </w:rPr>
        <w:t> </w:t>
      </w:r>
      <w:r>
        <w:rPr/>
        <w:t>Unterhalt</w:t>
      </w:r>
      <w:r>
        <w:rPr>
          <w:spacing w:val="-4"/>
        </w:rPr>
        <w:t> </w:t>
      </w:r>
      <w:r>
        <w:rPr/>
        <w:t>eines</w:t>
      </w:r>
      <w:r>
        <w:rPr>
          <w:spacing w:val="-3"/>
        </w:rPr>
        <w:t> </w:t>
      </w:r>
      <w:r>
        <w:rPr/>
        <w:t>Kindes</w:t>
      </w:r>
      <w:r>
        <w:rPr>
          <w:spacing w:val="-3"/>
        </w:rPr>
        <w:t> </w:t>
      </w:r>
      <w:r>
        <w:rPr/>
        <w:t>aufkommen,</w:t>
      </w:r>
      <w:r>
        <w:rPr>
          <w:spacing w:val="-4"/>
        </w:rPr>
        <w:t> </w:t>
      </w:r>
      <w:r>
        <w:rPr/>
        <w:t>wenn</w:t>
      </w:r>
      <w:r>
        <w:rPr>
          <w:spacing w:val="-4"/>
        </w:rPr>
        <w:t> </w:t>
      </w:r>
      <w:r>
        <w:rPr/>
        <w:t>das</w:t>
      </w:r>
      <w:r>
        <w:rPr>
          <w:spacing w:val="-6"/>
        </w:rPr>
        <w:t> </w:t>
      </w:r>
      <w:r>
        <w:rPr/>
        <w:t>steuerbare</w:t>
      </w:r>
      <w:r>
        <w:rPr>
          <w:spacing w:val="-4"/>
        </w:rPr>
        <w:t> </w:t>
      </w:r>
      <w:r>
        <w:rPr/>
        <w:t>Ein-kommen des Kindes 11'400 Franken* nicht übersteigt.</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4"/>
        <w:ind w:left="0"/>
      </w:pPr>
    </w:p>
    <w:p>
      <w:pPr>
        <w:pStyle w:val="Heading7"/>
        <w:jc w:val="both"/>
      </w:pPr>
      <w:r>
        <w:rPr>
          <w:color w:val="950000"/>
        </w:rPr>
        <w:t>Abzug für unterstützungsbedürftige Personen</w:t>
      </w:r>
      <w:r>
        <w:rPr>
          <w:color w:val="950000"/>
          <w:spacing w:val="80"/>
        </w:rPr>
        <w:t> </w:t>
      </w:r>
      <w:r>
        <w:rPr>
          <w:color w:val="950000"/>
          <w:spacing w:val="1"/>
        </w:rPr>
        <w:drawing>
          <wp:inline distT="0" distB="0" distL="0" distR="0">
            <wp:extent cx="201261" cy="114906"/>
            <wp:effectExtent l="0" t="0" r="0" b="0"/>
            <wp:docPr id="47" name="Image 47" descr="">
              <a:hlinkClick r:id="rId66"/>
            </wp:docPr>
            <wp:cNvGraphicFramePr>
              <a:graphicFrameLocks/>
            </wp:cNvGraphicFramePr>
            <a:graphic>
              <a:graphicData uri="http://schemas.openxmlformats.org/drawingml/2006/picture">
                <pic:pic>
                  <pic:nvPicPr>
                    <pic:cNvPr id="47" name="Image 47" descr="">
                      <a:hlinkClick r:id="rId66"/>
                    </pic:cNvPr>
                    <pic:cNvPicPr/>
                  </pic:nvPicPr>
                  <pic:blipFill>
                    <a:blip r:embed="rId11" cstate="print"/>
                    <a:stretch>
                      <a:fillRect/>
                    </a:stretch>
                  </pic:blipFill>
                  <pic:spPr>
                    <a:xfrm>
                      <a:off x="0" y="0"/>
                      <a:ext cx="201261" cy="114906"/>
                    </a:xfrm>
                    <a:prstGeom prst="rect">
                      <a:avLst/>
                    </a:prstGeom>
                  </pic:spPr>
                </pic:pic>
              </a:graphicData>
            </a:graphic>
          </wp:inline>
        </w:drawing>
      </w:r>
      <w:r>
        <w:rPr>
          <w:color w:val="950000"/>
          <w:spacing w:val="1"/>
        </w:rPr>
      </w:r>
    </w:p>
    <w:p>
      <w:pPr>
        <w:pStyle w:val="Heading8"/>
      </w:pPr>
      <w:r>
        <w:rPr/>
        <w:t>§</w:t>
      </w:r>
      <w:r>
        <w:rPr>
          <w:spacing w:val="-1"/>
        </w:rPr>
        <w:t> </w:t>
      </w:r>
      <w:r>
        <w:rPr/>
        <w:t>43 Abs.</w:t>
      </w:r>
      <w:r>
        <w:rPr>
          <w:spacing w:val="-1"/>
        </w:rPr>
        <w:t> </w:t>
      </w:r>
      <w:r>
        <w:rPr/>
        <w:t>1 Bst.</w:t>
      </w:r>
      <w:r>
        <w:rPr>
          <w:spacing w:val="-1"/>
        </w:rPr>
        <w:t> </w:t>
      </w:r>
      <w:r>
        <w:rPr/>
        <w:t>d</w:t>
      </w:r>
      <w:r>
        <w:rPr>
          <w:spacing w:val="-1"/>
        </w:rPr>
        <w:t> </w:t>
      </w:r>
      <w:r>
        <w:rPr>
          <w:spacing w:val="-2"/>
        </w:rPr>
        <w:t>Steuergesetz:</w:t>
      </w:r>
    </w:p>
    <w:p>
      <w:pPr>
        <w:pStyle w:val="BodyText"/>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1"/>
        </w:numPr>
        <w:tabs>
          <w:tab w:pos="1703" w:val="left" w:leader="none"/>
        </w:tabs>
        <w:spacing w:line="240" w:lineRule="auto" w:before="40" w:after="0"/>
        <w:ind w:left="1703" w:right="700" w:hanging="569"/>
        <w:jc w:val="both"/>
        <w:rPr>
          <w:sz w:val="18"/>
        </w:rPr>
      </w:pPr>
      <w:r>
        <w:rPr>
          <w:sz w:val="18"/>
        </w:rPr>
        <w:t>2'000 (</w:t>
      </w:r>
      <w:r>
        <w:rPr>
          <w:rFonts w:ascii="Arial" w:hAnsi="Arial"/>
          <w:b/>
          <w:sz w:val="18"/>
        </w:rPr>
        <w:t>2'100</w:t>
      </w:r>
      <w:r>
        <w:rPr>
          <w:sz w:val="18"/>
        </w:rPr>
        <w:t>)* Franken für jede erwerbsunfähige oder beschränkt erwerbsfähige und unterstüt-zungsbedürftige Person, an deren Unterhalt der Steuerpflichtige mindestens in der Höhe des Abzuges beiträgt. Der Abzug kann nicht beansprucht werden für den Ehegatten und für Kinder, für</w:t>
      </w:r>
      <w:r>
        <w:rPr>
          <w:spacing w:val="-7"/>
          <w:sz w:val="18"/>
        </w:rPr>
        <w:t> </w:t>
      </w:r>
      <w:r>
        <w:rPr>
          <w:sz w:val="18"/>
        </w:rPr>
        <w:t>die</w:t>
      </w:r>
      <w:r>
        <w:rPr>
          <w:spacing w:val="-9"/>
          <w:sz w:val="18"/>
        </w:rPr>
        <w:t> </w:t>
      </w:r>
      <w:r>
        <w:rPr>
          <w:sz w:val="18"/>
        </w:rPr>
        <w:t>ein</w:t>
      </w:r>
      <w:r>
        <w:rPr>
          <w:spacing w:val="-6"/>
          <w:sz w:val="18"/>
        </w:rPr>
        <w:t> </w:t>
      </w:r>
      <w:r>
        <w:rPr>
          <w:sz w:val="18"/>
        </w:rPr>
        <w:t>Abzug</w:t>
      </w:r>
      <w:r>
        <w:rPr>
          <w:spacing w:val="-6"/>
          <w:sz w:val="18"/>
        </w:rPr>
        <w:t> </w:t>
      </w:r>
      <w:r>
        <w:rPr>
          <w:sz w:val="18"/>
        </w:rPr>
        <w:t>nach</w:t>
      </w:r>
      <w:r>
        <w:rPr>
          <w:spacing w:val="-6"/>
          <w:sz w:val="18"/>
        </w:rPr>
        <w:t> </w:t>
      </w:r>
      <w:r>
        <w:rPr>
          <w:sz w:val="18"/>
        </w:rPr>
        <w:t>Buchstabe</w:t>
      </w:r>
      <w:r>
        <w:rPr>
          <w:spacing w:val="-6"/>
          <w:sz w:val="18"/>
        </w:rPr>
        <w:t> </w:t>
      </w:r>
      <w:r>
        <w:rPr>
          <w:sz w:val="18"/>
        </w:rPr>
        <w:t>a</w:t>
      </w:r>
      <w:r>
        <w:rPr>
          <w:spacing w:val="-9"/>
          <w:sz w:val="18"/>
        </w:rPr>
        <w:t> </w:t>
      </w:r>
      <w:r>
        <w:rPr>
          <w:sz w:val="18"/>
        </w:rPr>
        <w:t>oder</w:t>
      </w:r>
      <w:r>
        <w:rPr>
          <w:spacing w:val="-7"/>
          <w:sz w:val="18"/>
        </w:rPr>
        <w:t> </w:t>
      </w:r>
      <w:r>
        <w:rPr>
          <w:sz w:val="18"/>
        </w:rPr>
        <w:t>nach</w:t>
      </w:r>
      <w:r>
        <w:rPr>
          <w:spacing w:val="-6"/>
          <w:sz w:val="18"/>
        </w:rPr>
        <w:t> </w:t>
      </w:r>
      <w:r>
        <w:rPr>
          <w:sz w:val="18"/>
        </w:rPr>
        <w:t>§</w:t>
      </w:r>
      <w:r>
        <w:rPr>
          <w:spacing w:val="-6"/>
          <w:sz w:val="18"/>
        </w:rPr>
        <w:t> </w:t>
      </w:r>
      <w:r>
        <w:rPr>
          <w:sz w:val="18"/>
        </w:rPr>
        <w:t>41</w:t>
      </w:r>
      <w:r>
        <w:rPr>
          <w:spacing w:val="-9"/>
          <w:sz w:val="18"/>
        </w:rPr>
        <w:t> </w:t>
      </w:r>
      <w:r>
        <w:rPr>
          <w:sz w:val="18"/>
        </w:rPr>
        <w:t>Absatz</w:t>
      </w:r>
      <w:r>
        <w:rPr>
          <w:spacing w:val="-8"/>
          <w:sz w:val="18"/>
        </w:rPr>
        <w:t> </w:t>
      </w:r>
      <w:r>
        <w:rPr>
          <w:sz w:val="18"/>
        </w:rPr>
        <w:t>1</w:t>
      </w:r>
      <w:r>
        <w:rPr>
          <w:spacing w:val="-9"/>
          <w:sz w:val="18"/>
        </w:rPr>
        <w:t> </w:t>
      </w:r>
      <w:r>
        <w:rPr>
          <w:sz w:val="18"/>
        </w:rPr>
        <w:t>Buchstabe</w:t>
      </w:r>
      <w:r>
        <w:rPr>
          <w:spacing w:val="-6"/>
          <w:sz w:val="18"/>
        </w:rPr>
        <w:t> </w:t>
      </w:r>
      <w:r>
        <w:rPr>
          <w:sz w:val="18"/>
        </w:rPr>
        <w:t>f</w:t>
      </w:r>
      <w:r>
        <w:rPr>
          <w:spacing w:val="-6"/>
          <w:sz w:val="18"/>
        </w:rPr>
        <w:t> </w:t>
      </w:r>
      <w:r>
        <w:rPr>
          <w:sz w:val="18"/>
        </w:rPr>
        <w:t>gewährt</w:t>
      </w:r>
      <w:r>
        <w:rPr>
          <w:spacing w:val="-6"/>
          <w:sz w:val="18"/>
        </w:rPr>
        <w:t> </w:t>
      </w:r>
      <w:r>
        <w:rPr>
          <w:sz w:val="18"/>
        </w:rPr>
        <w:t>wird,</w:t>
      </w:r>
      <w:r>
        <w:rPr>
          <w:spacing w:val="-6"/>
          <w:sz w:val="18"/>
        </w:rPr>
        <w:t> </w:t>
      </w:r>
      <w:r>
        <w:rPr>
          <w:sz w:val="18"/>
        </w:rPr>
        <w:t>sowie</w:t>
      </w:r>
      <w:r>
        <w:rPr>
          <w:spacing w:val="-6"/>
          <w:sz w:val="18"/>
        </w:rPr>
        <w:t> </w:t>
      </w:r>
      <w:r>
        <w:rPr>
          <w:sz w:val="18"/>
        </w:rPr>
        <w:t>für Personen mit Wohnsitz im Ausland, für die keine Unterstützungspflicht im Sinne von Artikel 328 ZGB besteht.</w:t>
      </w:r>
    </w:p>
    <w:p>
      <w:pPr>
        <w:spacing w:before="40"/>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Heading8"/>
        <w:spacing w:before="93"/>
      </w:pPr>
      <w:r>
        <w:rPr/>
        <w:t>§</w:t>
      </w:r>
      <w:r>
        <w:rPr>
          <w:spacing w:val="1"/>
        </w:rPr>
        <w:t> </w:t>
      </w:r>
      <w:r>
        <w:rPr/>
        <w:t>24</w:t>
      </w:r>
      <w:r>
        <w:rPr>
          <w:spacing w:val="1"/>
        </w:rPr>
        <w:t> </w:t>
      </w:r>
      <w:r>
        <w:rPr>
          <w:spacing w:val="-2"/>
        </w:rPr>
        <w:t>VVStG:</w:t>
      </w:r>
    </w:p>
    <w:p>
      <w:pPr>
        <w:pStyle w:val="BodyText"/>
        <w:spacing w:before="58"/>
        <w:ind w:right="703"/>
        <w:jc w:val="both"/>
      </w:pPr>
      <w:r>
        <w:rPr>
          <w:position w:val="6"/>
          <w:sz w:val="12"/>
        </w:rPr>
        <w:t>1</w:t>
      </w:r>
      <w:r>
        <w:rPr>
          <w:spacing w:val="5"/>
          <w:position w:val="6"/>
          <w:sz w:val="12"/>
        </w:rPr>
        <w:t> </w:t>
      </w:r>
      <w:r>
        <w:rPr/>
        <w:t>Wenn</w:t>
      </w:r>
      <w:r>
        <w:rPr>
          <w:spacing w:val="-13"/>
        </w:rPr>
        <w:t> </w:t>
      </w:r>
      <w:r>
        <w:rPr/>
        <w:t>die</w:t>
      </w:r>
      <w:r>
        <w:rPr>
          <w:spacing w:val="-12"/>
        </w:rPr>
        <w:t> </w:t>
      </w:r>
      <w:r>
        <w:rPr/>
        <w:t>gesetzlichen</w:t>
      </w:r>
      <w:r>
        <w:rPr>
          <w:spacing w:val="-11"/>
        </w:rPr>
        <w:t> </w:t>
      </w:r>
      <w:r>
        <w:rPr/>
        <w:t>Voraussetzungen</w:t>
      </w:r>
      <w:r>
        <w:rPr>
          <w:spacing w:val="-13"/>
        </w:rPr>
        <w:t> </w:t>
      </w:r>
      <w:r>
        <w:rPr/>
        <w:t>gegeben</w:t>
      </w:r>
      <w:r>
        <w:rPr>
          <w:spacing w:val="-12"/>
        </w:rPr>
        <w:t> </w:t>
      </w:r>
      <w:r>
        <w:rPr/>
        <w:t>sind,</w:t>
      </w:r>
      <w:r>
        <w:rPr>
          <w:spacing w:val="-13"/>
        </w:rPr>
        <w:t> </w:t>
      </w:r>
      <w:r>
        <w:rPr/>
        <w:t>kann</w:t>
      </w:r>
      <w:r>
        <w:rPr>
          <w:spacing w:val="-10"/>
        </w:rPr>
        <w:t> </w:t>
      </w:r>
      <w:r>
        <w:rPr/>
        <w:t>der</w:t>
      </w:r>
      <w:r>
        <w:rPr>
          <w:spacing w:val="-12"/>
        </w:rPr>
        <w:t> </w:t>
      </w:r>
      <w:r>
        <w:rPr/>
        <w:t>Abzug</w:t>
      </w:r>
      <w:r>
        <w:rPr>
          <w:spacing w:val="-13"/>
        </w:rPr>
        <w:t> </w:t>
      </w:r>
      <w:r>
        <w:rPr/>
        <w:t>nach</w:t>
      </w:r>
      <w:r>
        <w:rPr>
          <w:spacing w:val="-10"/>
        </w:rPr>
        <w:t> </w:t>
      </w:r>
      <w:r>
        <w:rPr/>
        <w:t>§</w:t>
      </w:r>
      <w:r>
        <w:rPr>
          <w:spacing w:val="-13"/>
        </w:rPr>
        <w:t> </w:t>
      </w:r>
      <w:r>
        <w:rPr/>
        <w:t>43</w:t>
      </w:r>
      <w:r>
        <w:rPr>
          <w:spacing w:val="-10"/>
        </w:rPr>
        <w:t> </w:t>
      </w:r>
      <w:r>
        <w:rPr/>
        <w:t>Absatz</w:t>
      </w:r>
      <w:r>
        <w:rPr>
          <w:spacing w:val="-13"/>
        </w:rPr>
        <w:t> </w:t>
      </w:r>
      <w:r>
        <w:rPr/>
        <w:t>1</w:t>
      </w:r>
      <w:r>
        <w:rPr>
          <w:spacing w:val="-10"/>
        </w:rPr>
        <w:t> </w:t>
      </w:r>
      <w:r>
        <w:rPr/>
        <w:t>Buchstabe d des Gesetzes zusätzlich zum Abzug nach § 41 Absatz 1 Buchstabe k oder m oder § 43 Absatz 1 Buchstabe e des Gesetzes beansprucht werden.</w:t>
      </w:r>
    </w:p>
    <w:p>
      <w:pPr>
        <w:pStyle w:val="BodyText"/>
        <w:spacing w:before="35"/>
        <w:ind w:right="703"/>
        <w:jc w:val="both"/>
      </w:pPr>
      <w:r>
        <w:rPr>
          <w:position w:val="6"/>
          <w:sz w:val="12"/>
        </w:rPr>
        <w:t>2</w:t>
      </w:r>
      <w:r>
        <w:rPr>
          <w:spacing w:val="15"/>
          <w:position w:val="6"/>
          <w:sz w:val="12"/>
        </w:rPr>
        <w:t> </w:t>
      </w:r>
      <w:r>
        <w:rPr/>
        <w:t>Als</w:t>
      </w:r>
      <w:r>
        <w:rPr>
          <w:spacing w:val="-1"/>
        </w:rPr>
        <w:t> </w:t>
      </w:r>
      <w:r>
        <w:rPr/>
        <w:t>erwerbsunfähig</w:t>
      </w:r>
      <w:r>
        <w:rPr>
          <w:spacing w:val="-1"/>
        </w:rPr>
        <w:t> </w:t>
      </w:r>
      <w:r>
        <w:rPr/>
        <w:t>im</w:t>
      </w:r>
      <w:r>
        <w:rPr>
          <w:spacing w:val="-1"/>
        </w:rPr>
        <w:t> </w:t>
      </w:r>
      <w:r>
        <w:rPr/>
        <w:t>Sinne</w:t>
      </w:r>
      <w:r>
        <w:rPr>
          <w:spacing w:val="-4"/>
        </w:rPr>
        <w:t> </w:t>
      </w:r>
      <w:r>
        <w:rPr/>
        <w:t>von</w:t>
      </w:r>
      <w:r>
        <w:rPr>
          <w:spacing w:val="-1"/>
        </w:rPr>
        <w:t> </w:t>
      </w:r>
      <w:r>
        <w:rPr/>
        <w:t>§</w:t>
      </w:r>
      <w:r>
        <w:rPr>
          <w:spacing w:val="-4"/>
        </w:rPr>
        <w:t> </w:t>
      </w:r>
      <w:r>
        <w:rPr/>
        <w:t>43</w:t>
      </w:r>
      <w:r>
        <w:rPr>
          <w:spacing w:val="-1"/>
        </w:rPr>
        <w:t> </w:t>
      </w:r>
      <w:r>
        <w:rPr/>
        <w:t>Absatz</w:t>
      </w:r>
      <w:r>
        <w:rPr>
          <w:spacing w:val="-3"/>
        </w:rPr>
        <w:t> </w:t>
      </w:r>
      <w:r>
        <w:rPr/>
        <w:t>1</w:t>
      </w:r>
      <w:r>
        <w:rPr>
          <w:spacing w:val="-1"/>
        </w:rPr>
        <w:t> </w:t>
      </w:r>
      <w:r>
        <w:rPr/>
        <w:t>Buchstabe</w:t>
      </w:r>
      <w:r>
        <w:rPr>
          <w:spacing w:val="-4"/>
        </w:rPr>
        <w:t> </w:t>
      </w:r>
      <w:r>
        <w:rPr/>
        <w:t>d</w:t>
      </w:r>
      <w:r>
        <w:rPr>
          <w:spacing w:val="-1"/>
        </w:rPr>
        <w:t> </w:t>
      </w:r>
      <w:r>
        <w:rPr/>
        <w:t>des</w:t>
      </w:r>
      <w:r>
        <w:rPr>
          <w:spacing w:val="-1"/>
        </w:rPr>
        <w:t> </w:t>
      </w:r>
      <w:r>
        <w:rPr/>
        <w:t>Gesetzes</w:t>
      </w:r>
      <w:r>
        <w:rPr>
          <w:spacing w:val="-3"/>
        </w:rPr>
        <w:t> </w:t>
      </w:r>
      <w:r>
        <w:rPr/>
        <w:t>gelten</w:t>
      </w:r>
      <w:r>
        <w:rPr>
          <w:spacing w:val="-1"/>
        </w:rPr>
        <w:t> </w:t>
      </w:r>
      <w:r>
        <w:rPr/>
        <w:t>Kinder,</w:t>
      </w:r>
      <w:r>
        <w:rPr>
          <w:spacing w:val="-4"/>
        </w:rPr>
        <w:t> </w:t>
      </w:r>
      <w:r>
        <w:rPr/>
        <w:t>solange</w:t>
      </w:r>
      <w:r>
        <w:rPr>
          <w:spacing w:val="-4"/>
        </w:rPr>
        <w:t> </w:t>
      </w:r>
      <w:r>
        <w:rPr/>
        <w:t>sie schulpflichtig sind; Kinder, die einem Studium obliegen, gelten als beschränkt erwerbsfähig.</w:t>
      </w:r>
    </w:p>
    <w:p>
      <w:pPr>
        <w:pStyle w:val="BodyText"/>
        <w:spacing w:before="34"/>
        <w:ind w:left="0"/>
      </w:pPr>
    </w:p>
    <w:p>
      <w:pPr>
        <w:pStyle w:val="Heading7"/>
        <w:jc w:val="both"/>
      </w:pPr>
      <w:r>
        <w:rPr>
          <w:color w:val="950000"/>
        </w:rPr>
        <w:t>Abzug für jede dauernd pflegebedürftige Person</w:t>
      </w:r>
      <w:r>
        <w:rPr>
          <w:color w:val="950000"/>
          <w:spacing w:val="80"/>
        </w:rPr>
        <w:t> </w:t>
      </w:r>
      <w:r>
        <w:rPr>
          <w:color w:val="950000"/>
        </w:rPr>
        <w:drawing>
          <wp:inline distT="0" distB="0" distL="0" distR="0">
            <wp:extent cx="201264" cy="114902"/>
            <wp:effectExtent l="0" t="0" r="0" b="0"/>
            <wp:docPr id="48" name="Image 48" descr="">
              <a:hlinkClick r:id="rId66"/>
            </wp:docPr>
            <wp:cNvGraphicFramePr>
              <a:graphicFrameLocks/>
            </wp:cNvGraphicFramePr>
            <a:graphic>
              <a:graphicData uri="http://schemas.openxmlformats.org/drawingml/2006/picture">
                <pic:pic>
                  <pic:nvPicPr>
                    <pic:cNvPr id="48" name="Image 48" descr="">
                      <a:hlinkClick r:id="rId66"/>
                    </pic:cNvPr>
                    <pic:cNvPicPr/>
                  </pic:nvPicPr>
                  <pic:blipFill>
                    <a:blip r:embed="rId11" cstate="print"/>
                    <a:stretch>
                      <a:fillRect/>
                    </a:stretch>
                  </pic:blipFill>
                  <pic:spPr>
                    <a:xfrm>
                      <a:off x="0" y="0"/>
                      <a:ext cx="201264" cy="114902"/>
                    </a:xfrm>
                    <a:prstGeom prst="rect">
                      <a:avLst/>
                    </a:prstGeom>
                  </pic:spPr>
                </pic:pic>
              </a:graphicData>
            </a:graphic>
          </wp:inline>
        </w:drawing>
      </w:r>
      <w:r>
        <w:rPr>
          <w:color w:val="950000"/>
        </w:rPr>
      </w:r>
    </w:p>
    <w:p>
      <w:pPr>
        <w:pStyle w:val="Heading8"/>
      </w:pPr>
      <w:r>
        <w:rPr/>
        <w:t>§</w:t>
      </w:r>
      <w:r>
        <w:rPr>
          <w:spacing w:val="-1"/>
        </w:rPr>
        <w:t> </w:t>
      </w:r>
      <w:r>
        <w:rPr/>
        <w:t>43 Abs.</w:t>
      </w:r>
      <w:r>
        <w:rPr>
          <w:spacing w:val="-1"/>
        </w:rPr>
        <w:t> </w:t>
      </w:r>
      <w:r>
        <w:rPr/>
        <w:t>1 Bst.</w:t>
      </w:r>
      <w:r>
        <w:rPr>
          <w:spacing w:val="-1"/>
        </w:rPr>
        <w:t> </w:t>
      </w:r>
      <w:r>
        <w:rPr/>
        <w:t>e </w:t>
      </w:r>
      <w:r>
        <w:rPr>
          <w:spacing w:val="-2"/>
        </w:rPr>
        <w:t>Steuergesetz:</w:t>
      </w:r>
    </w:p>
    <w:p>
      <w:pPr>
        <w:pStyle w:val="BodyText"/>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1"/>
        </w:numPr>
        <w:tabs>
          <w:tab w:pos="1703" w:val="left" w:leader="none"/>
        </w:tabs>
        <w:spacing w:line="240" w:lineRule="auto" w:before="40" w:after="0"/>
        <w:ind w:left="1703" w:right="700" w:hanging="569"/>
        <w:jc w:val="both"/>
        <w:rPr>
          <w:sz w:val="18"/>
        </w:rPr>
      </w:pPr>
      <w:r>
        <w:rPr>
          <w:sz w:val="18"/>
        </w:rPr>
        <w:t>4'200 (</w:t>
      </w:r>
      <w:r>
        <w:rPr>
          <w:rFonts w:ascii="Arial" w:hAnsi="Arial"/>
          <w:b/>
          <w:sz w:val="18"/>
        </w:rPr>
        <w:t>4'300</w:t>
      </w:r>
      <w:r>
        <w:rPr>
          <w:sz w:val="18"/>
        </w:rPr>
        <w:t>)* Franken für jede dauernd pflegebedürftige Person, die im Haushalt des Steuer-pflichtigen</w:t>
      </w:r>
      <w:r>
        <w:rPr>
          <w:spacing w:val="-9"/>
          <w:sz w:val="18"/>
        </w:rPr>
        <w:t> </w:t>
      </w:r>
      <w:r>
        <w:rPr>
          <w:sz w:val="18"/>
        </w:rPr>
        <w:t>lebt.</w:t>
      </w:r>
      <w:r>
        <w:rPr>
          <w:spacing w:val="-6"/>
          <w:sz w:val="18"/>
        </w:rPr>
        <w:t> </w:t>
      </w:r>
      <w:r>
        <w:rPr>
          <w:sz w:val="18"/>
        </w:rPr>
        <w:t>Der</w:t>
      </w:r>
      <w:r>
        <w:rPr>
          <w:spacing w:val="-9"/>
          <w:sz w:val="18"/>
        </w:rPr>
        <w:t> </w:t>
      </w:r>
      <w:r>
        <w:rPr>
          <w:sz w:val="18"/>
        </w:rPr>
        <w:t>Abzug</w:t>
      </w:r>
      <w:r>
        <w:rPr>
          <w:spacing w:val="-9"/>
          <w:sz w:val="18"/>
        </w:rPr>
        <w:t> </w:t>
      </w:r>
      <w:r>
        <w:rPr>
          <w:sz w:val="18"/>
        </w:rPr>
        <w:t>kann</w:t>
      </w:r>
      <w:r>
        <w:rPr>
          <w:spacing w:val="-6"/>
          <w:sz w:val="18"/>
        </w:rPr>
        <w:t> </w:t>
      </w:r>
      <w:r>
        <w:rPr>
          <w:sz w:val="18"/>
        </w:rPr>
        <w:t>nicht</w:t>
      </w:r>
      <w:r>
        <w:rPr>
          <w:spacing w:val="-9"/>
          <w:sz w:val="18"/>
        </w:rPr>
        <w:t> </w:t>
      </w:r>
      <w:r>
        <w:rPr>
          <w:sz w:val="18"/>
        </w:rPr>
        <w:t>beansprucht</w:t>
      </w:r>
      <w:r>
        <w:rPr>
          <w:spacing w:val="-6"/>
          <w:sz w:val="18"/>
        </w:rPr>
        <w:t> </w:t>
      </w:r>
      <w:r>
        <w:rPr>
          <w:sz w:val="18"/>
        </w:rPr>
        <w:t>werden</w:t>
      </w:r>
      <w:r>
        <w:rPr>
          <w:spacing w:val="-6"/>
          <w:sz w:val="18"/>
        </w:rPr>
        <w:t> </w:t>
      </w:r>
      <w:r>
        <w:rPr>
          <w:sz w:val="18"/>
        </w:rPr>
        <w:t>für</w:t>
      </w:r>
      <w:r>
        <w:rPr>
          <w:spacing w:val="-9"/>
          <w:sz w:val="18"/>
        </w:rPr>
        <w:t> </w:t>
      </w:r>
      <w:r>
        <w:rPr>
          <w:sz w:val="18"/>
        </w:rPr>
        <w:t>den</w:t>
      </w:r>
      <w:r>
        <w:rPr>
          <w:spacing w:val="-6"/>
          <w:sz w:val="18"/>
        </w:rPr>
        <w:t> </w:t>
      </w:r>
      <w:r>
        <w:rPr>
          <w:sz w:val="18"/>
        </w:rPr>
        <w:t>Steuerpflichtigen,</w:t>
      </w:r>
      <w:r>
        <w:rPr>
          <w:spacing w:val="-9"/>
          <w:sz w:val="18"/>
        </w:rPr>
        <w:t> </w:t>
      </w:r>
      <w:r>
        <w:rPr>
          <w:sz w:val="18"/>
        </w:rPr>
        <w:t>seinen</w:t>
      </w:r>
      <w:r>
        <w:rPr>
          <w:spacing w:val="-9"/>
          <w:sz w:val="18"/>
        </w:rPr>
        <w:t> </w:t>
      </w:r>
      <w:r>
        <w:rPr>
          <w:sz w:val="18"/>
        </w:rPr>
        <w:t>Ehe-gatten oder seine Kinder.</w:t>
      </w:r>
    </w:p>
    <w:p>
      <w:pPr>
        <w:spacing w:before="41"/>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Heading8"/>
        <w:spacing w:before="93"/>
      </w:pPr>
      <w:r>
        <w:rPr/>
        <w:t>§ 24 Abs.</w:t>
      </w:r>
      <w:r>
        <w:rPr>
          <w:spacing w:val="-1"/>
        </w:rPr>
        <w:t> </w:t>
      </w:r>
      <w:r>
        <w:rPr/>
        <w:t>1</w:t>
      </w:r>
      <w:r>
        <w:rPr>
          <w:spacing w:val="1"/>
        </w:rPr>
        <w:t> </w:t>
      </w:r>
      <w:r>
        <w:rPr>
          <w:spacing w:val="-2"/>
        </w:rPr>
        <w:t>VVStG:</w:t>
      </w:r>
    </w:p>
    <w:p>
      <w:pPr>
        <w:pStyle w:val="BodyText"/>
        <w:ind w:right="703"/>
        <w:jc w:val="both"/>
      </w:pPr>
      <w:r>
        <w:rPr>
          <w:position w:val="6"/>
          <w:sz w:val="12"/>
        </w:rPr>
        <w:t>1</w:t>
      </w:r>
      <w:r>
        <w:rPr>
          <w:spacing w:val="5"/>
          <w:position w:val="6"/>
          <w:sz w:val="12"/>
        </w:rPr>
        <w:t> </w:t>
      </w:r>
      <w:r>
        <w:rPr/>
        <w:t>Wenn</w:t>
      </w:r>
      <w:r>
        <w:rPr>
          <w:spacing w:val="-13"/>
        </w:rPr>
        <w:t> </w:t>
      </w:r>
      <w:r>
        <w:rPr/>
        <w:t>die</w:t>
      </w:r>
      <w:r>
        <w:rPr>
          <w:spacing w:val="-12"/>
        </w:rPr>
        <w:t> </w:t>
      </w:r>
      <w:r>
        <w:rPr/>
        <w:t>gesetzlichen</w:t>
      </w:r>
      <w:r>
        <w:rPr>
          <w:spacing w:val="-11"/>
        </w:rPr>
        <w:t> </w:t>
      </w:r>
      <w:r>
        <w:rPr/>
        <w:t>Voraussetzungen</w:t>
      </w:r>
      <w:r>
        <w:rPr>
          <w:spacing w:val="-13"/>
        </w:rPr>
        <w:t> </w:t>
      </w:r>
      <w:r>
        <w:rPr/>
        <w:t>gegeben</w:t>
      </w:r>
      <w:r>
        <w:rPr>
          <w:spacing w:val="-12"/>
        </w:rPr>
        <w:t> </w:t>
      </w:r>
      <w:r>
        <w:rPr/>
        <w:t>sind,</w:t>
      </w:r>
      <w:r>
        <w:rPr>
          <w:spacing w:val="-13"/>
        </w:rPr>
        <w:t> </w:t>
      </w:r>
      <w:r>
        <w:rPr/>
        <w:t>kann</w:t>
      </w:r>
      <w:r>
        <w:rPr>
          <w:spacing w:val="-10"/>
        </w:rPr>
        <w:t> </w:t>
      </w:r>
      <w:r>
        <w:rPr/>
        <w:t>der</w:t>
      </w:r>
      <w:r>
        <w:rPr>
          <w:spacing w:val="-12"/>
        </w:rPr>
        <w:t> </w:t>
      </w:r>
      <w:r>
        <w:rPr/>
        <w:t>Abzug</w:t>
      </w:r>
      <w:r>
        <w:rPr>
          <w:spacing w:val="-13"/>
        </w:rPr>
        <w:t> </w:t>
      </w:r>
      <w:r>
        <w:rPr/>
        <w:t>nach</w:t>
      </w:r>
      <w:r>
        <w:rPr>
          <w:spacing w:val="-10"/>
        </w:rPr>
        <w:t> </w:t>
      </w:r>
      <w:r>
        <w:rPr/>
        <w:t>§</w:t>
      </w:r>
      <w:r>
        <w:rPr>
          <w:spacing w:val="-13"/>
        </w:rPr>
        <w:t> </w:t>
      </w:r>
      <w:r>
        <w:rPr/>
        <w:t>43</w:t>
      </w:r>
      <w:r>
        <w:rPr>
          <w:spacing w:val="-10"/>
        </w:rPr>
        <w:t> </w:t>
      </w:r>
      <w:r>
        <w:rPr/>
        <w:t>Absatz</w:t>
      </w:r>
      <w:r>
        <w:rPr>
          <w:spacing w:val="-13"/>
        </w:rPr>
        <w:t> </w:t>
      </w:r>
      <w:r>
        <w:rPr/>
        <w:t>1</w:t>
      </w:r>
      <w:r>
        <w:rPr>
          <w:spacing w:val="-10"/>
        </w:rPr>
        <w:t> </w:t>
      </w:r>
      <w:r>
        <w:rPr/>
        <w:t>Buchstabe d des Gesetzes zusätzlich zum Abzug nach § 41 Absatz 1 Buchstabe k oder m oder § 43 Absatz 1 Buchstabe e des Gesetzes beansprucht werden.</w:t>
      </w:r>
    </w:p>
    <w:p>
      <w:pPr>
        <w:pStyle w:val="BodyText"/>
        <w:spacing w:before="33"/>
        <w:ind w:left="0"/>
      </w:pPr>
    </w:p>
    <w:p>
      <w:pPr>
        <w:pStyle w:val="Heading7"/>
        <w:spacing w:before="1"/>
        <w:jc w:val="both"/>
      </w:pPr>
      <w:r>
        <w:rPr>
          <w:color w:val="950000"/>
        </w:rPr>
        <w:t>Abzug für Rentner mit ungenügendem Reineinkommen</w:t>
      </w:r>
      <w:r>
        <w:rPr>
          <w:color w:val="950000"/>
          <w:spacing w:val="80"/>
        </w:rPr>
        <w:t> </w:t>
      </w:r>
      <w:r>
        <w:rPr>
          <w:color w:val="950000"/>
          <w:spacing w:val="1"/>
        </w:rPr>
        <w:drawing>
          <wp:inline distT="0" distB="0" distL="0" distR="0">
            <wp:extent cx="201308" cy="114921"/>
            <wp:effectExtent l="0" t="0" r="0" b="0"/>
            <wp:docPr id="49" name="Image 49" descr="">
              <a:hlinkClick r:id="rId67"/>
            </wp:docPr>
            <wp:cNvGraphicFramePr>
              <a:graphicFrameLocks/>
            </wp:cNvGraphicFramePr>
            <a:graphic>
              <a:graphicData uri="http://schemas.openxmlformats.org/drawingml/2006/picture">
                <pic:pic>
                  <pic:nvPicPr>
                    <pic:cNvPr id="49" name="Image 49" descr="">
                      <a:hlinkClick r:id="rId67"/>
                    </pic:cNvPr>
                    <pic:cNvPicPr/>
                  </pic:nvPicPr>
                  <pic:blipFill>
                    <a:blip r:embed="rId11" cstate="print"/>
                    <a:stretch>
                      <a:fillRect/>
                    </a:stretch>
                  </pic:blipFill>
                  <pic:spPr>
                    <a:xfrm>
                      <a:off x="0" y="0"/>
                      <a:ext cx="201308" cy="114921"/>
                    </a:xfrm>
                    <a:prstGeom prst="rect">
                      <a:avLst/>
                    </a:prstGeom>
                  </pic:spPr>
                </pic:pic>
              </a:graphicData>
            </a:graphic>
          </wp:inline>
        </w:drawing>
      </w:r>
      <w:r>
        <w:rPr>
          <w:color w:val="950000"/>
          <w:spacing w:val="1"/>
        </w:rPr>
      </w:r>
    </w:p>
    <w:p>
      <w:pPr>
        <w:pStyle w:val="Heading8"/>
        <w:spacing w:before="94"/>
      </w:pPr>
      <w:r>
        <w:rPr/>
        <w:t>§</w:t>
      </w:r>
      <w:r>
        <w:rPr>
          <w:spacing w:val="-1"/>
        </w:rPr>
        <w:t> </w:t>
      </w:r>
      <w:r>
        <w:rPr/>
        <w:t>43 Abs.</w:t>
      </w:r>
      <w:r>
        <w:rPr>
          <w:spacing w:val="-1"/>
        </w:rPr>
        <w:t> </w:t>
      </w:r>
      <w:r>
        <w:rPr/>
        <w:t>1 Bst.</w:t>
      </w:r>
      <w:r>
        <w:rPr>
          <w:spacing w:val="-1"/>
        </w:rPr>
        <w:t> </w:t>
      </w:r>
      <w:r>
        <w:rPr/>
        <w:t>f</w:t>
      </w:r>
      <w:r>
        <w:rPr>
          <w:spacing w:val="-1"/>
        </w:rPr>
        <w:t> </w:t>
      </w:r>
      <w:r>
        <w:rPr>
          <w:spacing w:val="-2"/>
        </w:rPr>
        <w:t>Steuergesetz:</w:t>
      </w:r>
    </w:p>
    <w:p>
      <w:pPr>
        <w:pStyle w:val="BodyText"/>
        <w:spacing w:before="55"/>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1"/>
        </w:numPr>
        <w:tabs>
          <w:tab w:pos="1703" w:val="left" w:leader="none"/>
        </w:tabs>
        <w:spacing w:line="240" w:lineRule="auto" w:before="38" w:after="0"/>
        <w:ind w:left="1703" w:right="700" w:hanging="569"/>
        <w:jc w:val="both"/>
        <w:rPr>
          <w:sz w:val="18"/>
        </w:rPr>
      </w:pPr>
      <w:r>
        <w:rPr>
          <w:sz w:val="18"/>
        </w:rPr>
        <w:t>Bis</w:t>
      </w:r>
      <w:r>
        <w:rPr>
          <w:spacing w:val="-7"/>
          <w:sz w:val="18"/>
        </w:rPr>
        <w:t> </w:t>
      </w:r>
      <w:r>
        <w:rPr>
          <w:sz w:val="18"/>
        </w:rPr>
        <w:t>5'000</w:t>
      </w:r>
      <w:r>
        <w:rPr>
          <w:spacing w:val="-7"/>
          <w:sz w:val="18"/>
        </w:rPr>
        <w:t> </w:t>
      </w:r>
      <w:r>
        <w:rPr>
          <w:sz w:val="18"/>
        </w:rPr>
        <w:t>(</w:t>
      </w:r>
      <w:r>
        <w:rPr>
          <w:rFonts w:ascii="Arial" w:hAnsi="Arial"/>
          <w:b/>
          <w:sz w:val="18"/>
        </w:rPr>
        <w:t>5'200</w:t>
      </w:r>
      <w:r>
        <w:rPr>
          <w:sz w:val="18"/>
        </w:rPr>
        <w:t>)*</w:t>
      </w:r>
      <w:r>
        <w:rPr>
          <w:spacing w:val="-8"/>
          <w:sz w:val="18"/>
        </w:rPr>
        <w:t> </w:t>
      </w:r>
      <w:r>
        <w:rPr>
          <w:sz w:val="18"/>
        </w:rPr>
        <w:t>Franken</w:t>
      </w:r>
      <w:r>
        <w:rPr>
          <w:spacing w:val="-5"/>
          <w:sz w:val="18"/>
        </w:rPr>
        <w:t> </w:t>
      </w:r>
      <w:r>
        <w:rPr>
          <w:sz w:val="18"/>
        </w:rPr>
        <w:t>für</w:t>
      </w:r>
      <w:r>
        <w:rPr>
          <w:spacing w:val="-8"/>
          <w:sz w:val="18"/>
        </w:rPr>
        <w:t> </w:t>
      </w:r>
      <w:r>
        <w:rPr>
          <w:sz w:val="18"/>
        </w:rPr>
        <w:t>jede</w:t>
      </w:r>
      <w:r>
        <w:rPr>
          <w:spacing w:val="-7"/>
          <w:sz w:val="18"/>
        </w:rPr>
        <w:t> </w:t>
      </w:r>
      <w:r>
        <w:rPr>
          <w:sz w:val="18"/>
        </w:rPr>
        <w:t>selbständig</w:t>
      </w:r>
      <w:r>
        <w:rPr>
          <w:spacing w:val="-7"/>
          <w:sz w:val="18"/>
        </w:rPr>
        <w:t> </w:t>
      </w:r>
      <w:r>
        <w:rPr>
          <w:sz w:val="18"/>
        </w:rPr>
        <w:t>steuerpflichtige</w:t>
      </w:r>
      <w:r>
        <w:rPr>
          <w:spacing w:val="-5"/>
          <w:sz w:val="18"/>
        </w:rPr>
        <w:t> </w:t>
      </w:r>
      <w:r>
        <w:rPr>
          <w:sz w:val="18"/>
        </w:rPr>
        <w:t>Person</w:t>
      </w:r>
      <w:r>
        <w:rPr>
          <w:spacing w:val="-7"/>
          <w:sz w:val="18"/>
        </w:rPr>
        <w:t> </w:t>
      </w:r>
      <w:r>
        <w:rPr>
          <w:sz w:val="18"/>
        </w:rPr>
        <w:t>mit</w:t>
      </w:r>
      <w:r>
        <w:rPr>
          <w:spacing w:val="-7"/>
          <w:sz w:val="18"/>
        </w:rPr>
        <w:t> </w:t>
      </w:r>
      <w:r>
        <w:rPr>
          <w:sz w:val="18"/>
        </w:rPr>
        <w:t>ungenügendem</w:t>
      </w:r>
      <w:r>
        <w:rPr>
          <w:spacing w:val="-8"/>
          <w:sz w:val="18"/>
        </w:rPr>
        <w:t> </w:t>
      </w:r>
      <w:r>
        <w:rPr>
          <w:sz w:val="18"/>
        </w:rPr>
        <w:t>Rein-einkommen,</w:t>
      </w:r>
      <w:r>
        <w:rPr>
          <w:spacing w:val="-6"/>
          <w:sz w:val="18"/>
        </w:rPr>
        <w:t> </w:t>
      </w:r>
      <w:r>
        <w:rPr>
          <w:sz w:val="18"/>
        </w:rPr>
        <w:t>die</w:t>
      </w:r>
      <w:r>
        <w:rPr>
          <w:spacing w:val="-5"/>
          <w:sz w:val="18"/>
        </w:rPr>
        <w:t> </w:t>
      </w:r>
      <w:r>
        <w:rPr>
          <w:sz w:val="18"/>
        </w:rPr>
        <w:t>selbst</w:t>
      </w:r>
      <w:r>
        <w:rPr>
          <w:spacing w:val="-5"/>
          <w:sz w:val="18"/>
        </w:rPr>
        <w:t> </w:t>
      </w:r>
      <w:r>
        <w:rPr>
          <w:sz w:val="18"/>
        </w:rPr>
        <w:t>oder</w:t>
      </w:r>
      <w:r>
        <w:rPr>
          <w:spacing w:val="-7"/>
          <w:sz w:val="18"/>
        </w:rPr>
        <w:t> </w:t>
      </w:r>
      <w:r>
        <w:rPr>
          <w:sz w:val="18"/>
        </w:rPr>
        <w:t>deren</w:t>
      </w:r>
      <w:r>
        <w:rPr>
          <w:spacing w:val="-5"/>
          <w:sz w:val="18"/>
        </w:rPr>
        <w:t> </w:t>
      </w:r>
      <w:r>
        <w:rPr>
          <w:sz w:val="18"/>
        </w:rPr>
        <w:t>Ehegatte</w:t>
      </w:r>
      <w:r>
        <w:rPr>
          <w:spacing w:val="-5"/>
          <w:sz w:val="18"/>
        </w:rPr>
        <w:t> </w:t>
      </w:r>
      <w:r>
        <w:rPr>
          <w:sz w:val="18"/>
        </w:rPr>
        <w:t>zum</w:t>
      </w:r>
      <w:r>
        <w:rPr>
          <w:spacing w:val="-4"/>
          <w:sz w:val="18"/>
        </w:rPr>
        <w:t> </w:t>
      </w:r>
      <w:r>
        <w:rPr>
          <w:sz w:val="18"/>
        </w:rPr>
        <w:t>Bezug</w:t>
      </w:r>
      <w:r>
        <w:rPr>
          <w:spacing w:val="-5"/>
          <w:sz w:val="18"/>
        </w:rPr>
        <w:t> </w:t>
      </w:r>
      <w:r>
        <w:rPr>
          <w:sz w:val="18"/>
        </w:rPr>
        <w:t>einer</w:t>
      </w:r>
      <w:r>
        <w:rPr>
          <w:spacing w:val="-7"/>
          <w:sz w:val="18"/>
        </w:rPr>
        <w:t> </w:t>
      </w:r>
      <w:r>
        <w:rPr>
          <w:sz w:val="18"/>
        </w:rPr>
        <w:t>Rente</w:t>
      </w:r>
      <w:r>
        <w:rPr>
          <w:spacing w:val="-6"/>
          <w:sz w:val="18"/>
        </w:rPr>
        <w:t> </w:t>
      </w:r>
      <w:r>
        <w:rPr>
          <w:sz w:val="18"/>
        </w:rPr>
        <w:t>der</w:t>
      </w:r>
      <w:r>
        <w:rPr>
          <w:spacing w:val="-5"/>
          <w:sz w:val="18"/>
        </w:rPr>
        <w:t> </w:t>
      </w:r>
      <w:r>
        <w:rPr>
          <w:sz w:val="18"/>
        </w:rPr>
        <w:t>eidgenössischen</w:t>
      </w:r>
      <w:r>
        <w:rPr>
          <w:spacing w:val="-6"/>
          <w:sz w:val="18"/>
        </w:rPr>
        <w:t> </w:t>
      </w:r>
      <w:r>
        <w:rPr>
          <w:sz w:val="18"/>
        </w:rPr>
        <w:t>Alters-und Hinterlassenen- oder Invalidenversicherung berechtigt ist.</w:t>
      </w:r>
    </w:p>
    <w:p>
      <w:pPr>
        <w:spacing w:before="42"/>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3"/>
          <w:sz w:val="18"/>
        </w:rPr>
        <w:t> </w:t>
      </w:r>
      <w:r>
        <w:rPr>
          <w:sz w:val="18"/>
        </w:rPr>
        <w:t>Betrag</w:t>
      </w:r>
      <w:r>
        <w:rPr>
          <w:spacing w:val="-2"/>
          <w:sz w:val="18"/>
        </w:rPr>
        <w:t> </w:t>
      </w:r>
      <w:r>
        <w:rPr>
          <w:rFonts w:ascii="Arial" w:hAnsi="Arial"/>
          <w:b/>
          <w:sz w:val="18"/>
        </w:rPr>
        <w:t>für</w:t>
      </w:r>
      <w:r>
        <w:rPr>
          <w:rFonts w:ascii="Arial" w:hAnsi="Arial"/>
          <w:b/>
          <w:spacing w:val="-3"/>
          <w:sz w:val="18"/>
        </w:rPr>
        <w:t> </w:t>
      </w:r>
      <w:r>
        <w:rPr>
          <w:rFonts w:ascii="Arial" w:hAnsi="Arial"/>
          <w:b/>
          <w:sz w:val="18"/>
        </w:rPr>
        <w:t>Steuerperiode</w:t>
      </w:r>
      <w:r>
        <w:rPr>
          <w:rFonts w:ascii="Arial" w:hAnsi="Arial"/>
          <w:b/>
          <w:spacing w:val="-5"/>
          <w:sz w:val="18"/>
        </w:rPr>
        <w:t> </w:t>
      </w:r>
      <w:r>
        <w:rPr>
          <w:rFonts w:ascii="Arial" w:hAnsi="Arial"/>
          <w:b/>
          <w:sz w:val="18"/>
        </w:rPr>
        <w:t>2026</w:t>
      </w:r>
      <w:r>
        <w:rPr>
          <w:rFonts w:ascii="Arial" w:hAnsi="Arial"/>
          <w:b/>
          <w:spacing w:val="-5"/>
          <w:sz w:val="18"/>
        </w:rPr>
        <w:t> </w:t>
      </w:r>
      <w:r>
        <w:rPr>
          <w:sz w:val="18"/>
        </w:rPr>
        <w:t>gemäss</w:t>
      </w:r>
      <w:r>
        <w:rPr>
          <w:spacing w:val="-1"/>
          <w:sz w:val="18"/>
        </w:rPr>
        <w:t> </w:t>
      </w:r>
      <w:hyperlink r:id="rId24">
        <w:r>
          <w:rPr>
            <w:color w:val="0462C0"/>
            <w:spacing w:val="-2"/>
            <w:sz w:val="18"/>
            <w:u w:val="single" w:color="0462C0"/>
          </w:rPr>
          <w:t>StV20</w:t>
        </w:r>
        <w:r>
          <w:rPr>
            <w:spacing w:val="-2"/>
            <w:sz w:val="18"/>
          </w:rPr>
          <w:t>.</w:t>
        </w:r>
      </w:hyperlink>
    </w:p>
    <w:p>
      <w:pPr>
        <w:pStyle w:val="Heading8"/>
        <w:spacing w:before="93"/>
      </w:pPr>
      <w:r>
        <w:rPr/>
        <w:t>§</w:t>
      </w:r>
      <w:r>
        <w:rPr>
          <w:spacing w:val="1"/>
        </w:rPr>
        <w:t> </w:t>
      </w:r>
      <w:r>
        <w:rPr/>
        <w:t>25</w:t>
      </w:r>
      <w:r>
        <w:rPr>
          <w:spacing w:val="1"/>
        </w:rPr>
        <w:t> </w:t>
      </w:r>
      <w:r>
        <w:rPr>
          <w:spacing w:val="-2"/>
        </w:rPr>
        <w:t>VVStG:</w:t>
      </w:r>
    </w:p>
    <w:p>
      <w:pPr>
        <w:pStyle w:val="BodyText"/>
        <w:spacing w:before="55"/>
        <w:ind w:right="701"/>
        <w:jc w:val="both"/>
      </w:pPr>
      <w:r>
        <w:rPr>
          <w:position w:val="6"/>
          <w:sz w:val="12"/>
        </w:rPr>
        <w:t>1 </w:t>
      </w:r>
      <w:r>
        <w:rPr/>
        <w:t>Ungenügend ist ein Reineinkommen dann, wenn es 38'200 Franken* für die in § 44 Absatz 2 des Gesetzes</w:t>
      </w:r>
      <w:r>
        <w:rPr>
          <w:spacing w:val="-3"/>
        </w:rPr>
        <w:t> </w:t>
      </w:r>
      <w:r>
        <w:rPr/>
        <w:t>genannten</w:t>
      </w:r>
      <w:r>
        <w:rPr>
          <w:spacing w:val="-1"/>
        </w:rPr>
        <w:t> </w:t>
      </w:r>
      <w:r>
        <w:rPr/>
        <w:t>Steuerpflichtigen</w:t>
      </w:r>
      <w:r>
        <w:rPr>
          <w:spacing w:val="-4"/>
        </w:rPr>
        <w:t> </w:t>
      </w:r>
      <w:r>
        <w:rPr/>
        <w:t>und</w:t>
      </w:r>
      <w:r>
        <w:rPr>
          <w:spacing w:val="-4"/>
        </w:rPr>
        <w:t> </w:t>
      </w:r>
      <w:r>
        <w:rPr/>
        <w:t>30'000</w:t>
      </w:r>
      <w:r>
        <w:rPr>
          <w:spacing w:val="-1"/>
        </w:rPr>
        <w:t> </w:t>
      </w:r>
      <w:r>
        <w:rPr/>
        <w:t>Franken*</w:t>
      </w:r>
      <w:r>
        <w:rPr>
          <w:spacing w:val="-3"/>
        </w:rPr>
        <w:t> </w:t>
      </w:r>
      <w:r>
        <w:rPr/>
        <w:t>für</w:t>
      </w:r>
      <w:r>
        <w:rPr>
          <w:spacing w:val="-2"/>
        </w:rPr>
        <w:t> </w:t>
      </w:r>
      <w:r>
        <w:rPr/>
        <w:t>die</w:t>
      </w:r>
      <w:r>
        <w:rPr>
          <w:spacing w:val="-4"/>
        </w:rPr>
        <w:t> </w:t>
      </w:r>
      <w:r>
        <w:rPr/>
        <w:t>andern</w:t>
      </w:r>
      <w:r>
        <w:rPr>
          <w:spacing w:val="-1"/>
        </w:rPr>
        <w:t> </w:t>
      </w:r>
      <w:r>
        <w:rPr/>
        <w:t>Steuerpflichtigen</w:t>
      </w:r>
      <w:r>
        <w:rPr>
          <w:spacing w:val="-4"/>
        </w:rPr>
        <w:t> </w:t>
      </w:r>
      <w:r>
        <w:rPr/>
        <w:t>nicht</w:t>
      </w:r>
      <w:r>
        <w:rPr>
          <w:spacing w:val="-2"/>
        </w:rPr>
        <w:t> </w:t>
      </w:r>
      <w:r>
        <w:rPr/>
        <w:t>über-</w:t>
      </w:r>
      <w:r>
        <w:rPr>
          <w:spacing w:val="-2"/>
        </w:rPr>
        <w:t>steigt.</w:t>
      </w:r>
    </w:p>
    <w:p>
      <w:pPr>
        <w:pStyle w:val="BodyText"/>
        <w:spacing w:before="36"/>
        <w:ind w:right="702"/>
        <w:jc w:val="both"/>
      </w:pPr>
      <w:r>
        <w:rPr>
          <w:position w:val="6"/>
          <w:sz w:val="12"/>
        </w:rPr>
        <w:t>2</w:t>
      </w:r>
      <w:r>
        <w:rPr>
          <w:spacing w:val="20"/>
          <w:position w:val="6"/>
          <w:sz w:val="12"/>
        </w:rPr>
        <w:t> </w:t>
      </w:r>
      <w:r>
        <w:rPr/>
        <w:t>Für jede selbständig steuerpflichtige Person, die zum Bezug einer Rente der eidgenössischen Alters-und Hinterlassenen- oder Invalidenversicherung berechtigt ist, und deren Reineinkommen den in Ab-satz</w:t>
      </w:r>
      <w:r>
        <w:rPr>
          <w:spacing w:val="-3"/>
        </w:rPr>
        <w:t> </w:t>
      </w:r>
      <w:r>
        <w:rPr/>
        <w:t>1 genannten Betrag übersteigt, wird ein Sozialabzug gewährt. Der Abzug beträgt bei einem Rein-einkommen</w:t>
      </w:r>
      <w:r>
        <w:rPr>
          <w:spacing w:val="-13"/>
        </w:rPr>
        <w:t> </w:t>
      </w:r>
      <w:r>
        <w:rPr/>
        <w:t>von</w:t>
      </w:r>
      <w:r>
        <w:rPr>
          <w:spacing w:val="-11"/>
        </w:rPr>
        <w:t> </w:t>
      </w:r>
      <w:r>
        <w:rPr/>
        <w:t>38'199</w:t>
      </w:r>
      <w:r>
        <w:rPr>
          <w:spacing w:val="-11"/>
        </w:rPr>
        <w:t> </w:t>
      </w:r>
      <w:r>
        <w:rPr/>
        <w:t>beziehungsweise</w:t>
      </w:r>
      <w:r>
        <w:rPr>
          <w:spacing w:val="-11"/>
        </w:rPr>
        <w:t> </w:t>
      </w:r>
      <w:r>
        <w:rPr/>
        <w:t>29'999</w:t>
      </w:r>
      <w:r>
        <w:rPr>
          <w:spacing w:val="-11"/>
        </w:rPr>
        <w:t> </w:t>
      </w:r>
      <w:r>
        <w:rPr/>
        <w:t>Franken</w:t>
      </w:r>
      <w:r>
        <w:rPr>
          <w:spacing w:val="-11"/>
        </w:rPr>
        <w:t> </w:t>
      </w:r>
      <w:r>
        <w:rPr/>
        <w:t>1</w:t>
      </w:r>
      <w:r>
        <w:rPr>
          <w:spacing w:val="-1"/>
        </w:rPr>
        <w:t> </w:t>
      </w:r>
      <w:r>
        <w:rPr/>
        <w:t>Franken;</w:t>
      </w:r>
      <w:r>
        <w:rPr>
          <w:spacing w:val="-11"/>
        </w:rPr>
        <w:t> </w:t>
      </w:r>
      <w:r>
        <w:rPr/>
        <w:t>er</w:t>
      </w:r>
      <w:r>
        <w:rPr>
          <w:spacing w:val="-12"/>
        </w:rPr>
        <w:t> </w:t>
      </w:r>
      <w:r>
        <w:rPr/>
        <w:t>vermindert</w:t>
      </w:r>
      <w:r>
        <w:rPr>
          <w:spacing w:val="-13"/>
        </w:rPr>
        <w:t> </w:t>
      </w:r>
      <w:r>
        <w:rPr/>
        <w:t>sich</w:t>
      </w:r>
      <w:r>
        <w:rPr>
          <w:spacing w:val="-10"/>
        </w:rPr>
        <w:t> </w:t>
      </w:r>
      <w:r>
        <w:rPr/>
        <w:t>um</w:t>
      </w:r>
      <w:r>
        <w:rPr>
          <w:spacing w:val="-10"/>
        </w:rPr>
        <w:t> </w:t>
      </w:r>
      <w:r>
        <w:rPr/>
        <w:t>je</w:t>
      </w:r>
      <w:r>
        <w:rPr>
          <w:spacing w:val="-11"/>
        </w:rPr>
        <w:t> </w:t>
      </w:r>
      <w:r>
        <w:rPr/>
        <w:t>1</w:t>
      </w:r>
      <w:r>
        <w:rPr>
          <w:spacing w:val="-1"/>
        </w:rPr>
        <w:t> </w:t>
      </w:r>
      <w:r>
        <w:rPr/>
        <w:t>Franken pro Franken, um den das Reineinkommen 38'199 beziehungsweise 29'999 Franken übersteigt.*</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r>
        <w:rPr/>
        <w:drawing>
          <wp:anchor distT="0" distB="0" distL="0" distR="0" allowOverlap="1" layoutInCell="1" locked="0" behindDoc="0" simplePos="0" relativeHeight="15732224">
            <wp:simplePos x="0" y="0"/>
            <wp:positionH relativeFrom="page">
              <wp:posOffset>644568</wp:posOffset>
            </wp:positionH>
            <wp:positionV relativeFrom="paragraph">
              <wp:posOffset>59185</wp:posOffset>
            </wp:positionV>
            <wp:extent cx="259036" cy="313678"/>
            <wp:effectExtent l="0" t="0" r="0" b="0"/>
            <wp:wrapNone/>
            <wp:docPr id="50" name="Image 50" descr="Kantonaler Steuerrechner">
              <a:hlinkClick r:id="rId68"/>
            </wp:docPr>
            <wp:cNvGraphicFramePr>
              <a:graphicFrameLocks/>
            </wp:cNvGraphicFramePr>
            <a:graphic>
              <a:graphicData uri="http://schemas.openxmlformats.org/drawingml/2006/picture">
                <pic:pic>
                  <pic:nvPicPr>
                    <pic:cNvPr id="50" name="Image 50" descr="Kantonaler Steuerrechner">
                      <a:hlinkClick r:id="rId68"/>
                    </pic:cNvPr>
                    <pic:cNvPicPr/>
                  </pic:nvPicPr>
                  <pic:blipFill>
                    <a:blip r:embed="rId12" cstate="print"/>
                    <a:stretch>
                      <a:fillRect/>
                    </a:stretch>
                  </pic:blipFill>
                  <pic:spPr>
                    <a:xfrm>
                      <a:off x="0" y="0"/>
                      <a:ext cx="259036" cy="313678"/>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59"/>
        <w:ind w:left="851"/>
      </w:pPr>
      <w:r>
        <w:rPr/>
        <w:t>(§§</w:t>
      </w:r>
      <w:r>
        <w:rPr>
          <w:spacing w:val="-1"/>
        </w:rPr>
        <w:t> </w:t>
      </w:r>
      <w:r>
        <w:rPr/>
        <w:t>44</w:t>
      </w:r>
      <w:r>
        <w:rPr>
          <w:spacing w:val="-3"/>
        </w:rPr>
        <w:t> </w:t>
      </w:r>
      <w:r>
        <w:rPr/>
        <w:t>– 47 Steuergesetz;</w:t>
      </w:r>
      <w:r>
        <w:rPr>
          <w:spacing w:val="-2"/>
        </w:rPr>
        <w:t> </w:t>
      </w:r>
      <w:r>
        <w:rPr/>
        <w:t>§§</w:t>
      </w:r>
      <w:r>
        <w:rPr>
          <w:spacing w:val="-3"/>
        </w:rPr>
        <w:t> </w:t>
      </w:r>
      <w:r>
        <w:rPr/>
        <w:t>26 – 28 </w:t>
      </w:r>
      <w:r>
        <w:rPr>
          <w:spacing w:val="-2"/>
        </w:rPr>
        <w:t>VVStG)</w:t>
      </w:r>
    </w:p>
    <w:p>
      <w:pPr>
        <w:pStyle w:val="BodyText"/>
        <w:spacing w:before="45"/>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pPr>
      <w:bookmarkStart w:name="Steuersätze" w:id="21"/>
      <w:bookmarkEnd w:id="21"/>
      <w:r>
        <w:rPr/>
      </w:r>
      <w:r>
        <w:rPr>
          <w:color w:val="2D73B4"/>
          <w:spacing w:val="-2"/>
        </w:rPr>
        <w:t>Steuersätze</w:t>
      </w:r>
    </w:p>
    <w:p>
      <w:pPr>
        <w:pStyle w:val="BodyText"/>
        <w:spacing w:before="59"/>
        <w:ind w:left="851"/>
      </w:pPr>
      <w:r>
        <w:rPr/>
        <w:t>(§</w:t>
      </w:r>
      <w:r>
        <w:rPr>
          <w:spacing w:val="-2"/>
        </w:rPr>
        <w:t> </w:t>
      </w:r>
      <w:r>
        <w:rPr/>
        <w:t>44</w:t>
      </w:r>
      <w:r>
        <w:rPr>
          <w:spacing w:val="-1"/>
        </w:rPr>
        <w:t> </w:t>
      </w:r>
      <w:r>
        <w:rPr/>
        <w:t>Steuergesetz;</w:t>
      </w:r>
      <w:r>
        <w:rPr>
          <w:spacing w:val="-4"/>
        </w:rPr>
        <w:t> </w:t>
      </w:r>
      <w:r>
        <w:rPr/>
        <w:t>§</w:t>
      </w:r>
      <w:r>
        <w:rPr>
          <w:spacing w:val="-1"/>
        </w:rPr>
        <w:t> </w:t>
      </w:r>
      <w:r>
        <w:rPr/>
        <w:t>26</w:t>
      </w:r>
      <w:r>
        <w:rPr>
          <w:spacing w:val="-1"/>
        </w:rPr>
        <w:t> </w:t>
      </w:r>
      <w:r>
        <w:rPr/>
        <w:t>VVStG;</w:t>
      </w:r>
      <w:r>
        <w:rPr>
          <w:spacing w:val="-2"/>
        </w:rPr>
        <w:t> StV20)</w:t>
      </w:r>
    </w:p>
    <w:p>
      <w:pPr>
        <w:pStyle w:val="Heading8"/>
        <w:spacing w:before="153"/>
      </w:pPr>
      <w:r>
        <w:rPr/>
        <w:t>§ 44 Abs.</w:t>
      </w:r>
      <w:r>
        <w:rPr>
          <w:spacing w:val="-1"/>
        </w:rPr>
        <w:t> </w:t>
      </w:r>
      <w:r>
        <w:rPr/>
        <w:t>1</w:t>
      </w:r>
      <w:r>
        <w:rPr>
          <w:spacing w:val="1"/>
        </w:rPr>
        <w:t> </w:t>
      </w:r>
      <w:r>
        <w:rPr>
          <w:spacing w:val="-2"/>
        </w:rPr>
        <w:t>Steuergesetz:</w:t>
      </w:r>
    </w:p>
    <w:p>
      <w:pPr>
        <w:pStyle w:val="BodyText"/>
      </w:pPr>
      <w:r>
        <w:rPr>
          <w:position w:val="6"/>
          <w:sz w:val="12"/>
        </w:rPr>
        <w:t>1</w:t>
      </w:r>
      <w:r>
        <w:rPr>
          <w:spacing w:val="14"/>
          <w:position w:val="6"/>
          <w:sz w:val="12"/>
        </w:rPr>
        <w:t> </w:t>
      </w:r>
      <w:r>
        <w:rPr/>
        <w:t>Die</w:t>
      </w:r>
      <w:r>
        <w:rPr>
          <w:spacing w:val="-1"/>
        </w:rPr>
        <w:t> </w:t>
      </w:r>
      <w:r>
        <w:rPr/>
        <w:t>Einkommenssteuer</w:t>
      </w:r>
      <w:r>
        <w:rPr>
          <w:spacing w:val="-2"/>
        </w:rPr>
        <w:t> </w:t>
      </w:r>
      <w:r>
        <w:rPr/>
        <w:t>für</w:t>
      </w:r>
      <w:r>
        <w:rPr>
          <w:spacing w:val="-3"/>
        </w:rPr>
        <w:t> </w:t>
      </w:r>
      <w:r>
        <w:rPr/>
        <w:t>ein</w:t>
      </w:r>
      <w:r>
        <w:rPr>
          <w:spacing w:val="-1"/>
        </w:rPr>
        <w:t> </w:t>
      </w:r>
      <w:r>
        <w:rPr/>
        <w:t>Jahr</w:t>
      </w:r>
      <w:r>
        <w:rPr>
          <w:spacing w:val="-2"/>
        </w:rPr>
        <w:t> beträgt</w:t>
      </w:r>
    </w:p>
    <w:p>
      <w:pPr>
        <w:pStyle w:val="Heading8"/>
        <w:tabs>
          <w:tab w:pos="2978" w:val="left" w:leader="none"/>
        </w:tabs>
        <w:spacing w:before="40"/>
        <w:ind w:left="1418"/>
      </w:pPr>
      <w:r>
        <w:rPr>
          <w:spacing w:val="-2"/>
        </w:rPr>
        <w:t>Steuer</w:t>
      </w:r>
      <w:r>
        <w:rPr/>
        <w:tab/>
      </w:r>
      <w:r>
        <w:rPr>
          <w:spacing w:val="-2"/>
        </w:rPr>
        <w:t>Einkommen</w:t>
      </w:r>
    </w:p>
    <w:p>
      <w:pPr>
        <w:pStyle w:val="BodyText"/>
        <w:tabs>
          <w:tab w:pos="2978" w:val="left" w:leader="none"/>
        </w:tabs>
        <w:spacing w:before="40"/>
        <w:ind w:left="1418"/>
      </w:pPr>
      <w:r>
        <w:rPr>
          <w:spacing w:val="-2"/>
        </w:rPr>
        <w:t>0.00%</w:t>
      </w:r>
      <w:r>
        <w:rPr/>
        <w:tab/>
        <w:t>von</w:t>
      </w:r>
      <w:r>
        <w:rPr>
          <w:spacing w:val="-5"/>
        </w:rPr>
        <w:t> </w:t>
      </w:r>
      <w:r>
        <w:rPr/>
        <w:t>den</w:t>
      </w:r>
      <w:r>
        <w:rPr>
          <w:spacing w:val="-4"/>
        </w:rPr>
        <w:t> </w:t>
      </w:r>
      <w:r>
        <w:rPr/>
        <w:t>ersten</w:t>
      </w:r>
      <w:r>
        <w:rPr>
          <w:spacing w:val="-1"/>
        </w:rPr>
        <w:t> </w:t>
      </w:r>
      <w:r>
        <w:rPr/>
        <w:t>12'000</w:t>
      </w:r>
      <w:r>
        <w:rPr>
          <w:spacing w:val="-1"/>
        </w:rPr>
        <w:t> </w:t>
      </w:r>
      <w:r>
        <w:rPr/>
        <w:t>(</w:t>
      </w:r>
      <w:r>
        <w:rPr>
          <w:rFonts w:ascii="Arial"/>
          <w:b/>
        </w:rPr>
        <w:t>12'400</w:t>
      </w:r>
      <w:r>
        <w:rPr/>
        <w:t>)*</w:t>
      </w:r>
      <w:r>
        <w:rPr>
          <w:spacing w:val="-2"/>
        </w:rPr>
        <w:t> Franken</w:t>
      </w:r>
    </w:p>
    <w:p>
      <w:pPr>
        <w:pStyle w:val="BodyText"/>
        <w:tabs>
          <w:tab w:pos="2978" w:val="left" w:leader="none"/>
        </w:tabs>
        <w:spacing w:before="40"/>
        <w:ind w:left="1418"/>
      </w:pPr>
      <w:r>
        <w:rPr>
          <w:spacing w:val="-2"/>
        </w:rPr>
        <w:t>4.50%</w:t>
      </w:r>
      <w:r>
        <w:rPr/>
        <w:tab/>
        <w:t>von</w:t>
      </w:r>
      <w:r>
        <w:rPr>
          <w:spacing w:val="-4"/>
        </w:rPr>
        <w:t> </w:t>
      </w:r>
      <w:r>
        <w:rPr/>
        <w:t>den</w:t>
      </w:r>
      <w:r>
        <w:rPr>
          <w:spacing w:val="-4"/>
        </w:rPr>
        <w:t> </w:t>
      </w:r>
      <w:r>
        <w:rPr/>
        <w:t>nächsten</w:t>
      </w:r>
      <w:r>
        <w:rPr>
          <w:spacing w:val="-1"/>
        </w:rPr>
        <w:t> </w:t>
      </w:r>
      <w:r>
        <w:rPr/>
        <w:t>4'000</w:t>
      </w:r>
      <w:r>
        <w:rPr>
          <w:spacing w:val="-1"/>
        </w:rPr>
        <w:t> </w:t>
      </w:r>
      <w:r>
        <w:rPr/>
        <w:t>(</w:t>
      </w:r>
      <w:r>
        <w:rPr>
          <w:rFonts w:ascii="Arial" w:hAnsi="Arial"/>
          <w:b/>
        </w:rPr>
        <w:t>4'100</w:t>
      </w:r>
      <w:r>
        <w:rPr/>
        <w:t>)*</w:t>
      </w:r>
      <w:r>
        <w:rPr>
          <w:spacing w:val="-2"/>
        </w:rPr>
        <w:t> Franken</w:t>
      </w:r>
    </w:p>
    <w:p>
      <w:pPr>
        <w:pStyle w:val="BodyText"/>
        <w:tabs>
          <w:tab w:pos="2978" w:val="left" w:leader="none"/>
        </w:tabs>
        <w:spacing w:before="40"/>
        <w:ind w:left="1418"/>
      </w:pPr>
      <w:r>
        <w:rPr>
          <w:spacing w:val="-2"/>
        </w:rPr>
        <w:t>5.00%</w:t>
      </w:r>
      <w:r>
        <w:rPr/>
        <w:tab/>
        <w:t>von</w:t>
      </w:r>
      <w:r>
        <w:rPr>
          <w:spacing w:val="-4"/>
        </w:rPr>
        <w:t> </w:t>
      </w:r>
      <w:r>
        <w:rPr/>
        <w:t>den</w:t>
      </w:r>
      <w:r>
        <w:rPr>
          <w:spacing w:val="-4"/>
        </w:rPr>
        <w:t> </w:t>
      </w:r>
      <w:r>
        <w:rPr/>
        <w:t>nächsten</w:t>
      </w:r>
      <w:r>
        <w:rPr>
          <w:spacing w:val="-1"/>
        </w:rPr>
        <w:t> </w:t>
      </w:r>
      <w:r>
        <w:rPr/>
        <w:t>4'000</w:t>
      </w:r>
      <w:r>
        <w:rPr>
          <w:spacing w:val="-1"/>
        </w:rPr>
        <w:t> </w:t>
      </w:r>
      <w:r>
        <w:rPr/>
        <w:t>(</w:t>
      </w:r>
      <w:r>
        <w:rPr>
          <w:rFonts w:ascii="Arial" w:hAnsi="Arial"/>
          <w:b/>
        </w:rPr>
        <w:t>4'100</w:t>
      </w:r>
      <w:r>
        <w:rPr/>
        <w:t>)*</w:t>
      </w:r>
      <w:r>
        <w:rPr>
          <w:spacing w:val="-2"/>
        </w:rPr>
        <w:t> Franken</w:t>
      </w:r>
    </w:p>
    <w:p>
      <w:pPr>
        <w:pStyle w:val="BodyText"/>
        <w:tabs>
          <w:tab w:pos="2978" w:val="left" w:leader="none"/>
        </w:tabs>
        <w:spacing w:before="38"/>
        <w:ind w:left="1418"/>
      </w:pPr>
      <w:r>
        <w:rPr>
          <w:spacing w:val="-2"/>
        </w:rPr>
        <w:t>6.50%</w:t>
      </w:r>
      <w:r>
        <w:rPr/>
        <w:tab/>
        <w:t>von</w:t>
      </w:r>
      <w:r>
        <w:rPr>
          <w:spacing w:val="-4"/>
        </w:rPr>
        <w:t> </w:t>
      </w:r>
      <w:r>
        <w:rPr/>
        <w:t>den</w:t>
      </w:r>
      <w:r>
        <w:rPr>
          <w:spacing w:val="-4"/>
        </w:rPr>
        <w:t> </w:t>
      </w:r>
      <w:r>
        <w:rPr/>
        <w:t>nächsten</w:t>
      </w:r>
      <w:r>
        <w:rPr>
          <w:spacing w:val="-1"/>
        </w:rPr>
        <w:t> </w:t>
      </w:r>
      <w:r>
        <w:rPr/>
        <w:t>3'000</w:t>
      </w:r>
      <w:r>
        <w:rPr>
          <w:spacing w:val="-1"/>
        </w:rPr>
        <w:t> </w:t>
      </w:r>
      <w:r>
        <w:rPr/>
        <w:t>(</w:t>
      </w:r>
      <w:r>
        <w:rPr>
          <w:rFonts w:ascii="Arial" w:hAnsi="Arial"/>
          <w:b/>
        </w:rPr>
        <w:t>3'100</w:t>
      </w:r>
      <w:r>
        <w:rPr/>
        <w:t>)*</w:t>
      </w:r>
      <w:r>
        <w:rPr>
          <w:spacing w:val="-2"/>
        </w:rPr>
        <w:t> Franken</w:t>
      </w:r>
    </w:p>
    <w:p>
      <w:pPr>
        <w:pStyle w:val="BodyText"/>
        <w:tabs>
          <w:tab w:pos="2978" w:val="left" w:leader="none"/>
        </w:tabs>
        <w:spacing w:before="40"/>
        <w:ind w:left="1418"/>
      </w:pPr>
      <w:r>
        <w:rPr>
          <w:spacing w:val="-2"/>
        </w:rPr>
        <w:t>8.00%</w:t>
      </w:r>
      <w:r>
        <w:rPr/>
        <w:tab/>
        <w:t>von</w:t>
      </w:r>
      <w:r>
        <w:rPr>
          <w:spacing w:val="-4"/>
        </w:rPr>
        <w:t> </w:t>
      </w:r>
      <w:r>
        <w:rPr/>
        <w:t>den</w:t>
      </w:r>
      <w:r>
        <w:rPr>
          <w:spacing w:val="-4"/>
        </w:rPr>
        <w:t> </w:t>
      </w:r>
      <w:r>
        <w:rPr/>
        <w:t>nächsten</w:t>
      </w:r>
      <w:r>
        <w:rPr>
          <w:spacing w:val="-1"/>
        </w:rPr>
        <w:t> </w:t>
      </w:r>
      <w:r>
        <w:rPr/>
        <w:t>2'000</w:t>
      </w:r>
      <w:r>
        <w:rPr>
          <w:spacing w:val="-1"/>
        </w:rPr>
        <w:t> </w:t>
      </w:r>
      <w:r>
        <w:rPr/>
        <w:t>(</w:t>
      </w:r>
      <w:r>
        <w:rPr>
          <w:rFonts w:ascii="Arial" w:hAnsi="Arial"/>
          <w:b/>
        </w:rPr>
        <w:t>2'100</w:t>
      </w:r>
      <w:r>
        <w:rPr/>
        <w:t>)*</w:t>
      </w:r>
      <w:r>
        <w:rPr>
          <w:spacing w:val="-2"/>
        </w:rPr>
        <w:t> Franken</w:t>
      </w:r>
    </w:p>
    <w:p>
      <w:pPr>
        <w:pStyle w:val="BodyText"/>
        <w:tabs>
          <w:tab w:pos="2978" w:val="left" w:leader="none"/>
        </w:tabs>
        <w:spacing w:before="41"/>
        <w:ind w:left="1418"/>
      </w:pPr>
      <w:r>
        <w:rPr>
          <w:spacing w:val="-2"/>
        </w:rPr>
        <w:t>9.00%</w:t>
      </w:r>
      <w:r>
        <w:rPr/>
        <w:tab/>
        <w:t>von</w:t>
      </w:r>
      <w:r>
        <w:rPr>
          <w:spacing w:val="-4"/>
        </w:rPr>
        <w:t> </w:t>
      </w:r>
      <w:r>
        <w:rPr/>
        <w:t>den</w:t>
      </w:r>
      <w:r>
        <w:rPr>
          <w:spacing w:val="-4"/>
        </w:rPr>
        <w:t> </w:t>
      </w:r>
      <w:r>
        <w:rPr/>
        <w:t>nächsten</w:t>
      </w:r>
      <w:r>
        <w:rPr>
          <w:spacing w:val="-1"/>
        </w:rPr>
        <w:t> </w:t>
      </w:r>
      <w:r>
        <w:rPr/>
        <w:t>3'000</w:t>
      </w:r>
      <w:r>
        <w:rPr>
          <w:spacing w:val="-1"/>
        </w:rPr>
        <w:t> </w:t>
      </w:r>
      <w:r>
        <w:rPr/>
        <w:t>(</w:t>
      </w:r>
      <w:r>
        <w:rPr>
          <w:rFonts w:ascii="Arial" w:hAnsi="Arial"/>
          <w:b/>
        </w:rPr>
        <w:t>3'100</w:t>
      </w:r>
      <w:r>
        <w:rPr/>
        <w:t>)*</w:t>
      </w:r>
      <w:r>
        <w:rPr>
          <w:spacing w:val="-2"/>
        </w:rPr>
        <w:t> Franken</w:t>
      </w:r>
    </w:p>
    <w:p>
      <w:pPr>
        <w:pStyle w:val="BodyText"/>
        <w:tabs>
          <w:tab w:pos="2978" w:val="left" w:leader="none"/>
        </w:tabs>
        <w:spacing w:line="285" w:lineRule="auto" w:before="40"/>
        <w:ind w:left="1418" w:right="3379"/>
      </w:pPr>
      <w:r>
        <w:rPr>
          <w:spacing w:val="-2"/>
        </w:rPr>
        <w:t>9.50%</w:t>
      </w:r>
      <w:r>
        <w:rPr/>
        <w:tab/>
        <w:t>von den nächsten 11'000 (</w:t>
      </w:r>
      <w:r>
        <w:rPr>
          <w:rFonts w:ascii="Arial" w:hAnsi="Arial"/>
          <w:b/>
        </w:rPr>
        <w:t>11'300</w:t>
      </w:r>
      <w:r>
        <w:rPr/>
        <w:t>)* Franken </w:t>
      </w:r>
      <w:r>
        <w:rPr>
          <w:spacing w:val="-2"/>
        </w:rPr>
        <w:t>10.00%</w:t>
      </w:r>
      <w:r>
        <w:rPr/>
        <w:tab/>
        <w:t>von den nächsten 15'000 (</w:t>
      </w:r>
      <w:r>
        <w:rPr>
          <w:rFonts w:ascii="Arial" w:hAnsi="Arial"/>
          <w:b/>
        </w:rPr>
        <w:t>15'500</w:t>
      </w:r>
      <w:r>
        <w:rPr/>
        <w:t>)* Franken </w:t>
      </w:r>
      <w:r>
        <w:rPr>
          <w:spacing w:val="-2"/>
        </w:rPr>
        <w:t>10.50%</w:t>
      </w:r>
      <w:r>
        <w:rPr/>
        <w:tab/>
        <w:t>von den nächsten 44'000 (</w:t>
      </w:r>
      <w:r>
        <w:rPr>
          <w:rFonts w:ascii="Arial" w:hAnsi="Arial"/>
          <w:b/>
        </w:rPr>
        <w:t>45'400</w:t>
      </w:r>
      <w:r>
        <w:rPr/>
        <w:t>)* Franken </w:t>
      </w:r>
      <w:r>
        <w:rPr>
          <w:spacing w:val="-2"/>
        </w:rPr>
        <w:t>11.50%</w:t>
      </w:r>
      <w:r>
        <w:rPr/>
        <w:tab/>
        <w:t>von</w:t>
      </w:r>
      <w:r>
        <w:rPr>
          <w:spacing w:val="-7"/>
        </w:rPr>
        <w:t> </w:t>
      </w:r>
      <w:r>
        <w:rPr/>
        <w:t>den</w:t>
      </w:r>
      <w:r>
        <w:rPr>
          <w:spacing w:val="-7"/>
        </w:rPr>
        <w:t> </w:t>
      </w:r>
      <w:r>
        <w:rPr/>
        <w:t>nächsten</w:t>
      </w:r>
      <w:r>
        <w:rPr>
          <w:spacing w:val="-4"/>
        </w:rPr>
        <w:t> </w:t>
      </w:r>
      <w:r>
        <w:rPr/>
        <w:t>212'000</w:t>
      </w:r>
      <w:r>
        <w:rPr>
          <w:spacing w:val="-7"/>
        </w:rPr>
        <w:t> </w:t>
      </w:r>
      <w:r>
        <w:rPr/>
        <w:t>(</w:t>
      </w:r>
      <w:r>
        <w:rPr>
          <w:rFonts w:ascii="Arial" w:hAnsi="Arial"/>
          <w:b/>
        </w:rPr>
        <w:t>218'800</w:t>
      </w:r>
      <w:r>
        <w:rPr/>
        <w:t>)*</w:t>
      </w:r>
      <w:r>
        <w:rPr>
          <w:spacing w:val="-5"/>
        </w:rPr>
        <w:t> </w:t>
      </w:r>
      <w:r>
        <w:rPr/>
        <w:t>Franken</w:t>
      </w:r>
    </w:p>
    <w:p>
      <w:pPr>
        <w:pStyle w:val="BodyText"/>
        <w:spacing w:before="3"/>
      </w:pPr>
      <w:r>
        <w:rPr/>
        <w:t>Für</w:t>
      </w:r>
      <w:r>
        <w:rPr>
          <w:spacing w:val="-7"/>
        </w:rPr>
        <w:t> </w:t>
      </w:r>
      <w:r>
        <w:rPr/>
        <w:t>Einkommen</w:t>
      </w:r>
      <w:r>
        <w:rPr>
          <w:spacing w:val="-7"/>
        </w:rPr>
        <w:t> </w:t>
      </w:r>
      <w:r>
        <w:rPr/>
        <w:t>ab</w:t>
      </w:r>
      <w:r>
        <w:rPr>
          <w:spacing w:val="-7"/>
        </w:rPr>
        <w:t> </w:t>
      </w:r>
      <w:r>
        <w:rPr/>
        <w:t>310'000</w:t>
      </w:r>
      <w:r>
        <w:rPr>
          <w:spacing w:val="-7"/>
        </w:rPr>
        <w:t> </w:t>
      </w:r>
      <w:r>
        <w:rPr/>
        <w:t>(</w:t>
      </w:r>
      <w:r>
        <w:rPr>
          <w:rFonts w:ascii="Arial" w:hAnsi="Arial"/>
          <w:b/>
        </w:rPr>
        <w:t>319'900</w:t>
      </w:r>
      <w:r>
        <w:rPr/>
        <w:t>)*</w:t>
      </w:r>
      <w:r>
        <w:rPr>
          <w:spacing w:val="-5"/>
        </w:rPr>
        <w:t> </w:t>
      </w:r>
      <w:r>
        <w:rPr/>
        <w:t>Franken</w:t>
      </w:r>
      <w:r>
        <w:rPr>
          <w:spacing w:val="-7"/>
        </w:rPr>
        <w:t> </w:t>
      </w:r>
      <w:r>
        <w:rPr/>
        <w:t>beträgt</w:t>
      </w:r>
      <w:r>
        <w:rPr>
          <w:spacing w:val="-7"/>
        </w:rPr>
        <w:t> </w:t>
      </w:r>
      <w:r>
        <w:rPr/>
        <w:t>die</w:t>
      </w:r>
      <w:r>
        <w:rPr>
          <w:spacing w:val="-5"/>
        </w:rPr>
        <w:t> </w:t>
      </w:r>
      <w:r>
        <w:rPr/>
        <w:t>Steuer</w:t>
      </w:r>
      <w:r>
        <w:rPr>
          <w:spacing w:val="-7"/>
        </w:rPr>
        <w:t> </w:t>
      </w:r>
      <w:r>
        <w:rPr/>
        <w:t>10,50%</w:t>
      </w:r>
      <w:r>
        <w:rPr>
          <w:spacing w:val="-7"/>
        </w:rPr>
        <w:t> </w:t>
      </w:r>
      <w:r>
        <w:rPr/>
        <w:t>des</w:t>
      </w:r>
      <w:r>
        <w:rPr>
          <w:spacing w:val="-7"/>
        </w:rPr>
        <w:t> </w:t>
      </w:r>
      <w:r>
        <w:rPr/>
        <w:t>gesamten</w:t>
      </w:r>
      <w:r>
        <w:rPr>
          <w:spacing w:val="-6"/>
        </w:rPr>
        <w:t> </w:t>
      </w:r>
      <w:r>
        <w:rPr>
          <w:spacing w:val="-2"/>
        </w:rPr>
        <w:t>Einkommens.</w:t>
      </w:r>
    </w:p>
    <w:p>
      <w:pPr>
        <w:spacing w:line="285" w:lineRule="auto" w:before="41"/>
        <w:ind w:left="1134" w:right="3753" w:firstLine="0"/>
        <w:jc w:val="left"/>
        <w:rPr>
          <w:sz w:val="18"/>
        </w:rPr>
      </w:pPr>
      <w:r>
        <w:rPr>
          <w:rFonts w:ascii="Arial" w:hAnsi="Arial"/>
          <w:b/>
          <w:sz w:val="18"/>
        </w:rPr>
        <w:t>*</w:t>
      </w:r>
      <w:r>
        <w:rPr>
          <w:rFonts w:ascii="Arial" w:hAnsi="Arial"/>
          <w:b/>
          <w:spacing w:val="-5"/>
          <w:sz w:val="18"/>
        </w:rPr>
        <w:t> </w:t>
      </w:r>
      <w:r>
        <w:rPr>
          <w:sz w:val="18"/>
        </w:rPr>
        <w:t>Indexierter</w:t>
      </w:r>
      <w:r>
        <w:rPr>
          <w:spacing w:val="-4"/>
          <w:sz w:val="18"/>
        </w:rPr>
        <w:t> </w:t>
      </w:r>
      <w:r>
        <w:rPr>
          <w:sz w:val="18"/>
        </w:rPr>
        <w:t>Betrag</w:t>
      </w:r>
      <w:r>
        <w:rPr>
          <w:spacing w:val="-3"/>
          <w:sz w:val="18"/>
        </w:rPr>
        <w:t> </w:t>
      </w:r>
      <w:r>
        <w:rPr>
          <w:rFonts w:ascii="Arial" w:hAnsi="Arial"/>
          <w:b/>
          <w:sz w:val="18"/>
        </w:rPr>
        <w:t>für</w:t>
      </w:r>
      <w:r>
        <w:rPr>
          <w:rFonts w:ascii="Arial" w:hAnsi="Arial"/>
          <w:b/>
          <w:spacing w:val="-5"/>
          <w:sz w:val="18"/>
        </w:rPr>
        <w:t> </w:t>
      </w:r>
      <w:r>
        <w:rPr>
          <w:rFonts w:ascii="Arial" w:hAnsi="Arial"/>
          <w:b/>
          <w:sz w:val="18"/>
        </w:rPr>
        <w:t>Steuerperiode</w:t>
      </w:r>
      <w:r>
        <w:rPr>
          <w:rFonts w:ascii="Arial" w:hAnsi="Arial"/>
          <w:b/>
          <w:spacing w:val="-6"/>
          <w:sz w:val="18"/>
        </w:rPr>
        <w:t> </w:t>
      </w:r>
      <w:r>
        <w:rPr>
          <w:rFonts w:ascii="Arial" w:hAnsi="Arial"/>
          <w:b/>
          <w:sz w:val="18"/>
        </w:rPr>
        <w:t>2026</w:t>
      </w:r>
      <w:r>
        <w:rPr>
          <w:rFonts w:ascii="Arial" w:hAnsi="Arial"/>
          <w:b/>
          <w:spacing w:val="-6"/>
          <w:sz w:val="18"/>
        </w:rPr>
        <w:t> </w:t>
      </w:r>
      <w:r>
        <w:rPr>
          <w:sz w:val="18"/>
        </w:rPr>
        <w:t>gemäss</w:t>
      </w:r>
      <w:r>
        <w:rPr>
          <w:spacing w:val="-3"/>
          <w:sz w:val="18"/>
        </w:rPr>
        <w:t> </w:t>
      </w:r>
      <w:hyperlink r:id="rId24">
        <w:r>
          <w:rPr>
            <w:color w:val="0462C0"/>
            <w:sz w:val="18"/>
            <w:u w:val="single" w:color="0462C0"/>
          </w:rPr>
          <w:t>StV20</w:t>
        </w:r>
        <w:r>
          <w:rPr>
            <w:sz w:val="18"/>
          </w:rPr>
          <w:t>.</w:t>
        </w:r>
      </w:hyperlink>
      <w:r>
        <w:rPr>
          <w:sz w:val="18"/>
        </w:rPr>
        <w:t> </w:t>
      </w:r>
      <w:hyperlink r:id="rId69">
        <w:r>
          <w:rPr>
            <w:color w:val="0462C0"/>
            <w:sz w:val="18"/>
            <w:u w:val="single" w:color="0462C0"/>
          </w:rPr>
          <w:t>Steuertarife 2026</w:t>
        </w:r>
      </w:hyperlink>
    </w:p>
    <w:p>
      <w:pPr>
        <w:pStyle w:val="Heading7"/>
        <w:spacing w:before="201"/>
      </w:pPr>
      <w:r>
        <w:rPr>
          <w:color w:val="950000"/>
        </w:rPr>
        <w:t>Reduzierter Steuersatz</w:t>
      </w:r>
      <w:r>
        <w:rPr>
          <w:color w:val="950000"/>
          <w:spacing w:val="80"/>
        </w:rPr>
        <w:t> </w:t>
      </w:r>
      <w:r>
        <w:rPr>
          <w:color w:val="950000"/>
          <w:spacing w:val="1"/>
        </w:rPr>
        <w:drawing>
          <wp:inline distT="0" distB="0" distL="0" distR="0">
            <wp:extent cx="201294" cy="114905"/>
            <wp:effectExtent l="0" t="0" r="0" b="0"/>
            <wp:docPr id="51" name="Image 51" descr="">
              <a:hlinkClick r:id="rId70"/>
            </wp:docPr>
            <wp:cNvGraphicFramePr>
              <a:graphicFrameLocks/>
            </wp:cNvGraphicFramePr>
            <a:graphic>
              <a:graphicData uri="http://schemas.openxmlformats.org/drawingml/2006/picture">
                <pic:pic>
                  <pic:nvPicPr>
                    <pic:cNvPr id="51" name="Image 51" descr="">
                      <a:hlinkClick r:id="rId70"/>
                    </pic:cNvPr>
                    <pic:cNvPicPr/>
                  </pic:nvPicPr>
                  <pic:blipFill>
                    <a:blip r:embed="rId11" cstate="print"/>
                    <a:stretch>
                      <a:fillRect/>
                    </a:stretch>
                  </pic:blipFill>
                  <pic:spPr>
                    <a:xfrm>
                      <a:off x="0" y="0"/>
                      <a:ext cx="201294" cy="114905"/>
                    </a:xfrm>
                    <a:prstGeom prst="rect">
                      <a:avLst/>
                    </a:prstGeom>
                  </pic:spPr>
                </pic:pic>
              </a:graphicData>
            </a:graphic>
          </wp:inline>
        </w:drawing>
      </w:r>
      <w:r>
        <w:rPr>
          <w:color w:val="950000"/>
          <w:spacing w:val="1"/>
        </w:rPr>
      </w:r>
    </w:p>
    <w:p>
      <w:pPr>
        <w:pStyle w:val="Heading8"/>
        <w:spacing w:before="94"/>
      </w:pPr>
      <w:r>
        <w:rPr/>
        <w:t>§ 44 Abs.</w:t>
      </w:r>
      <w:r>
        <w:rPr>
          <w:spacing w:val="-1"/>
        </w:rPr>
        <w:t> </w:t>
      </w:r>
      <w:r>
        <w:rPr/>
        <w:t>2</w:t>
      </w:r>
      <w:r>
        <w:rPr>
          <w:spacing w:val="1"/>
        </w:rPr>
        <w:t> </w:t>
      </w:r>
      <w:r>
        <w:rPr>
          <w:spacing w:val="-2"/>
        </w:rPr>
        <w:t>Steuergesetz:</w:t>
      </w:r>
    </w:p>
    <w:p>
      <w:pPr>
        <w:pStyle w:val="BodyText"/>
        <w:spacing w:before="55"/>
        <w:jc w:val="both"/>
      </w:pPr>
      <w:r>
        <w:rPr>
          <w:position w:val="6"/>
          <w:sz w:val="12"/>
        </w:rPr>
        <w:t>2</w:t>
      </w:r>
      <w:r>
        <w:rPr>
          <w:spacing w:val="14"/>
          <w:position w:val="6"/>
          <w:sz w:val="12"/>
        </w:rPr>
        <w:t> </w:t>
      </w:r>
      <w:r>
        <w:rPr/>
        <w:t>Für</w:t>
      </w:r>
      <w:r>
        <w:rPr>
          <w:spacing w:val="-2"/>
        </w:rPr>
        <w:t> </w:t>
      </w:r>
      <w:r>
        <w:rPr/>
        <w:t>die</w:t>
      </w:r>
      <w:r>
        <w:rPr>
          <w:spacing w:val="-1"/>
        </w:rPr>
        <w:t> </w:t>
      </w:r>
      <w:r>
        <w:rPr/>
        <w:t>Bestimmung</w:t>
      </w:r>
      <w:r>
        <w:rPr>
          <w:spacing w:val="-4"/>
        </w:rPr>
        <w:t> </w:t>
      </w:r>
      <w:r>
        <w:rPr/>
        <w:t>des</w:t>
      </w:r>
      <w:r>
        <w:rPr>
          <w:spacing w:val="-3"/>
        </w:rPr>
        <w:t> </w:t>
      </w:r>
      <w:r>
        <w:rPr/>
        <w:t>Steuersatzes</w:t>
      </w:r>
      <w:r>
        <w:rPr>
          <w:spacing w:val="-1"/>
        </w:rPr>
        <w:t> </w:t>
      </w:r>
      <w:r>
        <w:rPr/>
        <w:t>wird</w:t>
      </w:r>
      <w:r>
        <w:rPr>
          <w:spacing w:val="-4"/>
        </w:rPr>
        <w:t> </w:t>
      </w:r>
      <w:r>
        <w:rPr/>
        <w:t>das</w:t>
      </w:r>
      <w:r>
        <w:rPr>
          <w:spacing w:val="-2"/>
        </w:rPr>
        <w:t> </w:t>
      </w:r>
      <w:r>
        <w:rPr/>
        <w:t>gesamte</w:t>
      </w:r>
      <w:r>
        <w:rPr>
          <w:spacing w:val="-1"/>
        </w:rPr>
        <w:t> </w:t>
      </w:r>
      <w:r>
        <w:rPr/>
        <w:t>Einkommen</w:t>
      </w:r>
      <w:r>
        <w:rPr>
          <w:spacing w:val="-1"/>
        </w:rPr>
        <w:t> </w:t>
      </w:r>
      <w:r>
        <w:rPr/>
        <w:t>durch</w:t>
      </w:r>
      <w:r>
        <w:rPr>
          <w:spacing w:val="-4"/>
        </w:rPr>
        <w:t> </w:t>
      </w:r>
      <w:r>
        <w:rPr/>
        <w:t>den</w:t>
      </w:r>
      <w:r>
        <w:rPr>
          <w:spacing w:val="-1"/>
        </w:rPr>
        <w:t> </w:t>
      </w:r>
      <w:r>
        <w:rPr/>
        <w:t>Divisor</w:t>
      </w:r>
      <w:r>
        <w:rPr>
          <w:spacing w:val="-4"/>
        </w:rPr>
        <w:t> </w:t>
      </w:r>
      <w:r>
        <w:rPr/>
        <w:t>1,9</w:t>
      </w:r>
      <w:r>
        <w:rPr>
          <w:spacing w:val="-1"/>
        </w:rPr>
        <w:t> </w:t>
      </w:r>
      <w:r>
        <w:rPr>
          <w:spacing w:val="-2"/>
        </w:rPr>
        <w:t>geteilt</w:t>
      </w:r>
    </w:p>
    <w:p>
      <w:pPr>
        <w:pStyle w:val="ListParagraph"/>
        <w:numPr>
          <w:ilvl w:val="0"/>
          <w:numId w:val="12"/>
        </w:numPr>
        <w:tabs>
          <w:tab w:pos="1702" w:val="left" w:leader="none"/>
        </w:tabs>
        <w:spacing w:line="240" w:lineRule="auto" w:before="40" w:after="0"/>
        <w:ind w:left="1702" w:right="0" w:hanging="568"/>
        <w:jc w:val="both"/>
        <w:rPr>
          <w:sz w:val="18"/>
        </w:rPr>
      </w:pPr>
      <w:r>
        <w:rPr>
          <w:sz w:val="18"/>
        </w:rPr>
        <w:t>für</w:t>
      </w:r>
      <w:r>
        <w:rPr>
          <w:spacing w:val="-3"/>
          <w:sz w:val="18"/>
        </w:rPr>
        <w:t> </w:t>
      </w:r>
      <w:r>
        <w:rPr>
          <w:sz w:val="18"/>
        </w:rPr>
        <w:t>in</w:t>
      </w:r>
      <w:r>
        <w:rPr>
          <w:spacing w:val="-5"/>
          <w:sz w:val="18"/>
        </w:rPr>
        <w:t> </w:t>
      </w:r>
      <w:r>
        <w:rPr>
          <w:sz w:val="18"/>
        </w:rPr>
        <w:t>ungetrennter</w:t>
      </w:r>
      <w:r>
        <w:rPr>
          <w:spacing w:val="-3"/>
          <w:sz w:val="18"/>
        </w:rPr>
        <w:t> </w:t>
      </w:r>
      <w:r>
        <w:rPr>
          <w:sz w:val="18"/>
        </w:rPr>
        <w:t>Ehe</w:t>
      </w:r>
      <w:r>
        <w:rPr>
          <w:spacing w:val="-2"/>
          <w:sz w:val="18"/>
        </w:rPr>
        <w:t> </w:t>
      </w:r>
      <w:r>
        <w:rPr>
          <w:sz w:val="18"/>
        </w:rPr>
        <w:t>lebende</w:t>
      </w:r>
      <w:r>
        <w:rPr>
          <w:spacing w:val="-1"/>
          <w:sz w:val="18"/>
        </w:rPr>
        <w:t> </w:t>
      </w:r>
      <w:r>
        <w:rPr>
          <w:spacing w:val="-2"/>
          <w:sz w:val="18"/>
        </w:rPr>
        <w:t>Steuerpflichtige,</w:t>
      </w:r>
    </w:p>
    <w:p>
      <w:pPr>
        <w:pStyle w:val="ListParagraph"/>
        <w:numPr>
          <w:ilvl w:val="0"/>
          <w:numId w:val="12"/>
        </w:numPr>
        <w:tabs>
          <w:tab w:pos="1703" w:val="left" w:leader="none"/>
        </w:tabs>
        <w:spacing w:line="240" w:lineRule="auto" w:before="38" w:after="0"/>
        <w:ind w:left="1703" w:right="701" w:hanging="569"/>
        <w:jc w:val="both"/>
        <w:rPr>
          <w:sz w:val="18"/>
        </w:rPr>
      </w:pPr>
      <w:r>
        <w:rPr>
          <w:sz w:val="18"/>
        </w:rPr>
        <w:t>für</w:t>
      </w:r>
      <w:r>
        <w:rPr>
          <w:spacing w:val="-13"/>
          <w:sz w:val="18"/>
        </w:rPr>
        <w:t> </w:t>
      </w:r>
      <w:r>
        <w:rPr>
          <w:sz w:val="18"/>
        </w:rPr>
        <w:t>verwitwete,</w:t>
      </w:r>
      <w:r>
        <w:rPr>
          <w:spacing w:val="-10"/>
          <w:sz w:val="18"/>
        </w:rPr>
        <w:t> </w:t>
      </w:r>
      <w:r>
        <w:rPr>
          <w:sz w:val="18"/>
        </w:rPr>
        <w:t>getrennt</w:t>
      </w:r>
      <w:r>
        <w:rPr>
          <w:spacing w:val="-13"/>
          <w:sz w:val="18"/>
        </w:rPr>
        <w:t> </w:t>
      </w:r>
      <w:r>
        <w:rPr>
          <w:sz w:val="18"/>
        </w:rPr>
        <w:t>lebende,</w:t>
      </w:r>
      <w:r>
        <w:rPr>
          <w:spacing w:val="-10"/>
          <w:sz w:val="18"/>
        </w:rPr>
        <w:t> </w:t>
      </w:r>
      <w:r>
        <w:rPr>
          <w:sz w:val="18"/>
        </w:rPr>
        <w:t>geschiedene</w:t>
      </w:r>
      <w:r>
        <w:rPr>
          <w:spacing w:val="-11"/>
          <w:sz w:val="18"/>
        </w:rPr>
        <w:t> </w:t>
      </w:r>
      <w:r>
        <w:rPr>
          <w:sz w:val="18"/>
        </w:rPr>
        <w:t>und</w:t>
      </w:r>
      <w:r>
        <w:rPr>
          <w:spacing w:val="-11"/>
          <w:sz w:val="18"/>
        </w:rPr>
        <w:t> </w:t>
      </w:r>
      <w:r>
        <w:rPr>
          <w:sz w:val="18"/>
        </w:rPr>
        <w:t>ledige</w:t>
      </w:r>
      <w:r>
        <w:rPr>
          <w:spacing w:val="-11"/>
          <w:sz w:val="18"/>
        </w:rPr>
        <w:t> </w:t>
      </w:r>
      <w:r>
        <w:rPr>
          <w:sz w:val="18"/>
        </w:rPr>
        <w:t>Steuerpflichtige,</w:t>
      </w:r>
      <w:r>
        <w:rPr>
          <w:spacing w:val="-11"/>
          <w:sz w:val="18"/>
        </w:rPr>
        <w:t> </w:t>
      </w:r>
      <w:r>
        <w:rPr>
          <w:sz w:val="18"/>
        </w:rPr>
        <w:t>die</w:t>
      </w:r>
      <w:r>
        <w:rPr>
          <w:spacing w:val="-13"/>
          <w:sz w:val="18"/>
        </w:rPr>
        <w:t> </w:t>
      </w:r>
      <w:r>
        <w:rPr>
          <w:sz w:val="18"/>
        </w:rPr>
        <w:t>mit</w:t>
      </w:r>
      <w:r>
        <w:rPr>
          <w:spacing w:val="-10"/>
          <w:sz w:val="18"/>
        </w:rPr>
        <w:t> </w:t>
      </w:r>
      <w:r>
        <w:rPr>
          <w:sz w:val="18"/>
        </w:rPr>
        <w:t>Kindern,</w:t>
      </w:r>
      <w:r>
        <w:rPr>
          <w:spacing w:val="-11"/>
          <w:sz w:val="18"/>
        </w:rPr>
        <w:t> </w:t>
      </w:r>
      <w:r>
        <w:rPr>
          <w:sz w:val="18"/>
        </w:rPr>
        <w:t>für</w:t>
      </w:r>
      <w:r>
        <w:rPr>
          <w:spacing w:val="-12"/>
          <w:sz w:val="18"/>
        </w:rPr>
        <w:t> </w:t>
      </w:r>
      <w:r>
        <w:rPr>
          <w:sz w:val="18"/>
        </w:rPr>
        <w:t>die ein Abzug nach § 43 Absatz 1 Buchstabe a gewährt wird, oder mit unterstützungsbedürftigen Personen zusammen leben und deren Unterhalt zur Hauptsache bestreiten,</w:t>
      </w:r>
    </w:p>
    <w:p>
      <w:pPr>
        <w:pStyle w:val="ListParagraph"/>
        <w:numPr>
          <w:ilvl w:val="0"/>
          <w:numId w:val="12"/>
        </w:numPr>
        <w:tabs>
          <w:tab w:pos="1703" w:val="left" w:leader="none"/>
        </w:tabs>
        <w:spacing w:line="240" w:lineRule="auto" w:before="42" w:after="0"/>
        <w:ind w:left="1703" w:right="700" w:hanging="569"/>
        <w:jc w:val="both"/>
        <w:rPr>
          <w:sz w:val="18"/>
        </w:rPr>
      </w:pPr>
      <w:r>
        <w:rPr>
          <w:sz w:val="18"/>
        </w:rPr>
        <w:t>für verwitwete Steuerpflichtige im Jahr des Todes des Ehegatten und in den beiden darauf fol-genden Jahren.</w:t>
      </w:r>
    </w:p>
    <w:p>
      <w:pPr>
        <w:pStyle w:val="Heading8"/>
      </w:pPr>
      <w:r>
        <w:rPr/>
        <w:t>§</w:t>
      </w:r>
      <w:r>
        <w:rPr>
          <w:spacing w:val="1"/>
        </w:rPr>
        <w:t> </w:t>
      </w:r>
      <w:r>
        <w:rPr/>
        <w:t>26</w:t>
      </w:r>
      <w:r>
        <w:rPr>
          <w:spacing w:val="1"/>
        </w:rPr>
        <w:t> </w:t>
      </w:r>
      <w:r>
        <w:rPr>
          <w:spacing w:val="-2"/>
        </w:rPr>
        <w:t>VVStG:</w:t>
      </w:r>
    </w:p>
    <w:p>
      <w:pPr>
        <w:pStyle w:val="BodyText"/>
        <w:ind w:right="703"/>
        <w:jc w:val="both"/>
      </w:pPr>
      <w:r>
        <w:rPr>
          <w:position w:val="6"/>
          <w:sz w:val="12"/>
        </w:rPr>
        <w:t>1</w:t>
      </w:r>
      <w:r>
        <w:rPr>
          <w:spacing w:val="23"/>
          <w:position w:val="6"/>
          <w:sz w:val="12"/>
        </w:rPr>
        <w:t> </w:t>
      </w:r>
      <w:r>
        <w:rPr/>
        <w:t>Als mit dem Steuerpflichtigen zusammenlebend gelten Kinder, die im Haushalt des Steuerpflichtigen Wohnsitz haben.</w:t>
      </w:r>
    </w:p>
    <w:p>
      <w:pPr>
        <w:pStyle w:val="BodyText"/>
        <w:spacing w:before="35"/>
        <w:ind w:left="0"/>
      </w:pPr>
    </w:p>
    <w:p>
      <w:pPr>
        <w:pStyle w:val="Heading4"/>
      </w:pPr>
      <w:bookmarkStart w:name="Kalte Progression" w:id="22"/>
      <w:bookmarkEnd w:id="22"/>
      <w:r>
        <w:rPr/>
      </w:r>
      <w:r>
        <w:rPr>
          <w:color w:val="2D73B4"/>
        </w:rPr>
        <w:t>Kalte</w:t>
      </w:r>
      <w:r>
        <w:rPr>
          <w:color w:val="2D73B4"/>
          <w:spacing w:val="-2"/>
        </w:rPr>
        <w:t> Progression</w:t>
      </w:r>
    </w:p>
    <w:p>
      <w:pPr>
        <w:pStyle w:val="BodyText"/>
        <w:spacing w:before="59"/>
        <w:ind w:left="851"/>
      </w:pPr>
      <w:r>
        <w:rPr/>
        <w:t>(§</w:t>
      </w:r>
      <w:r>
        <w:rPr>
          <w:spacing w:val="-2"/>
        </w:rPr>
        <w:t> </w:t>
      </w:r>
      <w:r>
        <w:rPr/>
        <w:t>45</w:t>
      </w:r>
      <w:r>
        <w:rPr>
          <w:spacing w:val="-1"/>
        </w:rPr>
        <w:t> </w:t>
      </w:r>
      <w:r>
        <w:rPr/>
        <w:t>Steuergesetz;</w:t>
      </w:r>
      <w:r>
        <w:rPr>
          <w:spacing w:val="-3"/>
        </w:rPr>
        <w:t> </w:t>
      </w:r>
      <w:r>
        <w:rPr/>
        <w:t>§</w:t>
      </w:r>
      <w:r>
        <w:rPr>
          <w:spacing w:val="-1"/>
        </w:rPr>
        <w:t> </w:t>
      </w:r>
      <w:r>
        <w:rPr/>
        <w:t>37</w:t>
      </w:r>
      <w:r>
        <w:rPr>
          <w:spacing w:val="-2"/>
        </w:rPr>
        <w:t> </w:t>
      </w:r>
      <w:r>
        <w:rPr/>
        <w:t>VVStG;</w:t>
      </w:r>
      <w:r>
        <w:rPr>
          <w:spacing w:val="-1"/>
        </w:rPr>
        <w:t> </w:t>
      </w:r>
      <w:r>
        <w:rPr>
          <w:spacing w:val="-2"/>
        </w:rPr>
        <w:t>StV20)</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1">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0"/>
        <w:ind w:left="0"/>
        <w:rPr>
          <w:sz w:val="20"/>
        </w:rPr>
      </w:pPr>
    </w:p>
    <w:p>
      <w:pPr>
        <w:pStyle w:val="Heading7"/>
        <w:jc w:val="both"/>
      </w:pPr>
      <w:r>
        <w:rPr>
          <w:color w:val="950000"/>
        </w:rPr>
        <w:t>Teuerung und kalte Progression</w:t>
      </w:r>
      <w:r>
        <w:rPr>
          <w:color w:val="950000"/>
          <w:spacing w:val="80"/>
        </w:rPr>
        <w:t> </w:t>
      </w:r>
      <w:r>
        <w:rPr>
          <w:color w:val="950000"/>
          <w:spacing w:val="2"/>
        </w:rPr>
        <w:drawing>
          <wp:inline distT="0" distB="0" distL="0" distR="0">
            <wp:extent cx="201274" cy="114888"/>
            <wp:effectExtent l="0" t="0" r="0" b="0"/>
            <wp:docPr id="52" name="Image 52" descr="">
              <a:hlinkClick r:id="rId72"/>
            </wp:docPr>
            <wp:cNvGraphicFramePr>
              <a:graphicFrameLocks/>
            </wp:cNvGraphicFramePr>
            <a:graphic>
              <a:graphicData uri="http://schemas.openxmlformats.org/drawingml/2006/picture">
                <pic:pic>
                  <pic:nvPicPr>
                    <pic:cNvPr id="52" name="Image 52" descr="">
                      <a:hlinkClick r:id="rId72"/>
                    </pic:cNvPr>
                    <pic:cNvPicPr/>
                  </pic:nvPicPr>
                  <pic:blipFill>
                    <a:blip r:embed="rId11" cstate="print"/>
                    <a:stretch>
                      <a:fillRect/>
                    </a:stretch>
                  </pic:blipFill>
                  <pic:spPr>
                    <a:xfrm>
                      <a:off x="0" y="0"/>
                      <a:ext cx="201274" cy="114888"/>
                    </a:xfrm>
                    <a:prstGeom prst="rect">
                      <a:avLst/>
                    </a:prstGeom>
                  </pic:spPr>
                </pic:pic>
              </a:graphicData>
            </a:graphic>
          </wp:inline>
        </w:drawing>
      </w:r>
      <w:r>
        <w:rPr>
          <w:color w:val="950000"/>
          <w:spacing w:val="2"/>
        </w:rPr>
      </w:r>
    </w:p>
    <w:p>
      <w:pPr>
        <w:pStyle w:val="Heading8"/>
        <w:spacing w:before="94"/>
        <w:jc w:val="both"/>
      </w:pPr>
      <w:r>
        <w:rPr/>
        <w:t>§</w:t>
      </w:r>
      <w:r>
        <w:rPr>
          <w:spacing w:val="1"/>
        </w:rPr>
        <w:t> </w:t>
      </w:r>
      <w:r>
        <w:rPr/>
        <w:t>45</w:t>
      </w:r>
      <w:r>
        <w:rPr>
          <w:spacing w:val="1"/>
        </w:rPr>
        <w:t> </w:t>
      </w:r>
      <w:r>
        <w:rPr>
          <w:spacing w:val="-2"/>
        </w:rPr>
        <w:t>Steuergesetz:</w:t>
      </w:r>
    </w:p>
    <w:p>
      <w:pPr>
        <w:pStyle w:val="BodyText"/>
        <w:spacing w:before="55"/>
        <w:ind w:right="701"/>
        <w:jc w:val="both"/>
      </w:pPr>
      <w:r>
        <w:rPr>
          <w:position w:val="6"/>
          <w:sz w:val="12"/>
        </w:rPr>
        <w:t>1</w:t>
      </w:r>
      <w:r>
        <w:rPr>
          <w:spacing w:val="14"/>
          <w:position w:val="6"/>
          <w:sz w:val="12"/>
        </w:rPr>
        <w:t> </w:t>
      </w:r>
      <w:r>
        <w:rPr/>
        <w:t>Bei</w:t>
      </w:r>
      <w:r>
        <w:rPr>
          <w:spacing w:val="-2"/>
        </w:rPr>
        <w:t> </w:t>
      </w:r>
      <w:r>
        <w:rPr/>
        <w:t>der</w:t>
      </w:r>
      <w:r>
        <w:rPr>
          <w:spacing w:val="-3"/>
        </w:rPr>
        <w:t> </w:t>
      </w:r>
      <w:r>
        <w:rPr/>
        <w:t>Einkommenssteuer</w:t>
      </w:r>
      <w:r>
        <w:rPr>
          <w:spacing w:val="-3"/>
        </w:rPr>
        <w:t> </w:t>
      </w:r>
      <w:r>
        <w:rPr/>
        <w:t>der</w:t>
      </w:r>
      <w:r>
        <w:rPr>
          <w:spacing w:val="-3"/>
        </w:rPr>
        <w:t> </w:t>
      </w:r>
      <w:r>
        <w:rPr/>
        <w:t>natürlichen</w:t>
      </w:r>
      <w:r>
        <w:rPr>
          <w:spacing w:val="-2"/>
        </w:rPr>
        <w:t> </w:t>
      </w:r>
      <w:r>
        <w:rPr/>
        <w:t>Personen</w:t>
      </w:r>
      <w:r>
        <w:rPr>
          <w:spacing w:val="-2"/>
        </w:rPr>
        <w:t> </w:t>
      </w:r>
      <w:r>
        <w:rPr/>
        <w:t>werden</w:t>
      </w:r>
      <w:r>
        <w:rPr>
          <w:spacing w:val="-2"/>
        </w:rPr>
        <w:t> </w:t>
      </w:r>
      <w:r>
        <w:rPr/>
        <w:t>die</w:t>
      </w:r>
      <w:r>
        <w:rPr>
          <w:spacing w:val="-5"/>
        </w:rPr>
        <w:t> </w:t>
      </w:r>
      <w:r>
        <w:rPr/>
        <w:t>Folgen</w:t>
      </w:r>
      <w:r>
        <w:rPr>
          <w:spacing w:val="-5"/>
        </w:rPr>
        <w:t> </w:t>
      </w:r>
      <w:r>
        <w:rPr/>
        <w:t>der</w:t>
      </w:r>
      <w:r>
        <w:rPr>
          <w:spacing w:val="-5"/>
        </w:rPr>
        <w:t> </w:t>
      </w:r>
      <w:r>
        <w:rPr/>
        <w:t>kalten</w:t>
      </w:r>
      <w:r>
        <w:rPr>
          <w:spacing w:val="-2"/>
        </w:rPr>
        <w:t> </w:t>
      </w:r>
      <w:r>
        <w:rPr/>
        <w:t>Progression</w:t>
      </w:r>
      <w:r>
        <w:rPr>
          <w:spacing w:val="-2"/>
        </w:rPr>
        <w:t> </w:t>
      </w:r>
      <w:r>
        <w:rPr/>
        <w:t>durch die gleichmässige Anpassung der Tarifstufen und der in Frankenbeträgen festgesetzten Abzüge vom Einkommen voll ausgeglichen. Die Beiträge sind auf 100 Franken auf- oder abzurunden.</w:t>
      </w:r>
    </w:p>
    <w:p>
      <w:pPr>
        <w:pStyle w:val="BodyText"/>
        <w:spacing w:before="36"/>
        <w:ind w:right="703"/>
        <w:jc w:val="both"/>
      </w:pPr>
      <w:r>
        <w:rPr>
          <w:position w:val="6"/>
          <w:sz w:val="12"/>
        </w:rPr>
        <w:t>2</w:t>
      </w:r>
      <w:r>
        <w:rPr>
          <w:spacing w:val="13"/>
          <w:position w:val="6"/>
          <w:sz w:val="12"/>
        </w:rPr>
        <w:t> </w:t>
      </w:r>
      <w:r>
        <w:rPr/>
        <w:t>Der</w:t>
      </w:r>
      <w:r>
        <w:rPr>
          <w:spacing w:val="-7"/>
        </w:rPr>
        <w:t> </w:t>
      </w:r>
      <w:r>
        <w:rPr/>
        <w:t>Regierungsrat</w:t>
      </w:r>
      <w:r>
        <w:rPr>
          <w:spacing w:val="-6"/>
        </w:rPr>
        <w:t> </w:t>
      </w:r>
      <w:r>
        <w:rPr/>
        <w:t>passt</w:t>
      </w:r>
      <w:r>
        <w:rPr>
          <w:spacing w:val="-6"/>
        </w:rPr>
        <w:t> </w:t>
      </w:r>
      <w:r>
        <w:rPr/>
        <w:t>die</w:t>
      </w:r>
      <w:r>
        <w:rPr>
          <w:spacing w:val="-9"/>
        </w:rPr>
        <w:t> </w:t>
      </w:r>
      <w:r>
        <w:rPr/>
        <w:t>Tarifstufen</w:t>
      </w:r>
      <w:r>
        <w:rPr>
          <w:spacing w:val="-6"/>
        </w:rPr>
        <w:t> </w:t>
      </w:r>
      <w:r>
        <w:rPr/>
        <w:t>in</w:t>
      </w:r>
      <w:r>
        <w:rPr>
          <w:spacing w:val="-6"/>
        </w:rPr>
        <w:t> </w:t>
      </w:r>
      <w:r>
        <w:rPr/>
        <w:t>§</w:t>
      </w:r>
      <w:r>
        <w:rPr>
          <w:spacing w:val="-6"/>
        </w:rPr>
        <w:t> </w:t>
      </w:r>
      <w:r>
        <w:rPr/>
        <w:t>44</w:t>
      </w:r>
      <w:r>
        <w:rPr>
          <w:spacing w:val="-6"/>
        </w:rPr>
        <w:t> </w:t>
      </w:r>
      <w:r>
        <w:rPr/>
        <w:t>und</w:t>
      </w:r>
      <w:r>
        <w:rPr>
          <w:spacing w:val="-6"/>
        </w:rPr>
        <w:t> </w:t>
      </w:r>
      <w:r>
        <w:rPr/>
        <w:t>die</w:t>
      </w:r>
      <w:r>
        <w:rPr>
          <w:spacing w:val="-6"/>
        </w:rPr>
        <w:t> </w:t>
      </w:r>
      <w:r>
        <w:rPr/>
        <w:t>in</w:t>
      </w:r>
      <w:r>
        <w:rPr>
          <w:spacing w:val="-6"/>
        </w:rPr>
        <w:t> </w:t>
      </w:r>
      <w:r>
        <w:rPr/>
        <w:t>Frankenbeträgen</w:t>
      </w:r>
      <w:r>
        <w:rPr>
          <w:spacing w:val="-4"/>
        </w:rPr>
        <w:t> </w:t>
      </w:r>
      <w:r>
        <w:rPr/>
        <w:t>festgesetzten</w:t>
      </w:r>
      <w:r>
        <w:rPr>
          <w:spacing w:val="-9"/>
        </w:rPr>
        <w:t> </w:t>
      </w:r>
      <w:r>
        <w:rPr/>
        <w:t>Abzüge</w:t>
      </w:r>
      <w:r>
        <w:rPr>
          <w:spacing w:val="-6"/>
        </w:rPr>
        <w:t> </w:t>
      </w:r>
      <w:r>
        <w:rPr/>
        <w:t>vom Einkommen sowie den Mindestbetrag in § 20 Absatz 4 jährlich durch Verordnung an den Landesindex der Konsumentenpreise an.</w:t>
      </w:r>
      <w:r>
        <w:rPr>
          <w:spacing w:val="-2"/>
        </w:rPr>
        <w:t> </w:t>
      </w:r>
      <w:r>
        <w:rPr/>
        <w:t>Massgebend</w:t>
      </w:r>
      <w:r>
        <w:rPr>
          <w:spacing w:val="-1"/>
        </w:rPr>
        <w:t> </w:t>
      </w:r>
      <w:r>
        <w:rPr/>
        <w:t>ist</w:t>
      </w:r>
      <w:r>
        <w:rPr>
          <w:spacing w:val="-2"/>
        </w:rPr>
        <w:t> </w:t>
      </w:r>
      <w:r>
        <w:rPr/>
        <w:t>der</w:t>
      </w:r>
      <w:r>
        <w:rPr>
          <w:spacing w:val="-2"/>
        </w:rPr>
        <w:t> </w:t>
      </w:r>
      <w:r>
        <w:rPr/>
        <w:t>Indexstand</w:t>
      </w:r>
      <w:r>
        <w:rPr>
          <w:spacing w:val="-1"/>
        </w:rPr>
        <w:t> </w:t>
      </w:r>
      <w:r>
        <w:rPr/>
        <w:t>am 30.</w:t>
      </w:r>
      <w:r>
        <w:rPr>
          <w:spacing w:val="-2"/>
        </w:rPr>
        <w:t> </w:t>
      </w:r>
      <w:r>
        <w:rPr/>
        <w:t>Juni</w:t>
      </w:r>
      <w:r>
        <w:rPr>
          <w:spacing w:val="-1"/>
        </w:rPr>
        <w:t> </w:t>
      </w:r>
      <w:r>
        <w:rPr/>
        <w:t>vor Beginn der Steuerperiode. Bei negativem Teuerungsverlauf ist eine Anpassung ausgeschlossen. Der auf eine negative Teuerung folgende Ausgleich erfolgt auf der Basis des letzten Ausgleichs.</w:t>
      </w:r>
    </w:p>
    <w:p>
      <w:pPr>
        <w:pStyle w:val="BodyText"/>
        <w:spacing w:after="0"/>
        <w:jc w:val="both"/>
        <w:sectPr>
          <w:pgSz w:w="11910" w:h="16840"/>
          <w:pgMar w:header="724" w:footer="687" w:top="960" w:bottom="880" w:left="850" w:right="992"/>
        </w:sectPr>
      </w:pPr>
    </w:p>
    <w:p>
      <w:pPr>
        <w:pStyle w:val="BodyText"/>
        <w:spacing w:before="163"/>
        <w:ind w:left="0"/>
        <w:rPr>
          <w:sz w:val="24"/>
        </w:rPr>
      </w:pPr>
    </w:p>
    <w:p>
      <w:pPr>
        <w:pStyle w:val="Heading4"/>
      </w:pPr>
      <w:bookmarkStart w:name="Sonderfälle" w:id="23"/>
      <w:bookmarkEnd w:id="23"/>
      <w:r>
        <w:rPr/>
      </w:r>
      <w:r>
        <w:rPr>
          <w:color w:val="2D73B4"/>
          <w:spacing w:val="-2"/>
        </w:rPr>
        <w:t>Sonderfälle</w:t>
      </w:r>
    </w:p>
    <w:p>
      <w:pPr>
        <w:pStyle w:val="BodyText"/>
        <w:spacing w:before="58"/>
        <w:ind w:left="851"/>
      </w:pPr>
      <w:r>
        <w:rPr/>
        <w:t>(§§</w:t>
      </w:r>
      <w:r>
        <w:rPr>
          <w:spacing w:val="-1"/>
        </w:rPr>
        <w:t> </w:t>
      </w:r>
      <w:r>
        <w:rPr/>
        <w:t>46</w:t>
      </w:r>
      <w:r>
        <w:rPr>
          <w:spacing w:val="-4"/>
        </w:rPr>
        <w:t> </w:t>
      </w:r>
      <w:r>
        <w:rPr/>
        <w:t>– 47</w:t>
      </w:r>
      <w:r>
        <w:rPr>
          <w:position w:val="6"/>
          <w:sz w:val="12"/>
        </w:rPr>
        <w:t>ter</w:t>
      </w:r>
      <w:r>
        <w:rPr>
          <w:spacing w:val="15"/>
          <w:position w:val="6"/>
          <w:sz w:val="12"/>
        </w:rPr>
        <w:t> </w:t>
      </w:r>
      <w:r>
        <w:rPr/>
        <w:t>Steuergesetz;</w:t>
      </w:r>
      <w:r>
        <w:rPr>
          <w:spacing w:val="-4"/>
        </w:rPr>
        <w:t> </w:t>
      </w:r>
      <w:r>
        <w:rPr/>
        <w:t>§§ 27</w:t>
      </w:r>
      <w:r>
        <w:rPr>
          <w:spacing w:val="-1"/>
        </w:rPr>
        <w:t> </w:t>
      </w:r>
      <w:r>
        <w:rPr/>
        <w:t>und</w:t>
      </w:r>
      <w:r>
        <w:rPr>
          <w:spacing w:val="-1"/>
        </w:rPr>
        <w:t> </w:t>
      </w:r>
      <w:r>
        <w:rPr/>
        <w:t>28 </w:t>
      </w:r>
      <w:r>
        <w:rPr>
          <w:spacing w:val="-2"/>
        </w:rPr>
        <w:t>VVStG)</w:t>
      </w:r>
    </w:p>
    <w:p>
      <w:pPr>
        <w:pStyle w:val="BodyText"/>
        <w:spacing w:before="33"/>
        <w:ind w:left="0"/>
      </w:pPr>
    </w:p>
    <w:p>
      <w:pPr>
        <w:pStyle w:val="Heading7"/>
        <w:jc w:val="both"/>
      </w:pPr>
      <w:r>
        <w:rPr>
          <w:color w:val="950000"/>
        </w:rPr>
        <w:t>Kapitalleistungen aus Vorsorge</w:t>
      </w:r>
      <w:r>
        <w:rPr>
          <w:color w:val="950000"/>
          <w:spacing w:val="80"/>
        </w:rPr>
        <w:t> </w:t>
      </w:r>
      <w:r>
        <w:rPr>
          <w:color w:val="950000"/>
        </w:rPr>
        <w:drawing>
          <wp:inline distT="0" distB="0" distL="0" distR="0">
            <wp:extent cx="201308" cy="114897"/>
            <wp:effectExtent l="0" t="0" r="0" b="0"/>
            <wp:docPr id="53" name="Image 53" descr="">
              <a:hlinkClick r:id="rId73"/>
            </wp:docPr>
            <wp:cNvGraphicFramePr>
              <a:graphicFrameLocks/>
            </wp:cNvGraphicFramePr>
            <a:graphic>
              <a:graphicData uri="http://schemas.openxmlformats.org/drawingml/2006/picture">
                <pic:pic>
                  <pic:nvPicPr>
                    <pic:cNvPr id="53" name="Image 53" descr="">
                      <a:hlinkClick r:id="rId73"/>
                    </pic:cNvPr>
                    <pic:cNvPicPr/>
                  </pic:nvPicPr>
                  <pic:blipFill>
                    <a:blip r:embed="rId11" cstate="print"/>
                    <a:stretch>
                      <a:fillRect/>
                    </a:stretch>
                  </pic:blipFill>
                  <pic:spPr>
                    <a:xfrm>
                      <a:off x="0" y="0"/>
                      <a:ext cx="201308" cy="114897"/>
                    </a:xfrm>
                    <a:prstGeom prst="rect">
                      <a:avLst/>
                    </a:prstGeom>
                  </pic:spPr>
                </pic:pic>
              </a:graphicData>
            </a:graphic>
          </wp:inline>
        </w:drawing>
      </w:r>
      <w:r>
        <w:rPr>
          <w:color w:val="950000"/>
        </w:rPr>
      </w:r>
    </w:p>
    <w:p>
      <w:pPr>
        <w:pStyle w:val="Heading8"/>
        <w:spacing w:before="93"/>
      </w:pPr>
      <w:r>
        <w:rPr/>
        <w:t>§</w:t>
      </w:r>
      <w:r>
        <w:rPr>
          <w:spacing w:val="1"/>
        </w:rPr>
        <w:t> </w:t>
      </w:r>
      <w:r>
        <w:rPr/>
        <w:t>47</w:t>
      </w:r>
      <w:r>
        <w:rPr>
          <w:spacing w:val="1"/>
        </w:rPr>
        <w:t> </w:t>
      </w:r>
      <w:r>
        <w:rPr>
          <w:spacing w:val="-2"/>
        </w:rPr>
        <w:t>Steuergesetz:</w:t>
      </w:r>
    </w:p>
    <w:p>
      <w:pPr>
        <w:pStyle w:val="BodyText"/>
        <w:jc w:val="both"/>
      </w:pPr>
      <w:r>
        <w:rPr>
          <w:position w:val="6"/>
          <w:sz w:val="12"/>
        </w:rPr>
        <w:t>1</w:t>
      </w:r>
      <w:r>
        <w:rPr>
          <w:spacing w:val="11"/>
          <w:position w:val="6"/>
          <w:sz w:val="12"/>
        </w:rPr>
        <w:t> </w:t>
      </w:r>
      <w:r>
        <w:rPr/>
        <w:t>Von</w:t>
      </w:r>
      <w:r>
        <w:rPr>
          <w:spacing w:val="-2"/>
        </w:rPr>
        <w:t> </w:t>
      </w:r>
      <w:r>
        <w:rPr/>
        <w:t>den</w:t>
      </w:r>
      <w:r>
        <w:rPr>
          <w:spacing w:val="-3"/>
        </w:rPr>
        <w:t> </w:t>
      </w:r>
      <w:r>
        <w:rPr/>
        <w:t>übrigen</w:t>
      </w:r>
      <w:r>
        <w:rPr>
          <w:spacing w:val="-2"/>
        </w:rPr>
        <w:t> </w:t>
      </w:r>
      <w:r>
        <w:rPr/>
        <w:t>Einkünften</w:t>
      </w:r>
      <w:r>
        <w:rPr>
          <w:spacing w:val="-5"/>
        </w:rPr>
        <w:t> </w:t>
      </w:r>
      <w:r>
        <w:rPr/>
        <w:t>werden</w:t>
      </w:r>
      <w:r>
        <w:rPr>
          <w:spacing w:val="-2"/>
        </w:rPr>
        <w:t> </w:t>
      </w:r>
      <w:r>
        <w:rPr/>
        <w:t>ausgeschieden</w:t>
      </w:r>
      <w:r>
        <w:rPr>
          <w:spacing w:val="-3"/>
        </w:rPr>
        <w:t> </w:t>
      </w:r>
      <w:r>
        <w:rPr/>
        <w:t>und</w:t>
      </w:r>
      <w:r>
        <w:rPr>
          <w:spacing w:val="-2"/>
        </w:rPr>
        <w:t> </w:t>
      </w:r>
      <w:r>
        <w:rPr/>
        <w:t>gesondert</w:t>
      </w:r>
      <w:r>
        <w:rPr>
          <w:spacing w:val="-3"/>
        </w:rPr>
        <w:t> </w:t>
      </w:r>
      <w:r>
        <w:rPr>
          <w:spacing w:val="-2"/>
        </w:rPr>
        <w:t>besteuert</w:t>
      </w:r>
    </w:p>
    <w:p>
      <w:pPr>
        <w:pStyle w:val="ListParagraph"/>
        <w:numPr>
          <w:ilvl w:val="0"/>
          <w:numId w:val="13"/>
        </w:numPr>
        <w:tabs>
          <w:tab w:pos="1702" w:val="left" w:leader="none"/>
        </w:tabs>
        <w:spacing w:line="240" w:lineRule="auto" w:before="40" w:after="0"/>
        <w:ind w:left="1702" w:right="0" w:hanging="568"/>
        <w:jc w:val="both"/>
        <w:rPr>
          <w:sz w:val="18"/>
        </w:rPr>
      </w:pPr>
      <w:r>
        <w:rPr>
          <w:sz w:val="18"/>
        </w:rPr>
        <w:t>Kapitalleistungen</w:t>
      </w:r>
      <w:r>
        <w:rPr>
          <w:spacing w:val="-3"/>
          <w:sz w:val="18"/>
        </w:rPr>
        <w:t> </w:t>
      </w:r>
      <w:r>
        <w:rPr>
          <w:sz w:val="18"/>
        </w:rPr>
        <w:t>nach</w:t>
      </w:r>
      <w:r>
        <w:rPr>
          <w:spacing w:val="-4"/>
          <w:sz w:val="18"/>
        </w:rPr>
        <w:t> </w:t>
      </w:r>
      <w:r>
        <w:rPr>
          <w:sz w:val="18"/>
        </w:rPr>
        <w:t>§</w:t>
      </w:r>
      <w:r>
        <w:rPr>
          <w:spacing w:val="-2"/>
          <w:sz w:val="18"/>
        </w:rPr>
        <w:t> </w:t>
      </w:r>
      <w:r>
        <w:rPr>
          <w:spacing w:val="-5"/>
          <w:sz w:val="18"/>
        </w:rPr>
        <w:t>30;</w:t>
      </w:r>
    </w:p>
    <w:p>
      <w:pPr>
        <w:pStyle w:val="ListParagraph"/>
        <w:numPr>
          <w:ilvl w:val="0"/>
          <w:numId w:val="13"/>
        </w:numPr>
        <w:tabs>
          <w:tab w:pos="1703" w:val="left" w:leader="none"/>
        </w:tabs>
        <w:spacing w:line="240" w:lineRule="auto" w:before="40" w:after="0"/>
        <w:ind w:left="1703" w:right="700" w:hanging="569"/>
        <w:jc w:val="both"/>
        <w:rPr>
          <w:sz w:val="18"/>
        </w:rPr>
      </w:pPr>
      <w:r>
        <w:rPr>
          <w:sz w:val="18"/>
        </w:rPr>
        <w:t>Kapitalzahlungen,</w:t>
      </w:r>
      <w:r>
        <w:rPr>
          <w:spacing w:val="-6"/>
          <w:sz w:val="18"/>
        </w:rPr>
        <w:t> </w:t>
      </w:r>
      <w:r>
        <w:rPr>
          <w:sz w:val="18"/>
        </w:rPr>
        <w:t>die</w:t>
      </w:r>
      <w:r>
        <w:rPr>
          <w:spacing w:val="-9"/>
          <w:sz w:val="18"/>
        </w:rPr>
        <w:t> </w:t>
      </w:r>
      <w:r>
        <w:rPr>
          <w:sz w:val="18"/>
        </w:rPr>
        <w:t>bei</w:t>
      </w:r>
      <w:r>
        <w:rPr>
          <w:spacing w:val="-8"/>
          <w:sz w:val="18"/>
        </w:rPr>
        <w:t> </w:t>
      </w:r>
      <w:r>
        <w:rPr>
          <w:sz w:val="18"/>
        </w:rPr>
        <w:t>Tod</w:t>
      </w:r>
      <w:r>
        <w:rPr>
          <w:spacing w:val="-9"/>
          <w:sz w:val="18"/>
        </w:rPr>
        <w:t> </w:t>
      </w:r>
      <w:r>
        <w:rPr>
          <w:sz w:val="18"/>
        </w:rPr>
        <w:t>oder</w:t>
      </w:r>
      <w:r>
        <w:rPr>
          <w:spacing w:val="-9"/>
          <w:sz w:val="18"/>
        </w:rPr>
        <w:t> </w:t>
      </w:r>
      <w:r>
        <w:rPr>
          <w:sz w:val="18"/>
        </w:rPr>
        <w:t>für</w:t>
      </w:r>
      <w:r>
        <w:rPr>
          <w:spacing w:val="-9"/>
          <w:sz w:val="18"/>
        </w:rPr>
        <w:t> </w:t>
      </w:r>
      <w:r>
        <w:rPr>
          <w:sz w:val="18"/>
        </w:rPr>
        <w:t>bleibende</w:t>
      </w:r>
      <w:r>
        <w:rPr>
          <w:spacing w:val="-9"/>
          <w:sz w:val="18"/>
        </w:rPr>
        <w:t> </w:t>
      </w:r>
      <w:r>
        <w:rPr>
          <w:sz w:val="18"/>
        </w:rPr>
        <w:t>körperliche</w:t>
      </w:r>
      <w:r>
        <w:rPr>
          <w:spacing w:val="-9"/>
          <w:sz w:val="18"/>
        </w:rPr>
        <w:t> </w:t>
      </w:r>
      <w:r>
        <w:rPr>
          <w:sz w:val="18"/>
        </w:rPr>
        <w:t>oder</w:t>
      </w:r>
      <w:r>
        <w:rPr>
          <w:spacing w:val="-9"/>
          <w:sz w:val="18"/>
        </w:rPr>
        <w:t> </w:t>
      </w:r>
      <w:r>
        <w:rPr>
          <w:sz w:val="18"/>
        </w:rPr>
        <w:t>gesundheitliche</w:t>
      </w:r>
      <w:r>
        <w:rPr>
          <w:spacing w:val="-9"/>
          <w:sz w:val="18"/>
        </w:rPr>
        <w:t> </w:t>
      </w:r>
      <w:r>
        <w:rPr>
          <w:sz w:val="18"/>
        </w:rPr>
        <w:t>Nachteile</w:t>
      </w:r>
      <w:r>
        <w:rPr>
          <w:spacing w:val="-9"/>
          <w:sz w:val="18"/>
        </w:rPr>
        <w:t> </w:t>
      </w:r>
      <w:r>
        <w:rPr>
          <w:sz w:val="18"/>
        </w:rPr>
        <w:t>aus-gerichtet werden;</w:t>
      </w:r>
    </w:p>
    <w:p>
      <w:pPr>
        <w:pStyle w:val="BodyText"/>
        <w:spacing w:before="36"/>
        <w:ind w:right="700"/>
        <w:jc w:val="both"/>
      </w:pPr>
      <w:r>
        <w:rPr>
          <w:position w:val="6"/>
          <w:sz w:val="12"/>
        </w:rPr>
        <w:t>2</w:t>
      </w:r>
      <w:r>
        <w:rPr>
          <w:spacing w:val="-4"/>
          <w:position w:val="6"/>
          <w:sz w:val="12"/>
        </w:rPr>
        <w:t> </w:t>
      </w:r>
      <w:r>
        <w:rPr/>
        <w:t>Mehrere</w:t>
      </w:r>
      <w:r>
        <w:rPr>
          <w:spacing w:val="-13"/>
        </w:rPr>
        <w:t> </w:t>
      </w:r>
      <w:r>
        <w:rPr/>
        <w:t>Einkünfte</w:t>
      </w:r>
      <w:r>
        <w:rPr>
          <w:spacing w:val="-12"/>
        </w:rPr>
        <w:t> </w:t>
      </w:r>
      <w:r>
        <w:rPr/>
        <w:t>nach</w:t>
      </w:r>
      <w:r>
        <w:rPr>
          <w:spacing w:val="-13"/>
        </w:rPr>
        <w:t> </w:t>
      </w:r>
      <w:r>
        <w:rPr/>
        <w:t>Absatz</w:t>
      </w:r>
      <w:r>
        <w:rPr>
          <w:spacing w:val="-12"/>
        </w:rPr>
        <w:t> </w:t>
      </w:r>
      <w:r>
        <w:rPr/>
        <w:t>1</w:t>
      </w:r>
      <w:r>
        <w:rPr>
          <w:spacing w:val="-13"/>
        </w:rPr>
        <w:t> </w:t>
      </w:r>
      <w:r>
        <w:rPr/>
        <w:t>werden</w:t>
      </w:r>
      <w:r>
        <w:rPr>
          <w:spacing w:val="-12"/>
        </w:rPr>
        <w:t> </w:t>
      </w:r>
      <w:r>
        <w:rPr/>
        <w:t>zusammengerechnet.</w:t>
      </w:r>
      <w:r>
        <w:rPr>
          <w:spacing w:val="-13"/>
        </w:rPr>
        <w:t> </w:t>
      </w:r>
      <w:r>
        <w:rPr/>
        <w:t>Sie</w:t>
      </w:r>
      <w:r>
        <w:rPr>
          <w:spacing w:val="-12"/>
        </w:rPr>
        <w:t> </w:t>
      </w:r>
      <w:r>
        <w:rPr/>
        <w:t>unterliegen</w:t>
      </w:r>
      <w:r>
        <w:rPr>
          <w:spacing w:val="-13"/>
        </w:rPr>
        <w:t> </w:t>
      </w:r>
      <w:r>
        <w:rPr/>
        <w:t>zusammen</w:t>
      </w:r>
      <w:r>
        <w:rPr>
          <w:spacing w:val="-12"/>
        </w:rPr>
        <w:t> </w:t>
      </w:r>
      <w:r>
        <w:rPr/>
        <w:t>einer</w:t>
      </w:r>
      <w:r>
        <w:rPr>
          <w:spacing w:val="-13"/>
        </w:rPr>
        <w:t> </w:t>
      </w:r>
      <w:r>
        <w:rPr/>
        <w:t>vollen Jahressteuer.</w:t>
      </w:r>
      <w:r>
        <w:rPr>
          <w:spacing w:val="-13"/>
        </w:rPr>
        <w:t> </w:t>
      </w:r>
      <w:r>
        <w:rPr/>
        <w:t>Ist</w:t>
      </w:r>
      <w:r>
        <w:rPr>
          <w:spacing w:val="-12"/>
        </w:rPr>
        <w:t> </w:t>
      </w:r>
      <w:r>
        <w:rPr/>
        <w:t>eine</w:t>
      </w:r>
      <w:r>
        <w:rPr>
          <w:spacing w:val="-13"/>
        </w:rPr>
        <w:t> </w:t>
      </w:r>
      <w:r>
        <w:rPr/>
        <w:t>Veranlagung</w:t>
      </w:r>
      <w:r>
        <w:rPr>
          <w:spacing w:val="-12"/>
        </w:rPr>
        <w:t> </w:t>
      </w:r>
      <w:r>
        <w:rPr/>
        <w:t>für</w:t>
      </w:r>
      <w:r>
        <w:rPr>
          <w:spacing w:val="-13"/>
        </w:rPr>
        <w:t> </w:t>
      </w:r>
      <w:r>
        <w:rPr/>
        <w:t>Einkünfte</w:t>
      </w:r>
      <w:r>
        <w:rPr>
          <w:spacing w:val="-13"/>
        </w:rPr>
        <w:t> </w:t>
      </w:r>
      <w:r>
        <w:rPr/>
        <w:t>nach</w:t>
      </w:r>
      <w:r>
        <w:rPr>
          <w:spacing w:val="-12"/>
        </w:rPr>
        <w:t> </w:t>
      </w:r>
      <w:r>
        <w:rPr/>
        <w:t>Absatz</w:t>
      </w:r>
      <w:r>
        <w:rPr>
          <w:spacing w:val="-13"/>
        </w:rPr>
        <w:t> </w:t>
      </w:r>
      <w:r>
        <w:rPr/>
        <w:t>1</w:t>
      </w:r>
      <w:r>
        <w:rPr>
          <w:spacing w:val="-12"/>
        </w:rPr>
        <w:t> </w:t>
      </w:r>
      <w:r>
        <w:rPr/>
        <w:t>des</w:t>
      </w:r>
      <w:r>
        <w:rPr>
          <w:spacing w:val="-13"/>
        </w:rPr>
        <w:t> </w:t>
      </w:r>
      <w:r>
        <w:rPr/>
        <w:t>gleichen</w:t>
      </w:r>
      <w:r>
        <w:rPr>
          <w:spacing w:val="-12"/>
        </w:rPr>
        <w:t> </w:t>
      </w:r>
      <w:r>
        <w:rPr/>
        <w:t>Jahres</w:t>
      </w:r>
      <w:r>
        <w:rPr>
          <w:spacing w:val="-13"/>
        </w:rPr>
        <w:t> </w:t>
      </w:r>
      <w:r>
        <w:rPr/>
        <w:t>bereits</w:t>
      </w:r>
      <w:r>
        <w:rPr>
          <w:spacing w:val="-12"/>
        </w:rPr>
        <w:t> </w:t>
      </w:r>
      <w:r>
        <w:rPr/>
        <w:t>rechtskräftig, wird</w:t>
      </w:r>
      <w:r>
        <w:rPr>
          <w:spacing w:val="-4"/>
        </w:rPr>
        <w:t> </w:t>
      </w:r>
      <w:r>
        <w:rPr/>
        <w:t>sie</w:t>
      </w:r>
      <w:r>
        <w:rPr>
          <w:spacing w:val="-4"/>
        </w:rPr>
        <w:t> </w:t>
      </w:r>
      <w:r>
        <w:rPr/>
        <w:t>durch</w:t>
      </w:r>
      <w:r>
        <w:rPr>
          <w:spacing w:val="-6"/>
        </w:rPr>
        <w:t> </w:t>
      </w:r>
      <w:r>
        <w:rPr/>
        <w:t>die</w:t>
      </w:r>
      <w:r>
        <w:rPr>
          <w:spacing w:val="-4"/>
        </w:rPr>
        <w:t> </w:t>
      </w:r>
      <w:r>
        <w:rPr/>
        <w:t>neue</w:t>
      </w:r>
      <w:r>
        <w:rPr>
          <w:spacing w:val="-4"/>
        </w:rPr>
        <w:t> </w:t>
      </w:r>
      <w:r>
        <w:rPr/>
        <w:t>Veranlagung</w:t>
      </w:r>
      <w:r>
        <w:rPr>
          <w:spacing w:val="-6"/>
        </w:rPr>
        <w:t> </w:t>
      </w:r>
      <w:r>
        <w:rPr/>
        <w:t>aller</w:t>
      </w:r>
      <w:r>
        <w:rPr>
          <w:spacing w:val="-4"/>
        </w:rPr>
        <w:t> </w:t>
      </w:r>
      <w:r>
        <w:rPr/>
        <w:t>Einkünfte</w:t>
      </w:r>
      <w:r>
        <w:rPr>
          <w:spacing w:val="-6"/>
        </w:rPr>
        <w:t> </w:t>
      </w:r>
      <w:r>
        <w:rPr/>
        <w:t>ersetzt.</w:t>
      </w:r>
      <w:r>
        <w:rPr>
          <w:spacing w:val="-6"/>
        </w:rPr>
        <w:t> </w:t>
      </w:r>
      <w:r>
        <w:rPr/>
        <w:t>Die</w:t>
      </w:r>
      <w:r>
        <w:rPr>
          <w:spacing w:val="-4"/>
        </w:rPr>
        <w:t> </w:t>
      </w:r>
      <w:r>
        <w:rPr/>
        <w:t>Steuer</w:t>
      </w:r>
      <w:r>
        <w:rPr>
          <w:spacing w:val="-4"/>
        </w:rPr>
        <w:t> </w:t>
      </w:r>
      <w:r>
        <w:rPr/>
        <w:t>beträgt</w:t>
      </w:r>
      <w:r>
        <w:rPr>
          <w:spacing w:val="-6"/>
        </w:rPr>
        <w:t> </w:t>
      </w:r>
      <w:r>
        <w:rPr/>
        <w:t>ein</w:t>
      </w:r>
      <w:r>
        <w:rPr>
          <w:spacing w:val="-4"/>
        </w:rPr>
        <w:t> </w:t>
      </w:r>
      <w:r>
        <w:rPr/>
        <w:t>Viertel</w:t>
      </w:r>
      <w:r>
        <w:rPr>
          <w:spacing w:val="-6"/>
        </w:rPr>
        <w:t> </w:t>
      </w:r>
      <w:r>
        <w:rPr/>
        <w:t>der</w:t>
      </w:r>
      <w:r>
        <w:rPr>
          <w:spacing w:val="-4"/>
        </w:rPr>
        <w:t> </w:t>
      </w:r>
      <w:r>
        <w:rPr/>
        <w:t>nach</w:t>
      </w:r>
      <w:r>
        <w:rPr>
          <w:spacing w:val="-4"/>
        </w:rPr>
        <w:t> </w:t>
      </w:r>
      <w:r>
        <w:rPr/>
        <w:t>§</w:t>
      </w:r>
      <w:r>
        <w:rPr>
          <w:spacing w:val="-6"/>
        </w:rPr>
        <w:t> </w:t>
      </w:r>
      <w:r>
        <w:rPr/>
        <w:t>44 berechneten Steuer.</w:t>
      </w:r>
    </w:p>
    <w:p>
      <w:pPr>
        <w:pStyle w:val="BodyText"/>
        <w:spacing w:before="35"/>
        <w:jc w:val="both"/>
      </w:pPr>
      <w:r>
        <w:rPr>
          <w:position w:val="6"/>
          <w:sz w:val="12"/>
        </w:rPr>
        <w:t>3</w:t>
      </w:r>
      <w:r>
        <w:rPr>
          <w:spacing w:val="15"/>
          <w:position w:val="6"/>
          <w:sz w:val="12"/>
        </w:rPr>
        <w:t> </w:t>
      </w:r>
      <w:r>
        <w:rPr/>
        <w:t>Die</w:t>
      </w:r>
      <w:r>
        <w:rPr>
          <w:spacing w:val="-1"/>
        </w:rPr>
        <w:t> </w:t>
      </w:r>
      <w:r>
        <w:rPr/>
        <w:t>Sozialabzüge</w:t>
      </w:r>
      <w:r>
        <w:rPr>
          <w:spacing w:val="-1"/>
        </w:rPr>
        <w:t> </w:t>
      </w:r>
      <w:r>
        <w:rPr/>
        <w:t>nach</w:t>
      </w:r>
      <w:r>
        <w:rPr>
          <w:spacing w:val="-4"/>
        </w:rPr>
        <w:t> </w:t>
      </w:r>
      <w:r>
        <w:rPr/>
        <w:t>§</w:t>
      </w:r>
      <w:r>
        <w:rPr>
          <w:spacing w:val="-1"/>
        </w:rPr>
        <w:t> </w:t>
      </w:r>
      <w:r>
        <w:rPr/>
        <w:t>43</w:t>
      </w:r>
      <w:r>
        <w:rPr>
          <w:spacing w:val="-4"/>
        </w:rPr>
        <w:t> </w:t>
      </w:r>
      <w:r>
        <w:rPr/>
        <w:t>werden</w:t>
      </w:r>
      <w:r>
        <w:rPr>
          <w:spacing w:val="-1"/>
        </w:rPr>
        <w:t> </w:t>
      </w:r>
      <w:r>
        <w:rPr/>
        <w:t>nicht</w:t>
      </w:r>
      <w:r>
        <w:rPr>
          <w:spacing w:val="-1"/>
        </w:rPr>
        <w:t> </w:t>
      </w:r>
      <w:r>
        <w:rPr>
          <w:spacing w:val="-2"/>
        </w:rPr>
        <w:t>gewährt.</w:t>
      </w:r>
    </w:p>
    <w:p>
      <w:pPr>
        <w:pStyle w:val="BodyText"/>
        <w:spacing w:before="36"/>
        <w:ind w:right="702"/>
        <w:jc w:val="both"/>
      </w:pPr>
      <w:r>
        <w:rPr>
          <w:position w:val="6"/>
          <w:sz w:val="12"/>
        </w:rPr>
        <w:t>4</w:t>
      </w:r>
      <w:r>
        <w:rPr>
          <w:spacing w:val="15"/>
          <w:position w:val="6"/>
          <w:sz w:val="12"/>
        </w:rPr>
        <w:t> </w:t>
      </w:r>
      <w:r>
        <w:rPr/>
        <w:t>Die</w:t>
      </w:r>
      <w:r>
        <w:rPr>
          <w:spacing w:val="-1"/>
        </w:rPr>
        <w:t> </w:t>
      </w:r>
      <w:r>
        <w:rPr/>
        <w:t>Steuer</w:t>
      </w:r>
      <w:r>
        <w:rPr>
          <w:spacing w:val="-2"/>
        </w:rPr>
        <w:t> </w:t>
      </w:r>
      <w:r>
        <w:rPr/>
        <w:t>wird</w:t>
      </w:r>
      <w:r>
        <w:rPr>
          <w:spacing w:val="-1"/>
        </w:rPr>
        <w:t> </w:t>
      </w:r>
      <w:r>
        <w:rPr/>
        <w:t>nach</w:t>
      </w:r>
      <w:r>
        <w:rPr>
          <w:spacing w:val="-1"/>
        </w:rPr>
        <w:t> </w:t>
      </w:r>
      <w:r>
        <w:rPr/>
        <w:t>Massgabe</w:t>
      </w:r>
      <w:r>
        <w:rPr>
          <w:spacing w:val="-1"/>
        </w:rPr>
        <w:t> </w:t>
      </w:r>
      <w:r>
        <w:rPr/>
        <w:t>des</w:t>
      </w:r>
      <w:r>
        <w:rPr>
          <w:spacing w:val="-1"/>
        </w:rPr>
        <w:t> </w:t>
      </w:r>
      <w:r>
        <w:rPr/>
        <w:t>Gesamtsteuerfusses</w:t>
      </w:r>
      <w:r>
        <w:rPr>
          <w:spacing w:val="-3"/>
        </w:rPr>
        <w:t> </w:t>
      </w:r>
      <w:r>
        <w:rPr/>
        <w:t>des</w:t>
      </w:r>
      <w:r>
        <w:rPr>
          <w:spacing w:val="-1"/>
        </w:rPr>
        <w:t> </w:t>
      </w:r>
      <w:r>
        <w:rPr/>
        <w:t>Staates,</w:t>
      </w:r>
      <w:r>
        <w:rPr>
          <w:spacing w:val="-2"/>
        </w:rPr>
        <w:t> </w:t>
      </w:r>
      <w:r>
        <w:rPr/>
        <w:t>der</w:t>
      </w:r>
      <w:r>
        <w:rPr>
          <w:spacing w:val="-2"/>
        </w:rPr>
        <w:t> </w:t>
      </w:r>
      <w:r>
        <w:rPr/>
        <w:t>Einwohner-</w:t>
      </w:r>
      <w:r>
        <w:rPr>
          <w:spacing w:val="-2"/>
        </w:rPr>
        <w:t> </w:t>
      </w:r>
      <w:r>
        <w:rPr/>
        <w:t>und</w:t>
      </w:r>
      <w:r>
        <w:rPr>
          <w:spacing w:val="-1"/>
        </w:rPr>
        <w:t> </w:t>
      </w:r>
      <w:r>
        <w:rPr/>
        <w:t>der</w:t>
      </w:r>
      <w:r>
        <w:rPr>
          <w:spacing w:val="-2"/>
        </w:rPr>
        <w:t> </w:t>
      </w:r>
      <w:r>
        <w:rPr/>
        <w:t>Kirch-gemeinde berechnet und zwischen dem Staat und diesen Gemeinden entsprechend aufgeteilt.</w:t>
      </w:r>
    </w:p>
    <w:p>
      <w:pPr>
        <w:pStyle w:val="BodyText"/>
        <w:spacing w:before="35"/>
        <w:ind w:left="0"/>
      </w:pPr>
    </w:p>
    <w:p>
      <w:pPr>
        <w:pStyle w:val="Heading7"/>
        <w:jc w:val="both"/>
      </w:pPr>
      <w:r>
        <w:rPr>
          <w:color w:val="950000"/>
        </w:rPr>
        <w:t>Liquidationsgewinne bei Aufgabe der selbstständigen Erwerbstätigkeit</w:t>
      </w:r>
      <w:r>
        <w:rPr>
          <w:color w:val="950000"/>
          <w:spacing w:val="40"/>
        </w:rPr>
        <w:t>  </w:t>
      </w:r>
      <w:r>
        <w:rPr>
          <w:color w:val="950000"/>
          <w:spacing w:val="-1"/>
        </w:rPr>
        <w:drawing>
          <wp:inline distT="0" distB="0" distL="0" distR="0">
            <wp:extent cx="201267" cy="114925"/>
            <wp:effectExtent l="0" t="0" r="0" b="0"/>
            <wp:docPr id="54" name="Image 54" descr="">
              <a:hlinkClick r:id="rId74"/>
            </wp:docPr>
            <wp:cNvGraphicFramePr>
              <a:graphicFrameLocks/>
            </wp:cNvGraphicFramePr>
            <a:graphic>
              <a:graphicData uri="http://schemas.openxmlformats.org/drawingml/2006/picture">
                <pic:pic>
                  <pic:nvPicPr>
                    <pic:cNvPr id="54" name="Image 54" descr="">
                      <a:hlinkClick r:id="rId74"/>
                    </pic:cNvPr>
                    <pic:cNvPicPr/>
                  </pic:nvPicPr>
                  <pic:blipFill>
                    <a:blip r:embed="rId11" cstate="print"/>
                    <a:stretch>
                      <a:fillRect/>
                    </a:stretch>
                  </pic:blipFill>
                  <pic:spPr>
                    <a:xfrm>
                      <a:off x="0" y="0"/>
                      <a:ext cx="201267" cy="114925"/>
                    </a:xfrm>
                    <a:prstGeom prst="rect">
                      <a:avLst/>
                    </a:prstGeom>
                  </pic:spPr>
                </pic:pic>
              </a:graphicData>
            </a:graphic>
          </wp:inline>
        </w:drawing>
      </w:r>
      <w:r>
        <w:rPr>
          <w:color w:val="950000"/>
          <w:spacing w:val="-1"/>
        </w:rPr>
      </w:r>
    </w:p>
    <w:p>
      <w:pPr>
        <w:pStyle w:val="Heading8"/>
        <w:spacing w:before="90"/>
      </w:pPr>
      <w:r>
        <w:rPr/>
        <w:t>§</w:t>
      </w:r>
      <w:r>
        <w:rPr>
          <w:spacing w:val="-1"/>
        </w:rPr>
        <w:t> </w:t>
      </w:r>
      <w:r>
        <w:rPr/>
        <w:t>47</w:t>
      </w:r>
      <w:r>
        <w:rPr>
          <w:position w:val="6"/>
          <w:sz w:val="12"/>
        </w:rPr>
        <w:t>ter</w:t>
      </w:r>
      <w:r>
        <w:rPr>
          <w:spacing w:val="15"/>
          <w:position w:val="6"/>
          <w:sz w:val="12"/>
        </w:rPr>
        <w:t> </w:t>
      </w:r>
      <w:r>
        <w:rPr>
          <w:spacing w:val="-2"/>
        </w:rPr>
        <w:t>Steuergesetz:</w:t>
      </w:r>
    </w:p>
    <w:p>
      <w:pPr>
        <w:pStyle w:val="BodyText"/>
        <w:ind w:right="700"/>
        <w:jc w:val="both"/>
      </w:pPr>
      <w:r>
        <w:rPr>
          <w:position w:val="6"/>
          <w:sz w:val="12"/>
        </w:rPr>
        <w:t>1</w:t>
      </w:r>
      <w:r>
        <w:rPr>
          <w:spacing w:val="32"/>
          <w:position w:val="6"/>
          <w:sz w:val="12"/>
        </w:rPr>
        <w:t> </w:t>
      </w:r>
      <w:r>
        <w:rPr/>
        <w:t>Wird die selbständige Erwerbstätigkeit nach dem vollendeten 55. Altersjahr oder wegen Unfähigkeit zur Weiterführung infolge Invalidität definitiv aufgegeben, wird die Summe der in den letzten zwei Ge-schäftsjahren</w:t>
      </w:r>
      <w:r>
        <w:rPr>
          <w:spacing w:val="-13"/>
        </w:rPr>
        <w:t> </w:t>
      </w:r>
      <w:r>
        <w:rPr/>
        <w:t>realisierten</w:t>
      </w:r>
      <w:r>
        <w:rPr>
          <w:spacing w:val="-12"/>
        </w:rPr>
        <w:t> </w:t>
      </w:r>
      <w:r>
        <w:rPr/>
        <w:t>stillen</w:t>
      </w:r>
      <w:r>
        <w:rPr>
          <w:spacing w:val="-13"/>
        </w:rPr>
        <w:t> </w:t>
      </w:r>
      <w:r>
        <w:rPr/>
        <w:t>Reserven</w:t>
      </w:r>
      <w:r>
        <w:rPr>
          <w:spacing w:val="-12"/>
        </w:rPr>
        <w:t> </w:t>
      </w:r>
      <w:r>
        <w:rPr/>
        <w:t>getrennt</w:t>
      </w:r>
      <w:r>
        <w:rPr>
          <w:spacing w:val="-13"/>
        </w:rPr>
        <w:t> </w:t>
      </w:r>
      <w:r>
        <w:rPr/>
        <w:t>vom</w:t>
      </w:r>
      <w:r>
        <w:rPr>
          <w:spacing w:val="-13"/>
        </w:rPr>
        <w:t> </w:t>
      </w:r>
      <w:r>
        <w:rPr/>
        <w:t>übrigen</w:t>
      </w:r>
      <w:r>
        <w:rPr>
          <w:spacing w:val="-12"/>
        </w:rPr>
        <w:t> </w:t>
      </w:r>
      <w:r>
        <w:rPr/>
        <w:t>Einkommen</w:t>
      </w:r>
      <w:r>
        <w:rPr>
          <w:spacing w:val="-13"/>
        </w:rPr>
        <w:t> </w:t>
      </w:r>
      <w:r>
        <w:rPr/>
        <w:t>besteuert.</w:t>
      </w:r>
      <w:r>
        <w:rPr>
          <w:spacing w:val="-12"/>
        </w:rPr>
        <w:t> </w:t>
      </w:r>
      <w:r>
        <w:rPr/>
        <w:t>Einkaufsbeiträge gemäss § 41 Absatz 1 Buchstabe h sind abziehbar.</w:t>
      </w:r>
    </w:p>
    <w:p>
      <w:pPr>
        <w:pStyle w:val="BodyText"/>
        <w:spacing w:before="34"/>
        <w:ind w:right="703"/>
        <w:jc w:val="both"/>
      </w:pPr>
      <w:r>
        <w:rPr>
          <w:position w:val="6"/>
          <w:sz w:val="12"/>
        </w:rPr>
        <w:t>2 </w:t>
      </w:r>
      <w:r>
        <w:rPr/>
        <w:t>Werden keine solchen Einkäufe vorgenommen, wird die Steuer auf dem Betrag der realisierten stillen Reserven,</w:t>
      </w:r>
      <w:r>
        <w:rPr>
          <w:spacing w:val="-6"/>
        </w:rPr>
        <w:t> </w:t>
      </w:r>
      <w:r>
        <w:rPr/>
        <w:t>für</w:t>
      </w:r>
      <w:r>
        <w:rPr>
          <w:spacing w:val="-7"/>
        </w:rPr>
        <w:t> </w:t>
      </w:r>
      <w:r>
        <w:rPr/>
        <w:t>den</w:t>
      </w:r>
      <w:r>
        <w:rPr>
          <w:spacing w:val="-6"/>
        </w:rPr>
        <w:t> </w:t>
      </w:r>
      <w:r>
        <w:rPr/>
        <w:t>der</w:t>
      </w:r>
      <w:r>
        <w:rPr>
          <w:spacing w:val="-7"/>
        </w:rPr>
        <w:t> </w:t>
      </w:r>
      <w:r>
        <w:rPr/>
        <w:t>Steuerpflichtige</w:t>
      </w:r>
      <w:r>
        <w:rPr>
          <w:spacing w:val="-6"/>
        </w:rPr>
        <w:t> </w:t>
      </w:r>
      <w:r>
        <w:rPr/>
        <w:t>die</w:t>
      </w:r>
      <w:r>
        <w:rPr>
          <w:spacing w:val="-6"/>
        </w:rPr>
        <w:t> </w:t>
      </w:r>
      <w:r>
        <w:rPr/>
        <w:t>Zulässigkeit</w:t>
      </w:r>
      <w:r>
        <w:rPr>
          <w:spacing w:val="-6"/>
        </w:rPr>
        <w:t> </w:t>
      </w:r>
      <w:r>
        <w:rPr/>
        <w:t>eines</w:t>
      </w:r>
      <w:r>
        <w:rPr>
          <w:spacing w:val="-8"/>
        </w:rPr>
        <w:t> </w:t>
      </w:r>
      <w:r>
        <w:rPr/>
        <w:t>Einkaufs</w:t>
      </w:r>
      <w:r>
        <w:rPr>
          <w:spacing w:val="-6"/>
        </w:rPr>
        <w:t> </w:t>
      </w:r>
      <w:r>
        <w:rPr/>
        <w:t>gemäss</w:t>
      </w:r>
      <w:r>
        <w:rPr>
          <w:spacing w:val="-8"/>
        </w:rPr>
        <w:t> </w:t>
      </w:r>
      <w:r>
        <w:rPr/>
        <w:t>§</w:t>
      </w:r>
      <w:r>
        <w:rPr>
          <w:spacing w:val="-6"/>
        </w:rPr>
        <w:t> </w:t>
      </w:r>
      <w:r>
        <w:rPr/>
        <w:t>41</w:t>
      </w:r>
      <w:r>
        <w:rPr>
          <w:spacing w:val="-6"/>
        </w:rPr>
        <w:t> </w:t>
      </w:r>
      <w:r>
        <w:rPr/>
        <w:t>Absatz</w:t>
      </w:r>
      <w:r>
        <w:rPr>
          <w:spacing w:val="-8"/>
        </w:rPr>
        <w:t> </w:t>
      </w:r>
      <w:r>
        <w:rPr/>
        <w:t>1</w:t>
      </w:r>
      <w:r>
        <w:rPr>
          <w:spacing w:val="-6"/>
        </w:rPr>
        <w:t> </w:t>
      </w:r>
      <w:r>
        <w:rPr/>
        <w:t>Buchstabe h nachweist, gemäss § 47 erhoben.</w:t>
      </w:r>
    </w:p>
    <w:p>
      <w:pPr>
        <w:pStyle w:val="BodyText"/>
        <w:spacing w:before="38"/>
        <w:ind w:right="702"/>
        <w:jc w:val="both"/>
      </w:pPr>
      <w:r>
        <w:rPr>
          <w:position w:val="6"/>
          <w:sz w:val="12"/>
        </w:rPr>
        <w:t>3 </w:t>
      </w:r>
      <w:r>
        <w:rPr/>
        <w:t>Der Restbetrag der realisierten stillen Reserven wird für die Bestimmung des Steuersatzes durch vier geteilt. Es gelten die Steuersätze gemäss § 44. Der Steuersatz beträgt jedoch mindestens 4 %. § 47 Absätze 3 und 4 sind anwendbar.</w:t>
      </w:r>
    </w:p>
    <w:p>
      <w:pPr>
        <w:pStyle w:val="BodyText"/>
        <w:spacing w:before="35"/>
        <w:ind w:right="702"/>
        <w:jc w:val="both"/>
      </w:pPr>
      <w:r>
        <w:rPr>
          <w:position w:val="6"/>
          <w:sz w:val="12"/>
        </w:rPr>
        <w:t>4 </w:t>
      </w:r>
      <w:r>
        <w:rPr/>
        <w:t>Absatz 3 gilt auch für den überlebenden Ehegatten, die anderen Erben und die Vermächtnisnehmer, sofern sie das</w:t>
      </w:r>
      <w:r>
        <w:rPr>
          <w:spacing w:val="-1"/>
        </w:rPr>
        <w:t> </w:t>
      </w:r>
      <w:r>
        <w:rPr/>
        <w:t>übernommene</w:t>
      </w:r>
      <w:r>
        <w:rPr>
          <w:spacing w:val="-1"/>
        </w:rPr>
        <w:t> </w:t>
      </w:r>
      <w:r>
        <w:rPr/>
        <w:t>Unternehmen nicht</w:t>
      </w:r>
      <w:r>
        <w:rPr>
          <w:spacing w:val="-2"/>
        </w:rPr>
        <w:t> </w:t>
      </w:r>
      <w:r>
        <w:rPr/>
        <w:t>fortführen;</w:t>
      </w:r>
      <w:r>
        <w:rPr>
          <w:spacing w:val="-2"/>
        </w:rPr>
        <w:t> </w:t>
      </w:r>
      <w:r>
        <w:rPr/>
        <w:t>die</w:t>
      </w:r>
      <w:r>
        <w:rPr>
          <w:spacing w:val="-1"/>
        </w:rPr>
        <w:t> </w:t>
      </w:r>
      <w:r>
        <w:rPr/>
        <w:t>steuerliche</w:t>
      </w:r>
      <w:r>
        <w:rPr>
          <w:spacing w:val="-1"/>
        </w:rPr>
        <w:t> </w:t>
      </w:r>
      <w:r>
        <w:rPr/>
        <w:t>Abrechnung</w:t>
      </w:r>
      <w:r>
        <w:rPr>
          <w:spacing w:val="-1"/>
        </w:rPr>
        <w:t> </w:t>
      </w:r>
      <w:r>
        <w:rPr/>
        <w:t>erfolgt</w:t>
      </w:r>
      <w:r>
        <w:rPr>
          <w:spacing w:val="-2"/>
        </w:rPr>
        <w:t> </w:t>
      </w:r>
      <w:r>
        <w:rPr/>
        <w:t>spätes-tens fünf Kalenderjahre nach Ablauf des Todesjahres des Erblassers.</w:t>
      </w:r>
    </w:p>
    <w:p>
      <w:pPr>
        <w:pStyle w:val="Heading8"/>
        <w:spacing w:before="95"/>
      </w:pPr>
      <w:r>
        <w:rPr/>
        <w:t>§</w:t>
      </w:r>
      <w:r>
        <w:rPr>
          <w:spacing w:val="1"/>
        </w:rPr>
        <w:t> </w:t>
      </w:r>
      <w:r>
        <w:rPr/>
        <w:t>28</w:t>
      </w:r>
      <w:r>
        <w:rPr>
          <w:spacing w:val="1"/>
        </w:rPr>
        <w:t> </w:t>
      </w:r>
      <w:r>
        <w:rPr>
          <w:spacing w:val="-2"/>
        </w:rPr>
        <w:t>VVStG:</w:t>
      </w:r>
    </w:p>
    <w:p>
      <w:pPr>
        <w:pStyle w:val="BodyText"/>
        <w:spacing w:before="55"/>
        <w:ind w:right="703"/>
        <w:jc w:val="both"/>
      </w:pPr>
      <w:r>
        <w:rPr>
          <w:position w:val="6"/>
          <w:sz w:val="12"/>
        </w:rPr>
        <w:t>1</w:t>
      </w:r>
      <w:r>
        <w:rPr>
          <w:spacing w:val="19"/>
          <w:position w:val="6"/>
          <w:sz w:val="12"/>
        </w:rPr>
        <w:t> </w:t>
      </w:r>
      <w:r>
        <w:rPr/>
        <w:t>Die Voraussetzungen und Folgen der erleichterten Besteuerung von Liquidationsgewinnen gemäss § 47</w:t>
      </w:r>
      <w:r>
        <w:rPr>
          <w:position w:val="5"/>
          <w:sz w:val="8"/>
        </w:rPr>
        <w:t>ter</w:t>
      </w:r>
      <w:r>
        <w:rPr>
          <w:spacing w:val="17"/>
          <w:position w:val="5"/>
          <w:sz w:val="8"/>
        </w:rPr>
        <w:t> </w:t>
      </w:r>
      <w:r>
        <w:rPr/>
        <w:t>des</w:t>
      </w:r>
      <w:r>
        <w:rPr>
          <w:spacing w:val="-9"/>
        </w:rPr>
        <w:t> </w:t>
      </w:r>
      <w:r>
        <w:rPr/>
        <w:t>Gesetzes</w:t>
      </w:r>
      <w:r>
        <w:rPr>
          <w:spacing w:val="-9"/>
        </w:rPr>
        <w:t> </w:t>
      </w:r>
      <w:r>
        <w:rPr/>
        <w:t>sowie</w:t>
      </w:r>
      <w:r>
        <w:rPr>
          <w:spacing w:val="-10"/>
        </w:rPr>
        <w:t> </w:t>
      </w:r>
      <w:r>
        <w:rPr/>
        <w:t>die</w:t>
      </w:r>
      <w:r>
        <w:rPr>
          <w:spacing w:val="-10"/>
        </w:rPr>
        <w:t> </w:t>
      </w:r>
      <w:r>
        <w:rPr/>
        <w:t>Berechnung</w:t>
      </w:r>
      <w:r>
        <w:rPr>
          <w:spacing w:val="-10"/>
        </w:rPr>
        <w:t> </w:t>
      </w:r>
      <w:r>
        <w:rPr/>
        <w:t>des</w:t>
      </w:r>
      <w:r>
        <w:rPr>
          <w:spacing w:val="-10"/>
        </w:rPr>
        <w:t> </w:t>
      </w:r>
      <w:r>
        <w:rPr/>
        <w:t>steuerbaren</w:t>
      </w:r>
      <w:r>
        <w:rPr>
          <w:spacing w:val="-10"/>
        </w:rPr>
        <w:t> </w:t>
      </w:r>
      <w:r>
        <w:rPr/>
        <w:t>Liquidationsgewinnes</w:t>
      </w:r>
      <w:r>
        <w:rPr>
          <w:spacing w:val="-9"/>
        </w:rPr>
        <w:t> </w:t>
      </w:r>
      <w:r>
        <w:rPr/>
        <w:t>richten</w:t>
      </w:r>
      <w:r>
        <w:rPr>
          <w:spacing w:val="-10"/>
        </w:rPr>
        <w:t> </w:t>
      </w:r>
      <w:r>
        <w:rPr/>
        <w:t>sich,</w:t>
      </w:r>
      <w:r>
        <w:rPr>
          <w:spacing w:val="-10"/>
        </w:rPr>
        <w:t> </w:t>
      </w:r>
      <w:r>
        <w:rPr/>
        <w:t>soweit</w:t>
      </w:r>
      <w:r>
        <w:rPr>
          <w:spacing w:val="-10"/>
        </w:rPr>
        <w:t> </w:t>
      </w:r>
      <w:r>
        <w:rPr/>
        <w:t>das Gesetz keine Regelung enthält, nach dem Bundesrecht.</w:t>
      </w:r>
    </w:p>
    <w:p>
      <w:pPr>
        <w:pStyle w:val="BodyText"/>
        <w:spacing w:before="36"/>
        <w:ind w:right="702"/>
        <w:jc w:val="both"/>
      </w:pPr>
      <w:r>
        <w:rPr>
          <w:position w:val="6"/>
          <w:sz w:val="12"/>
        </w:rPr>
        <w:t>2</w:t>
      </w:r>
      <w:r>
        <w:rPr>
          <w:spacing w:val="17"/>
          <w:position w:val="6"/>
          <w:sz w:val="12"/>
        </w:rPr>
        <w:t> </w:t>
      </w:r>
      <w:r>
        <w:rPr/>
        <w:t>Die</w:t>
      </w:r>
      <w:r>
        <w:rPr>
          <w:spacing w:val="-1"/>
        </w:rPr>
        <w:t> </w:t>
      </w:r>
      <w:r>
        <w:rPr/>
        <w:t>Verordnung</w:t>
      </w:r>
      <w:r>
        <w:rPr>
          <w:spacing w:val="-1"/>
        </w:rPr>
        <w:t> </w:t>
      </w:r>
      <w:r>
        <w:rPr/>
        <w:t>über</w:t>
      </w:r>
      <w:r>
        <w:rPr>
          <w:spacing w:val="-2"/>
        </w:rPr>
        <w:t> </w:t>
      </w:r>
      <w:r>
        <w:rPr/>
        <w:t>die Besteuerung</w:t>
      </w:r>
      <w:r>
        <w:rPr>
          <w:spacing w:val="-1"/>
        </w:rPr>
        <w:t> </w:t>
      </w:r>
      <w:r>
        <w:rPr/>
        <w:t>der</w:t>
      </w:r>
      <w:r>
        <w:rPr>
          <w:spacing w:val="-2"/>
        </w:rPr>
        <w:t> </w:t>
      </w:r>
      <w:r>
        <w:rPr/>
        <w:t>Liquidationsgewinne</w:t>
      </w:r>
      <w:r>
        <w:rPr>
          <w:spacing w:val="-1"/>
        </w:rPr>
        <w:t> </w:t>
      </w:r>
      <w:r>
        <w:rPr/>
        <w:t>bei</w:t>
      </w:r>
      <w:r>
        <w:rPr>
          <w:spacing w:val="-1"/>
        </w:rPr>
        <w:t> </w:t>
      </w:r>
      <w:r>
        <w:rPr/>
        <w:t>definitiver Aufgabe</w:t>
      </w:r>
      <w:r>
        <w:rPr>
          <w:spacing w:val="-1"/>
        </w:rPr>
        <w:t> </w:t>
      </w:r>
      <w:r>
        <w:rPr/>
        <w:t>der</w:t>
      </w:r>
      <w:r>
        <w:rPr>
          <w:spacing w:val="-2"/>
        </w:rPr>
        <w:t> </w:t>
      </w:r>
      <w:r>
        <w:rPr/>
        <w:t>selbststän-digen Erwerbstätigkeit ist sinngemäss anwendbar.</w:t>
      </w:r>
    </w:p>
    <w:p>
      <w:pPr>
        <w:pStyle w:val="BodyText"/>
        <w:spacing w:before="39"/>
        <w:ind w:right="703"/>
        <w:jc w:val="both"/>
      </w:pPr>
      <w:hyperlink r:id="rId75">
        <w:r>
          <w:rPr>
            <w:color w:val="0462C0"/>
            <w:u w:val="single" w:color="0462C0"/>
          </w:rPr>
          <w:t>Verordnung über die Besteuerung der Liquidationsgewinne bei definitiver Aufgabe der selbstständigen</w:t>
        </w:r>
      </w:hyperlink>
      <w:r>
        <w:rPr>
          <w:color w:val="0462C0"/>
        </w:rPr>
        <w:t> </w:t>
      </w:r>
      <w:hyperlink r:id="rId75">
        <w:r>
          <w:rPr>
            <w:color w:val="0462C0"/>
            <w:u w:val="single" w:color="0462C0"/>
          </w:rPr>
          <w:t>Erwerbstätigkeit (LGBV)</w:t>
        </w:r>
      </w:hyperlink>
    </w:p>
    <w:p>
      <w:pPr>
        <w:pStyle w:val="Heading2"/>
        <w:spacing w:before="364"/>
      </w:pPr>
      <w:bookmarkStart w:name="Grundstückgewinnsteuer" w:id="24"/>
      <w:bookmarkEnd w:id="24"/>
      <w:r>
        <w:rPr>
          <w:b w:val="0"/>
        </w:rPr>
      </w:r>
      <w:bookmarkStart w:name="_bookmark8" w:id="25"/>
      <w:bookmarkEnd w:id="25"/>
      <w:r>
        <w:rPr>
          <w:b w:val="0"/>
        </w:rPr>
      </w:r>
      <w:r>
        <w:rPr>
          <w:color w:val="2D73B4"/>
          <w:spacing w:val="-2"/>
        </w:rPr>
        <w:t>Grundstückgewinnsteuer</w:t>
      </w:r>
    </w:p>
    <w:p>
      <w:pPr>
        <w:pStyle w:val="BodyText"/>
        <w:spacing w:before="53"/>
        <w:ind w:left="851"/>
      </w:pPr>
      <w:r>
        <w:rPr/>
        <w:t>(§§</w:t>
      </w:r>
      <w:r>
        <w:rPr>
          <w:spacing w:val="-1"/>
        </w:rPr>
        <w:t> </w:t>
      </w:r>
      <w:r>
        <w:rPr/>
        <w:t>48</w:t>
      </w:r>
      <w:r>
        <w:rPr>
          <w:spacing w:val="-3"/>
        </w:rPr>
        <w:t> </w:t>
      </w:r>
      <w:r>
        <w:rPr/>
        <w:t>– 59</w:t>
      </w:r>
      <w:r>
        <w:rPr>
          <w:position w:val="6"/>
          <w:sz w:val="12"/>
        </w:rPr>
        <w:t>bis</w:t>
      </w:r>
      <w:r>
        <w:rPr>
          <w:spacing w:val="15"/>
          <w:position w:val="6"/>
          <w:sz w:val="12"/>
        </w:rPr>
        <w:t> </w:t>
      </w:r>
      <w:r>
        <w:rPr/>
        <w:t>Steuergesetz;</w:t>
      </w:r>
      <w:r>
        <w:rPr>
          <w:spacing w:val="-2"/>
        </w:rPr>
        <w:t> </w:t>
      </w:r>
      <w:r>
        <w:rPr/>
        <w:t>§§ 29 –</w:t>
      </w:r>
      <w:r>
        <w:rPr>
          <w:spacing w:val="-3"/>
        </w:rPr>
        <w:t> </w:t>
      </w:r>
      <w:r>
        <w:rPr/>
        <w:t>32 </w:t>
      </w:r>
      <w:r>
        <w:rPr>
          <w:spacing w:val="-2"/>
        </w:rPr>
        <w:t>VVStG)</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76">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1"/>
        <w:ind w:left="0"/>
        <w:rPr>
          <w:sz w:val="20"/>
        </w:rPr>
      </w:pPr>
    </w:p>
    <w:p>
      <w:pPr>
        <w:pStyle w:val="Heading7"/>
      </w:pPr>
      <w:r>
        <w:rPr>
          <w:color w:val="950000"/>
          <w:spacing w:val="-10"/>
        </w:rPr>
        <w:t>Besteuerung der</w:t>
      </w:r>
      <w:r>
        <w:rPr>
          <w:color w:val="950000"/>
        </w:rPr>
        <w:t> </w:t>
      </w:r>
      <w:r>
        <w:rPr>
          <w:color w:val="950000"/>
          <w:spacing w:val="-10"/>
        </w:rPr>
        <w:t>Grundstückgewinne,</w:t>
      </w:r>
      <w:r>
        <w:rPr>
          <w:color w:val="950000"/>
        </w:rPr>
        <w:t> </w:t>
      </w:r>
      <w:r>
        <w:rPr>
          <w:color w:val="950000"/>
          <w:spacing w:val="-10"/>
        </w:rPr>
        <w:t>Steuerhoheit</w:t>
      </w:r>
      <w:r>
        <w:rPr>
          <w:color w:val="950000"/>
        </w:rPr>
        <w:t> </w:t>
      </w:r>
      <w:r>
        <w:rPr>
          <w:color w:val="950000"/>
          <w:spacing w:val="-10"/>
        </w:rPr>
        <w:t>und Berechnung der Grundstückgewinnsteuer</w:t>
      </w:r>
      <w:r>
        <w:rPr>
          <w:color w:val="950000"/>
          <w:spacing w:val="40"/>
        </w:rPr>
        <w:t>  </w:t>
      </w:r>
      <w:r>
        <w:rPr>
          <w:color w:val="950000"/>
          <w:spacing w:val="-10"/>
        </w:rPr>
        <w:drawing>
          <wp:inline distT="0" distB="0" distL="0" distR="0">
            <wp:extent cx="201254" cy="114897"/>
            <wp:effectExtent l="0" t="0" r="0" b="0"/>
            <wp:docPr id="55" name="Image 55" descr="">
              <a:hlinkClick r:id="rId77"/>
            </wp:docPr>
            <wp:cNvGraphicFramePr>
              <a:graphicFrameLocks/>
            </wp:cNvGraphicFramePr>
            <a:graphic>
              <a:graphicData uri="http://schemas.openxmlformats.org/drawingml/2006/picture">
                <pic:pic>
                  <pic:nvPicPr>
                    <pic:cNvPr id="55" name="Image 55" descr="">
                      <a:hlinkClick r:id="rId77"/>
                    </pic:cNvPr>
                    <pic:cNvPicPr/>
                  </pic:nvPicPr>
                  <pic:blipFill>
                    <a:blip r:embed="rId11" cstate="print"/>
                    <a:stretch>
                      <a:fillRect/>
                    </a:stretch>
                  </pic:blipFill>
                  <pic:spPr>
                    <a:xfrm>
                      <a:off x="0" y="0"/>
                      <a:ext cx="201254" cy="114897"/>
                    </a:xfrm>
                    <a:prstGeom prst="rect">
                      <a:avLst/>
                    </a:prstGeom>
                  </pic:spPr>
                </pic:pic>
              </a:graphicData>
            </a:graphic>
          </wp:inline>
        </w:drawing>
      </w:r>
      <w:r>
        <w:rPr>
          <w:color w:val="950000"/>
          <w:spacing w:val="-10"/>
        </w:rPr>
      </w:r>
    </w:p>
    <w:p>
      <w:pPr>
        <w:pStyle w:val="BodyText"/>
        <w:spacing w:before="9"/>
        <w:ind w:left="0"/>
        <w:rPr>
          <w:sz w:val="20"/>
        </w:rPr>
      </w:pPr>
    </w:p>
    <w:p>
      <w:pPr>
        <w:pStyle w:val="Heading7"/>
      </w:pPr>
      <w:r>
        <w:rPr>
          <w:color w:val="950000"/>
          <w:spacing w:val="-2"/>
        </w:rPr>
        <w:t>Gegenstand</w:t>
      </w:r>
    </w:p>
    <w:p>
      <w:pPr>
        <w:pStyle w:val="Heading8"/>
        <w:spacing w:before="94"/>
      </w:pPr>
      <w:r>
        <w:rPr/>
        <w:t>§ 48 Abs.</w:t>
      </w:r>
      <w:r>
        <w:rPr>
          <w:spacing w:val="-1"/>
        </w:rPr>
        <w:t> </w:t>
      </w:r>
      <w:r>
        <w:rPr/>
        <w:t>1 Bst. a,</w:t>
      </w:r>
      <w:r>
        <w:rPr>
          <w:spacing w:val="-3"/>
        </w:rPr>
        <w:t> </w:t>
      </w:r>
      <w:r>
        <w:rPr/>
        <w:t>b</w:t>
      </w:r>
      <w:r>
        <w:rPr>
          <w:spacing w:val="-1"/>
        </w:rPr>
        <w:t> </w:t>
      </w:r>
      <w:r>
        <w:rPr/>
        <w:t>und</w:t>
      </w:r>
      <w:r>
        <w:rPr>
          <w:spacing w:val="-3"/>
        </w:rPr>
        <w:t> </w:t>
      </w:r>
      <w:r>
        <w:rPr/>
        <w:t>e</w:t>
      </w:r>
      <w:r>
        <w:rPr>
          <w:spacing w:val="1"/>
        </w:rPr>
        <w:t> </w:t>
      </w:r>
      <w:r>
        <w:rPr>
          <w:spacing w:val="-2"/>
        </w:rPr>
        <w:t>Steuergesetz:</w:t>
      </w:r>
    </w:p>
    <w:p>
      <w:pPr>
        <w:pStyle w:val="BodyText"/>
        <w:spacing w:before="55"/>
      </w:pPr>
      <w:r>
        <w:rPr>
          <w:position w:val="6"/>
          <w:sz w:val="12"/>
        </w:rPr>
        <w:t>1</w:t>
      </w:r>
      <w:r>
        <w:rPr>
          <w:spacing w:val="16"/>
          <w:position w:val="6"/>
          <w:sz w:val="12"/>
        </w:rPr>
        <w:t> </w:t>
      </w:r>
      <w:r>
        <w:rPr/>
        <w:t>Der</w:t>
      </w:r>
      <w:r>
        <w:rPr>
          <w:spacing w:val="-1"/>
        </w:rPr>
        <w:t> </w:t>
      </w:r>
      <w:r>
        <w:rPr/>
        <w:t>Steuer</w:t>
      </w:r>
      <w:r>
        <w:rPr>
          <w:spacing w:val="-1"/>
        </w:rPr>
        <w:t> </w:t>
      </w:r>
      <w:r>
        <w:rPr>
          <w:spacing w:val="-2"/>
        </w:rPr>
        <w:t>unterliegen</w:t>
      </w:r>
    </w:p>
    <w:p>
      <w:pPr>
        <w:pStyle w:val="ListParagraph"/>
        <w:numPr>
          <w:ilvl w:val="0"/>
          <w:numId w:val="14"/>
        </w:numPr>
        <w:tabs>
          <w:tab w:pos="1703" w:val="left" w:leader="none"/>
        </w:tabs>
        <w:spacing w:line="240" w:lineRule="auto" w:before="41" w:after="0"/>
        <w:ind w:left="1703" w:right="703" w:hanging="569"/>
        <w:jc w:val="left"/>
        <w:rPr>
          <w:sz w:val="18"/>
        </w:rPr>
      </w:pPr>
      <w:r>
        <w:rPr>
          <w:sz w:val="18"/>
        </w:rPr>
        <w:t>Gewinne</w:t>
      </w:r>
      <w:r>
        <w:rPr>
          <w:spacing w:val="-7"/>
          <w:sz w:val="18"/>
        </w:rPr>
        <w:t> </w:t>
      </w:r>
      <w:r>
        <w:rPr>
          <w:sz w:val="18"/>
        </w:rPr>
        <w:t>aus</w:t>
      </w:r>
      <w:r>
        <w:rPr>
          <w:spacing w:val="-4"/>
          <w:sz w:val="18"/>
        </w:rPr>
        <w:t> </w:t>
      </w:r>
      <w:r>
        <w:rPr>
          <w:sz w:val="18"/>
        </w:rPr>
        <w:t>der</w:t>
      </w:r>
      <w:r>
        <w:rPr>
          <w:spacing w:val="-5"/>
          <w:sz w:val="18"/>
        </w:rPr>
        <w:t> </w:t>
      </w:r>
      <w:r>
        <w:rPr>
          <w:sz w:val="18"/>
        </w:rPr>
        <w:t>Veräusserung</w:t>
      </w:r>
      <w:r>
        <w:rPr>
          <w:spacing w:val="-5"/>
          <w:sz w:val="18"/>
        </w:rPr>
        <w:t> </w:t>
      </w:r>
      <w:r>
        <w:rPr>
          <w:sz w:val="18"/>
        </w:rPr>
        <w:t>von</w:t>
      </w:r>
      <w:r>
        <w:rPr>
          <w:spacing w:val="-7"/>
          <w:sz w:val="18"/>
        </w:rPr>
        <w:t> </w:t>
      </w:r>
      <w:r>
        <w:rPr>
          <w:sz w:val="18"/>
        </w:rPr>
        <w:t>Grundstücken</w:t>
      </w:r>
      <w:r>
        <w:rPr>
          <w:spacing w:val="-5"/>
          <w:sz w:val="18"/>
        </w:rPr>
        <w:t> </w:t>
      </w:r>
      <w:r>
        <w:rPr>
          <w:sz w:val="18"/>
        </w:rPr>
        <w:t>des</w:t>
      </w:r>
      <w:r>
        <w:rPr>
          <w:spacing w:val="-7"/>
          <w:sz w:val="18"/>
        </w:rPr>
        <w:t> </w:t>
      </w:r>
      <w:r>
        <w:rPr>
          <w:sz w:val="18"/>
        </w:rPr>
        <w:t>Privatvermögens,</w:t>
      </w:r>
      <w:r>
        <w:rPr>
          <w:spacing w:val="-7"/>
          <w:sz w:val="18"/>
        </w:rPr>
        <w:t> </w:t>
      </w:r>
      <w:r>
        <w:rPr>
          <w:sz w:val="18"/>
        </w:rPr>
        <w:t>soweit</w:t>
      </w:r>
      <w:r>
        <w:rPr>
          <w:spacing w:val="-7"/>
          <w:sz w:val="18"/>
        </w:rPr>
        <w:t> </w:t>
      </w:r>
      <w:r>
        <w:rPr>
          <w:sz w:val="18"/>
        </w:rPr>
        <w:t>sie</w:t>
      </w:r>
      <w:r>
        <w:rPr>
          <w:spacing w:val="-7"/>
          <w:sz w:val="18"/>
        </w:rPr>
        <w:t> </w:t>
      </w:r>
      <w:r>
        <w:rPr>
          <w:sz w:val="18"/>
        </w:rPr>
        <w:t>nicht</w:t>
      </w:r>
      <w:r>
        <w:rPr>
          <w:spacing w:val="-7"/>
          <w:sz w:val="18"/>
        </w:rPr>
        <w:t> </w:t>
      </w:r>
      <w:r>
        <w:rPr>
          <w:sz w:val="18"/>
        </w:rPr>
        <w:t>nach</w:t>
      </w:r>
      <w:r>
        <w:rPr>
          <w:spacing w:val="-10"/>
          <w:sz w:val="18"/>
        </w:rPr>
        <w:t> </w:t>
      </w:r>
      <w:r>
        <w:rPr>
          <w:sz w:val="18"/>
        </w:rPr>
        <w:t>§ 24 Absatz 3 Buchstabe b besteuert werden;</w:t>
      </w:r>
    </w:p>
    <w:p>
      <w:pPr>
        <w:pStyle w:val="ListParagraph"/>
        <w:numPr>
          <w:ilvl w:val="0"/>
          <w:numId w:val="14"/>
        </w:numPr>
        <w:tabs>
          <w:tab w:pos="1703" w:val="left" w:leader="none"/>
        </w:tabs>
        <w:spacing w:line="240" w:lineRule="auto" w:before="39" w:after="0"/>
        <w:ind w:left="1703" w:right="703" w:hanging="569"/>
        <w:jc w:val="left"/>
        <w:rPr>
          <w:sz w:val="18"/>
        </w:rPr>
      </w:pPr>
      <w:r>
        <w:rPr>
          <w:sz w:val="18"/>
        </w:rPr>
        <w:t>Gewinne</w:t>
      </w:r>
      <w:r>
        <w:rPr>
          <w:spacing w:val="-13"/>
          <w:sz w:val="18"/>
        </w:rPr>
        <w:t> </w:t>
      </w:r>
      <w:r>
        <w:rPr>
          <w:sz w:val="18"/>
        </w:rPr>
        <w:t>aus</w:t>
      </w:r>
      <w:r>
        <w:rPr>
          <w:spacing w:val="-13"/>
          <w:sz w:val="18"/>
        </w:rPr>
        <w:t> </w:t>
      </w:r>
      <w:r>
        <w:rPr>
          <w:sz w:val="18"/>
        </w:rPr>
        <w:t>der</w:t>
      </w:r>
      <w:r>
        <w:rPr>
          <w:spacing w:val="-12"/>
          <w:sz w:val="18"/>
        </w:rPr>
        <w:t> </w:t>
      </w:r>
      <w:r>
        <w:rPr>
          <w:sz w:val="18"/>
        </w:rPr>
        <w:t>Veräusserung</w:t>
      </w:r>
      <w:r>
        <w:rPr>
          <w:spacing w:val="-13"/>
          <w:sz w:val="18"/>
        </w:rPr>
        <w:t> </w:t>
      </w:r>
      <w:r>
        <w:rPr>
          <w:sz w:val="18"/>
        </w:rPr>
        <w:t>von</w:t>
      </w:r>
      <w:r>
        <w:rPr>
          <w:spacing w:val="-12"/>
          <w:sz w:val="18"/>
        </w:rPr>
        <w:t> </w:t>
      </w:r>
      <w:r>
        <w:rPr>
          <w:sz w:val="18"/>
        </w:rPr>
        <w:t>Grundstücken</w:t>
      </w:r>
      <w:r>
        <w:rPr>
          <w:spacing w:val="-13"/>
          <w:sz w:val="18"/>
        </w:rPr>
        <w:t> </w:t>
      </w:r>
      <w:r>
        <w:rPr>
          <w:sz w:val="18"/>
        </w:rPr>
        <w:t>eines</w:t>
      </w:r>
      <w:r>
        <w:rPr>
          <w:spacing w:val="-13"/>
          <w:sz w:val="18"/>
        </w:rPr>
        <w:t> </w:t>
      </w:r>
      <w:r>
        <w:rPr>
          <w:sz w:val="18"/>
        </w:rPr>
        <w:t>land-</w:t>
      </w:r>
      <w:r>
        <w:rPr>
          <w:spacing w:val="-12"/>
          <w:sz w:val="18"/>
        </w:rPr>
        <w:t> </w:t>
      </w:r>
      <w:r>
        <w:rPr>
          <w:sz w:val="18"/>
        </w:rPr>
        <w:t>oder</w:t>
      </w:r>
      <w:r>
        <w:rPr>
          <w:spacing w:val="-13"/>
          <w:sz w:val="18"/>
        </w:rPr>
        <w:t> </w:t>
      </w:r>
      <w:r>
        <w:rPr>
          <w:sz w:val="18"/>
        </w:rPr>
        <w:t>forstwirtschaftlichen</w:t>
      </w:r>
      <w:r>
        <w:rPr>
          <w:spacing w:val="-12"/>
          <w:sz w:val="18"/>
        </w:rPr>
        <w:t> </w:t>
      </w:r>
      <w:r>
        <w:rPr>
          <w:sz w:val="18"/>
        </w:rPr>
        <w:t>Betriebs, soweit sie nicht nach § 24 Absatz 3 Buchstabe a besteuert werden;</w:t>
      </w:r>
    </w:p>
    <w:p>
      <w:pPr>
        <w:pStyle w:val="ListParagraph"/>
        <w:spacing w:after="0" w:line="240" w:lineRule="auto"/>
        <w:jc w:val="left"/>
        <w:rPr>
          <w:sz w:val="18"/>
        </w:rPr>
        <w:sectPr>
          <w:pgSz w:w="11910" w:h="16840"/>
          <w:pgMar w:header="724" w:footer="687" w:top="960" w:bottom="880" w:left="850" w:right="992"/>
        </w:sectPr>
      </w:pPr>
    </w:p>
    <w:p>
      <w:pPr>
        <w:pStyle w:val="BodyText"/>
        <w:spacing w:before="0"/>
        <w:ind w:left="0"/>
      </w:pPr>
    </w:p>
    <w:p>
      <w:pPr>
        <w:pStyle w:val="BodyText"/>
        <w:spacing w:before="23"/>
        <w:ind w:left="0"/>
      </w:pPr>
    </w:p>
    <w:p>
      <w:pPr>
        <w:pStyle w:val="ListParagraph"/>
        <w:numPr>
          <w:ilvl w:val="0"/>
          <w:numId w:val="8"/>
        </w:numPr>
        <w:tabs>
          <w:tab w:pos="1703" w:val="left" w:leader="none"/>
        </w:tabs>
        <w:spacing w:line="240" w:lineRule="auto" w:before="0" w:after="0"/>
        <w:ind w:left="1703" w:right="700" w:hanging="569"/>
        <w:jc w:val="both"/>
        <w:rPr>
          <w:sz w:val="18"/>
        </w:rPr>
      </w:pPr>
      <w:r>
        <w:rPr>
          <w:sz w:val="18"/>
        </w:rPr>
        <w:t>Gewinne</w:t>
      </w:r>
      <w:r>
        <w:rPr>
          <w:spacing w:val="-6"/>
          <w:sz w:val="18"/>
        </w:rPr>
        <w:t> </w:t>
      </w:r>
      <w:r>
        <w:rPr>
          <w:sz w:val="18"/>
        </w:rPr>
        <w:t>aus</w:t>
      </w:r>
      <w:r>
        <w:rPr>
          <w:spacing w:val="-6"/>
          <w:sz w:val="18"/>
        </w:rPr>
        <w:t> </w:t>
      </w:r>
      <w:r>
        <w:rPr>
          <w:sz w:val="18"/>
        </w:rPr>
        <w:t>der</w:t>
      </w:r>
      <w:r>
        <w:rPr>
          <w:spacing w:val="-7"/>
          <w:sz w:val="18"/>
        </w:rPr>
        <w:t> </w:t>
      </w:r>
      <w:r>
        <w:rPr>
          <w:sz w:val="18"/>
        </w:rPr>
        <w:t>Veräusserung</w:t>
      </w:r>
      <w:r>
        <w:rPr>
          <w:spacing w:val="-6"/>
          <w:sz w:val="18"/>
        </w:rPr>
        <w:t> </w:t>
      </w:r>
      <w:r>
        <w:rPr>
          <w:sz w:val="18"/>
        </w:rPr>
        <w:t>von</w:t>
      </w:r>
      <w:r>
        <w:rPr>
          <w:spacing w:val="-6"/>
          <w:sz w:val="18"/>
        </w:rPr>
        <w:t> </w:t>
      </w:r>
      <w:r>
        <w:rPr>
          <w:sz w:val="18"/>
        </w:rPr>
        <w:t>Grundstücken</w:t>
      </w:r>
      <w:r>
        <w:rPr>
          <w:spacing w:val="-6"/>
          <w:sz w:val="18"/>
        </w:rPr>
        <w:t> </w:t>
      </w:r>
      <w:r>
        <w:rPr>
          <w:sz w:val="18"/>
        </w:rPr>
        <w:t>der</w:t>
      </w:r>
      <w:r>
        <w:rPr>
          <w:spacing w:val="-9"/>
          <w:sz w:val="18"/>
        </w:rPr>
        <w:t> </w:t>
      </w:r>
      <w:r>
        <w:rPr>
          <w:sz w:val="18"/>
        </w:rPr>
        <w:t>in</w:t>
      </w:r>
      <w:r>
        <w:rPr>
          <w:spacing w:val="-6"/>
          <w:sz w:val="18"/>
        </w:rPr>
        <w:t> </w:t>
      </w:r>
      <w:r>
        <w:rPr>
          <w:sz w:val="18"/>
        </w:rPr>
        <w:t>§</w:t>
      </w:r>
      <w:r>
        <w:rPr>
          <w:spacing w:val="-6"/>
          <w:sz w:val="18"/>
        </w:rPr>
        <w:t> </w:t>
      </w:r>
      <w:r>
        <w:rPr>
          <w:sz w:val="18"/>
        </w:rPr>
        <w:t>90</w:t>
      </w:r>
      <w:r>
        <w:rPr>
          <w:spacing w:val="-6"/>
          <w:sz w:val="18"/>
        </w:rPr>
        <w:t> </w:t>
      </w:r>
      <w:r>
        <w:rPr>
          <w:sz w:val="18"/>
        </w:rPr>
        <w:t>Absatz</w:t>
      </w:r>
      <w:r>
        <w:rPr>
          <w:spacing w:val="-6"/>
          <w:sz w:val="18"/>
        </w:rPr>
        <w:t> </w:t>
      </w:r>
      <w:r>
        <w:rPr>
          <w:sz w:val="18"/>
        </w:rPr>
        <w:t>1</w:t>
      </w:r>
      <w:r>
        <w:rPr>
          <w:spacing w:val="-6"/>
          <w:sz w:val="18"/>
        </w:rPr>
        <w:t> </w:t>
      </w:r>
      <w:r>
        <w:rPr>
          <w:sz w:val="18"/>
        </w:rPr>
        <w:t>Buchstabe</w:t>
      </w:r>
      <w:r>
        <w:rPr>
          <w:spacing w:val="-6"/>
          <w:sz w:val="18"/>
        </w:rPr>
        <w:t> </w:t>
      </w:r>
      <w:r>
        <w:rPr>
          <w:sz w:val="18"/>
        </w:rPr>
        <w:t>e-i</w:t>
      </w:r>
      <w:r>
        <w:rPr>
          <w:position w:val="6"/>
          <w:sz w:val="12"/>
        </w:rPr>
        <w:t>bis</w:t>
      </w:r>
      <w:r>
        <w:rPr>
          <w:spacing w:val="10"/>
          <w:position w:val="6"/>
          <w:sz w:val="12"/>
        </w:rPr>
        <w:t> </w:t>
      </w:r>
      <w:r>
        <w:rPr>
          <w:sz w:val="18"/>
        </w:rPr>
        <w:t>genann-ten</w:t>
      </w:r>
      <w:r>
        <w:rPr>
          <w:spacing w:val="-4"/>
          <w:sz w:val="18"/>
        </w:rPr>
        <w:t> </w:t>
      </w:r>
      <w:r>
        <w:rPr>
          <w:sz w:val="18"/>
        </w:rPr>
        <w:t>juristischen</w:t>
      </w:r>
      <w:r>
        <w:rPr>
          <w:spacing w:val="-4"/>
          <w:sz w:val="18"/>
        </w:rPr>
        <w:t> </w:t>
      </w:r>
      <w:r>
        <w:rPr>
          <w:sz w:val="18"/>
        </w:rPr>
        <w:t>Personen</w:t>
      </w:r>
      <w:r>
        <w:rPr>
          <w:spacing w:val="-4"/>
          <w:sz w:val="18"/>
        </w:rPr>
        <w:t> </w:t>
      </w:r>
      <w:r>
        <w:rPr>
          <w:sz w:val="18"/>
        </w:rPr>
        <w:t>und</w:t>
      </w:r>
      <w:r>
        <w:rPr>
          <w:spacing w:val="-6"/>
          <w:sz w:val="18"/>
        </w:rPr>
        <w:t> </w:t>
      </w:r>
      <w:r>
        <w:rPr>
          <w:sz w:val="18"/>
        </w:rPr>
        <w:t>der</w:t>
      </w:r>
      <w:r>
        <w:rPr>
          <w:spacing w:val="-4"/>
          <w:sz w:val="18"/>
        </w:rPr>
        <w:t> </w:t>
      </w:r>
      <w:r>
        <w:rPr>
          <w:sz w:val="18"/>
        </w:rPr>
        <w:t>kollektiven</w:t>
      </w:r>
      <w:r>
        <w:rPr>
          <w:spacing w:val="-4"/>
          <w:sz w:val="18"/>
        </w:rPr>
        <w:t> </w:t>
      </w:r>
      <w:r>
        <w:rPr>
          <w:sz w:val="18"/>
        </w:rPr>
        <w:t>Kapitalanlagen</w:t>
      </w:r>
      <w:r>
        <w:rPr>
          <w:spacing w:val="-9"/>
          <w:sz w:val="18"/>
        </w:rPr>
        <w:t> </w:t>
      </w:r>
      <w:r>
        <w:rPr>
          <w:sz w:val="18"/>
        </w:rPr>
        <w:t>gemäss</w:t>
      </w:r>
      <w:r>
        <w:rPr>
          <w:spacing w:val="-6"/>
          <w:sz w:val="18"/>
        </w:rPr>
        <w:t> </w:t>
      </w:r>
      <w:r>
        <w:rPr>
          <w:sz w:val="18"/>
        </w:rPr>
        <w:t>§</w:t>
      </w:r>
      <w:r>
        <w:rPr>
          <w:spacing w:val="-4"/>
          <w:sz w:val="18"/>
        </w:rPr>
        <w:t> </w:t>
      </w:r>
      <w:r>
        <w:rPr>
          <w:sz w:val="18"/>
        </w:rPr>
        <w:t>90</w:t>
      </w:r>
      <w:r>
        <w:rPr>
          <w:spacing w:val="-4"/>
          <w:sz w:val="18"/>
        </w:rPr>
        <w:t> </w:t>
      </w:r>
      <w:r>
        <w:rPr>
          <w:sz w:val="18"/>
        </w:rPr>
        <w:t>Absatz</w:t>
      </w:r>
      <w:r>
        <w:rPr>
          <w:spacing w:val="-6"/>
          <w:sz w:val="18"/>
        </w:rPr>
        <w:t> </w:t>
      </w:r>
      <w:r>
        <w:rPr>
          <w:sz w:val="18"/>
        </w:rPr>
        <w:t>1</w:t>
      </w:r>
      <w:r>
        <w:rPr>
          <w:spacing w:val="-4"/>
          <w:sz w:val="18"/>
        </w:rPr>
        <w:t> </w:t>
      </w:r>
      <w:r>
        <w:rPr>
          <w:sz w:val="18"/>
        </w:rPr>
        <w:t>Buchstabe</w:t>
      </w:r>
      <w:r>
        <w:rPr>
          <w:spacing w:val="-4"/>
          <w:sz w:val="18"/>
        </w:rPr>
        <w:t> </w:t>
      </w:r>
      <w:r>
        <w:rPr>
          <w:sz w:val="18"/>
        </w:rPr>
        <w:t>l. Die in der gleichen Steuerperiode erzielten Verluste aus der Veräusserung von Grundstücken sind abziehbar.</w:t>
      </w:r>
    </w:p>
    <w:p>
      <w:pPr>
        <w:pStyle w:val="BodyText"/>
        <w:spacing w:before="31"/>
        <w:ind w:left="0"/>
      </w:pPr>
    </w:p>
    <w:p>
      <w:pPr>
        <w:pStyle w:val="Heading7"/>
      </w:pPr>
      <w:r>
        <w:rPr>
          <w:color w:val="950000"/>
          <w:spacing w:val="-2"/>
        </w:rPr>
        <w:t>Grundstückgewinn</w:t>
      </w:r>
    </w:p>
    <w:p>
      <w:pPr>
        <w:pStyle w:val="Heading8"/>
        <w:spacing w:before="96"/>
      </w:pPr>
      <w:r>
        <w:rPr/>
        <w:t>§</w:t>
      </w:r>
      <w:r>
        <w:rPr>
          <w:spacing w:val="1"/>
        </w:rPr>
        <w:t> </w:t>
      </w:r>
      <w:r>
        <w:rPr/>
        <w:t>53</w:t>
      </w:r>
      <w:r>
        <w:rPr>
          <w:spacing w:val="1"/>
        </w:rPr>
        <w:t> </w:t>
      </w:r>
      <w:r>
        <w:rPr>
          <w:spacing w:val="-2"/>
        </w:rPr>
        <w:t>Steuergesetz:</w:t>
      </w:r>
    </w:p>
    <w:p>
      <w:pPr>
        <w:pStyle w:val="BodyText"/>
        <w:spacing w:before="55"/>
        <w:ind w:right="702"/>
      </w:pPr>
      <w:r>
        <w:rPr>
          <w:position w:val="6"/>
          <w:sz w:val="12"/>
        </w:rPr>
        <w:t>1</w:t>
      </w:r>
      <w:r>
        <w:rPr>
          <w:spacing w:val="19"/>
          <w:position w:val="6"/>
          <w:sz w:val="12"/>
        </w:rPr>
        <w:t> </w:t>
      </w:r>
      <w:r>
        <w:rPr/>
        <w:t>Grundstückgewinn ist die Differenz zwischen Erlös und Anlagekosten (Erwerbspreis und Aufwendun-</w:t>
      </w:r>
      <w:r>
        <w:rPr>
          <w:spacing w:val="-2"/>
        </w:rPr>
        <w:t>gen).</w:t>
      </w:r>
    </w:p>
    <w:p>
      <w:pPr>
        <w:pStyle w:val="BodyText"/>
        <w:spacing w:before="154"/>
        <w:ind w:left="0"/>
      </w:pPr>
    </w:p>
    <w:p>
      <w:pPr>
        <w:pStyle w:val="Heading3"/>
      </w:pPr>
      <w:r>
        <w:rPr/>
        <w:drawing>
          <wp:anchor distT="0" distB="0" distL="0" distR="0" allowOverlap="1" layoutInCell="1" locked="0" behindDoc="0" simplePos="0" relativeHeight="15732736">
            <wp:simplePos x="0" y="0"/>
            <wp:positionH relativeFrom="page">
              <wp:posOffset>644568</wp:posOffset>
            </wp:positionH>
            <wp:positionV relativeFrom="paragraph">
              <wp:posOffset>29681</wp:posOffset>
            </wp:positionV>
            <wp:extent cx="259036" cy="313678"/>
            <wp:effectExtent l="0" t="0" r="0" b="0"/>
            <wp:wrapNone/>
            <wp:docPr id="56" name="Image 56" descr="Kantonaler Steuerrechner">
              <a:hlinkClick r:id="rId78"/>
            </wp:docPr>
            <wp:cNvGraphicFramePr>
              <a:graphicFrameLocks/>
            </wp:cNvGraphicFramePr>
            <a:graphic>
              <a:graphicData uri="http://schemas.openxmlformats.org/drawingml/2006/picture">
                <pic:pic>
                  <pic:nvPicPr>
                    <pic:cNvPr id="56" name="Image 56" descr="Kantonaler Steuerrechner">
                      <a:hlinkClick r:id="rId78"/>
                    </pic:cNvPr>
                    <pic:cNvPicPr/>
                  </pic:nvPicPr>
                  <pic:blipFill>
                    <a:blip r:embed="rId12" cstate="print"/>
                    <a:stretch>
                      <a:fillRect/>
                    </a:stretch>
                  </pic:blipFill>
                  <pic:spPr>
                    <a:xfrm>
                      <a:off x="0" y="0"/>
                      <a:ext cx="259036" cy="313678"/>
                    </a:xfrm>
                    <a:prstGeom prst="rect">
                      <a:avLst/>
                    </a:prstGeom>
                  </pic:spPr>
                </pic:pic>
              </a:graphicData>
            </a:graphic>
          </wp:anchor>
        </w:drawing>
      </w:r>
      <w:bookmarkStart w:name="Steuerberechnung" w:id="26"/>
      <w:bookmarkEnd w:id="26"/>
      <w:r>
        <w:rPr>
          <w:b w:val="0"/>
        </w:rPr>
      </w:r>
      <w:r>
        <w:rPr>
          <w:color w:val="2D73B4"/>
          <w:spacing w:val="-2"/>
        </w:rPr>
        <w:t>Steuerberechnung</w:t>
      </w:r>
    </w:p>
    <w:p>
      <w:pPr>
        <w:pStyle w:val="BodyText"/>
        <w:spacing w:before="59"/>
        <w:ind w:left="851"/>
      </w:pPr>
      <w:bookmarkStart w:name="_bookmark9" w:id="27"/>
      <w:bookmarkEnd w:id="27"/>
      <w:r>
        <w:rPr/>
      </w:r>
      <w:r>
        <w:rPr/>
        <w:t>(§§</w:t>
      </w:r>
      <w:r>
        <w:rPr>
          <w:spacing w:val="-1"/>
        </w:rPr>
        <w:t> </w:t>
      </w:r>
      <w:r>
        <w:rPr/>
        <w:t>57</w:t>
      </w:r>
      <w:r>
        <w:rPr>
          <w:spacing w:val="-3"/>
        </w:rPr>
        <w:t> </w:t>
      </w:r>
      <w:r>
        <w:rPr/>
        <w:t>und</w:t>
      </w:r>
      <w:r>
        <w:rPr>
          <w:spacing w:val="-4"/>
        </w:rPr>
        <w:t> </w:t>
      </w:r>
      <w:r>
        <w:rPr/>
        <w:t>58 Steuergesetz;</w:t>
      </w:r>
      <w:r>
        <w:rPr>
          <w:spacing w:val="-4"/>
        </w:rPr>
        <w:t> </w:t>
      </w:r>
      <w:r>
        <w:rPr/>
        <w:t>§§ 31</w:t>
      </w:r>
      <w:r>
        <w:rPr>
          <w:spacing w:val="-1"/>
        </w:rPr>
        <w:t> </w:t>
      </w:r>
      <w:r>
        <w:rPr/>
        <w:t>und 32</w:t>
      </w:r>
      <w:r>
        <w:rPr>
          <w:spacing w:val="-1"/>
        </w:rPr>
        <w:t> </w:t>
      </w:r>
      <w:r>
        <w:rPr/>
        <w:t>VVStG;</w:t>
      </w:r>
      <w:r>
        <w:rPr>
          <w:spacing w:val="-1"/>
        </w:rPr>
        <w:t> </w:t>
      </w:r>
      <w:r>
        <w:rPr>
          <w:spacing w:val="-2"/>
        </w:rPr>
        <w:t>StV20)</w:t>
      </w:r>
    </w:p>
    <w:p>
      <w:pPr>
        <w:pStyle w:val="BodyText"/>
        <w:spacing w:before="33"/>
        <w:ind w:left="0"/>
      </w:pPr>
    </w:p>
    <w:p>
      <w:pPr>
        <w:pStyle w:val="Heading7"/>
      </w:pPr>
      <w:r>
        <w:rPr>
          <w:color w:val="950000"/>
        </w:rPr>
        <w:t>Abzug</w:t>
      </w:r>
      <w:r>
        <w:rPr>
          <w:color w:val="950000"/>
          <w:spacing w:val="-8"/>
        </w:rPr>
        <w:t> </w:t>
      </w:r>
      <w:r>
        <w:rPr>
          <w:color w:val="950000"/>
        </w:rPr>
        <w:t>nach</w:t>
      </w:r>
      <w:r>
        <w:rPr>
          <w:color w:val="950000"/>
          <w:spacing w:val="-5"/>
        </w:rPr>
        <w:t> </w:t>
      </w:r>
      <w:r>
        <w:rPr>
          <w:color w:val="950000"/>
          <w:spacing w:val="-2"/>
        </w:rPr>
        <w:t>Besitzesdauer</w:t>
      </w:r>
    </w:p>
    <w:p>
      <w:pPr>
        <w:pStyle w:val="Heading8"/>
        <w:spacing w:before="94"/>
      </w:pPr>
      <w:r>
        <w:rPr/>
        <w:t>§ 57</w:t>
      </w:r>
      <w:r>
        <w:rPr>
          <w:spacing w:val="1"/>
        </w:rPr>
        <w:t> </w:t>
      </w:r>
      <w:r>
        <w:rPr/>
        <w:t>Abs.</w:t>
      </w:r>
      <w:r>
        <w:rPr>
          <w:spacing w:val="-1"/>
        </w:rPr>
        <w:t> </w:t>
      </w:r>
      <w:r>
        <w:rPr/>
        <w:t>1,</w:t>
      </w:r>
      <w:r>
        <w:rPr>
          <w:spacing w:val="-2"/>
        </w:rPr>
        <w:t> </w:t>
      </w:r>
      <w:r>
        <w:rPr/>
        <w:t>3 und</w:t>
      </w:r>
      <w:r>
        <w:rPr>
          <w:spacing w:val="-2"/>
        </w:rPr>
        <w:t> </w:t>
      </w:r>
      <w:r>
        <w:rPr/>
        <w:t>4</w:t>
      </w:r>
      <w:r>
        <w:rPr>
          <w:spacing w:val="1"/>
        </w:rPr>
        <w:t> </w:t>
      </w:r>
      <w:r>
        <w:rPr>
          <w:spacing w:val="-2"/>
        </w:rPr>
        <w:t>Steuergesetz:</w:t>
      </w:r>
    </w:p>
    <w:p>
      <w:pPr>
        <w:pStyle w:val="BodyText"/>
        <w:spacing w:before="55"/>
        <w:ind w:right="136"/>
      </w:pPr>
      <w:r>
        <w:rPr>
          <w:position w:val="6"/>
          <w:sz w:val="12"/>
        </w:rPr>
        <w:t>1</w:t>
      </w:r>
      <w:r>
        <w:rPr>
          <w:spacing w:val="22"/>
          <w:position w:val="6"/>
          <w:sz w:val="12"/>
        </w:rPr>
        <w:t> </w:t>
      </w:r>
      <w:r>
        <w:rPr/>
        <w:t>Der steuerbare Gewinn wird nach einer Besitzesdauer von 5 Jahren um je 2% für jedes weitere Jahr reduziert, höchstens um 50% nach einer Besitzesdauer von 30 Jahren.</w:t>
      </w:r>
    </w:p>
    <w:p>
      <w:pPr>
        <w:pStyle w:val="BodyText"/>
        <w:spacing w:before="36"/>
      </w:pPr>
      <w:r>
        <w:rPr>
          <w:position w:val="6"/>
          <w:sz w:val="12"/>
        </w:rPr>
        <w:t>3</w:t>
      </w:r>
      <w:r>
        <w:rPr>
          <w:spacing w:val="14"/>
          <w:position w:val="6"/>
          <w:sz w:val="12"/>
        </w:rPr>
        <w:t> </w:t>
      </w:r>
      <w:r>
        <w:rPr/>
        <w:t>Als</w:t>
      </w:r>
      <w:r>
        <w:rPr>
          <w:spacing w:val="-2"/>
        </w:rPr>
        <w:t> </w:t>
      </w:r>
      <w:r>
        <w:rPr/>
        <w:t>Beginn</w:t>
      </w:r>
      <w:r>
        <w:rPr>
          <w:spacing w:val="-2"/>
        </w:rPr>
        <w:t> </w:t>
      </w:r>
      <w:r>
        <w:rPr/>
        <w:t>und</w:t>
      </w:r>
      <w:r>
        <w:rPr>
          <w:spacing w:val="-1"/>
        </w:rPr>
        <w:t> </w:t>
      </w:r>
      <w:r>
        <w:rPr/>
        <w:t>Ende</w:t>
      </w:r>
      <w:r>
        <w:rPr>
          <w:spacing w:val="-2"/>
        </w:rPr>
        <w:t> </w:t>
      </w:r>
      <w:r>
        <w:rPr/>
        <w:t>der</w:t>
      </w:r>
      <w:r>
        <w:rPr>
          <w:spacing w:val="-3"/>
        </w:rPr>
        <w:t> </w:t>
      </w:r>
      <w:r>
        <w:rPr/>
        <w:t>Besitzesdauer</w:t>
      </w:r>
      <w:r>
        <w:rPr>
          <w:spacing w:val="-4"/>
        </w:rPr>
        <w:t> </w:t>
      </w:r>
      <w:r>
        <w:rPr>
          <w:spacing w:val="-2"/>
        </w:rPr>
        <w:t>gelten</w:t>
      </w:r>
    </w:p>
    <w:p>
      <w:pPr>
        <w:pStyle w:val="ListParagraph"/>
        <w:numPr>
          <w:ilvl w:val="0"/>
          <w:numId w:val="15"/>
        </w:numPr>
        <w:tabs>
          <w:tab w:pos="1703" w:val="left" w:leader="none"/>
        </w:tabs>
        <w:spacing w:line="240" w:lineRule="auto" w:before="41" w:after="0"/>
        <w:ind w:left="1703" w:right="0" w:hanging="569"/>
        <w:jc w:val="left"/>
        <w:rPr>
          <w:sz w:val="18"/>
        </w:rPr>
      </w:pPr>
      <w:r>
        <w:rPr>
          <w:sz w:val="18"/>
        </w:rPr>
        <w:t>das</w:t>
      </w:r>
      <w:r>
        <w:rPr>
          <w:spacing w:val="-2"/>
          <w:sz w:val="18"/>
        </w:rPr>
        <w:t> </w:t>
      </w:r>
      <w:r>
        <w:rPr>
          <w:sz w:val="18"/>
        </w:rPr>
        <w:t>Datum</w:t>
      </w:r>
      <w:r>
        <w:rPr>
          <w:spacing w:val="-3"/>
          <w:sz w:val="18"/>
        </w:rPr>
        <w:t> </w:t>
      </w:r>
      <w:r>
        <w:rPr>
          <w:sz w:val="18"/>
        </w:rPr>
        <w:t>der</w:t>
      </w:r>
      <w:r>
        <w:rPr>
          <w:spacing w:val="-3"/>
          <w:sz w:val="18"/>
        </w:rPr>
        <w:t> </w:t>
      </w:r>
      <w:r>
        <w:rPr>
          <w:sz w:val="18"/>
        </w:rPr>
        <w:t>öffentlichen</w:t>
      </w:r>
      <w:r>
        <w:rPr>
          <w:spacing w:val="-1"/>
          <w:sz w:val="18"/>
        </w:rPr>
        <w:t> </w:t>
      </w:r>
      <w:r>
        <w:rPr>
          <w:spacing w:val="-2"/>
          <w:sz w:val="18"/>
        </w:rPr>
        <w:t>Beurkundung;</w:t>
      </w:r>
    </w:p>
    <w:p>
      <w:pPr>
        <w:pStyle w:val="ListParagraph"/>
        <w:numPr>
          <w:ilvl w:val="0"/>
          <w:numId w:val="15"/>
        </w:numPr>
        <w:tabs>
          <w:tab w:pos="1703" w:val="left" w:leader="none"/>
        </w:tabs>
        <w:spacing w:line="240" w:lineRule="auto" w:before="40" w:after="0"/>
        <w:ind w:left="1703" w:right="703" w:hanging="569"/>
        <w:jc w:val="left"/>
        <w:rPr>
          <w:sz w:val="18"/>
        </w:rPr>
      </w:pPr>
      <w:r>
        <w:rPr>
          <w:sz w:val="18"/>
        </w:rPr>
        <w:t>bei</w:t>
      </w:r>
      <w:r>
        <w:rPr>
          <w:spacing w:val="-3"/>
          <w:sz w:val="18"/>
        </w:rPr>
        <w:t> </w:t>
      </w:r>
      <w:r>
        <w:rPr>
          <w:sz w:val="18"/>
        </w:rPr>
        <w:t>Fehlen</w:t>
      </w:r>
      <w:r>
        <w:rPr>
          <w:spacing w:val="-3"/>
          <w:sz w:val="18"/>
        </w:rPr>
        <w:t> </w:t>
      </w:r>
      <w:r>
        <w:rPr>
          <w:sz w:val="18"/>
        </w:rPr>
        <w:t>einer</w:t>
      </w:r>
      <w:r>
        <w:rPr>
          <w:spacing w:val="-6"/>
          <w:sz w:val="18"/>
        </w:rPr>
        <w:t> </w:t>
      </w:r>
      <w:r>
        <w:rPr>
          <w:sz w:val="18"/>
        </w:rPr>
        <w:t>öffentlichen</w:t>
      </w:r>
      <w:r>
        <w:rPr>
          <w:spacing w:val="-3"/>
          <w:sz w:val="18"/>
        </w:rPr>
        <w:t> </w:t>
      </w:r>
      <w:r>
        <w:rPr>
          <w:sz w:val="18"/>
        </w:rPr>
        <w:t>Beurkundung:</w:t>
      </w:r>
      <w:r>
        <w:rPr>
          <w:spacing w:val="-4"/>
          <w:sz w:val="18"/>
        </w:rPr>
        <w:t> </w:t>
      </w:r>
      <w:r>
        <w:rPr>
          <w:sz w:val="18"/>
        </w:rPr>
        <w:t>der</w:t>
      </w:r>
      <w:r>
        <w:rPr>
          <w:spacing w:val="-4"/>
          <w:sz w:val="18"/>
        </w:rPr>
        <w:t> </w:t>
      </w:r>
      <w:r>
        <w:rPr>
          <w:sz w:val="18"/>
        </w:rPr>
        <w:t>Zeitpunkt</w:t>
      </w:r>
      <w:r>
        <w:rPr>
          <w:spacing w:val="-4"/>
          <w:sz w:val="18"/>
        </w:rPr>
        <w:t> </w:t>
      </w:r>
      <w:r>
        <w:rPr>
          <w:sz w:val="18"/>
        </w:rPr>
        <w:t>des</w:t>
      </w:r>
      <w:r>
        <w:rPr>
          <w:spacing w:val="-5"/>
          <w:sz w:val="18"/>
        </w:rPr>
        <w:t> </w:t>
      </w:r>
      <w:r>
        <w:rPr>
          <w:sz w:val="18"/>
        </w:rPr>
        <w:t>Übergangs</w:t>
      </w:r>
      <w:r>
        <w:rPr>
          <w:spacing w:val="-5"/>
          <w:sz w:val="18"/>
        </w:rPr>
        <w:t> </w:t>
      </w:r>
      <w:r>
        <w:rPr>
          <w:sz w:val="18"/>
        </w:rPr>
        <w:t>der</w:t>
      </w:r>
      <w:r>
        <w:rPr>
          <w:spacing w:val="-4"/>
          <w:sz w:val="18"/>
        </w:rPr>
        <w:t> </w:t>
      </w:r>
      <w:r>
        <w:rPr>
          <w:sz w:val="18"/>
        </w:rPr>
        <w:t>Verfügungsgewalt, im Fall von Dienstbarkeiten der Zeitpunkt des Vertragsabschlusses;</w:t>
      </w:r>
    </w:p>
    <w:p>
      <w:pPr>
        <w:pStyle w:val="ListParagraph"/>
        <w:numPr>
          <w:ilvl w:val="0"/>
          <w:numId w:val="15"/>
        </w:numPr>
        <w:tabs>
          <w:tab w:pos="1703" w:val="left" w:leader="none"/>
        </w:tabs>
        <w:spacing w:line="240" w:lineRule="auto" w:before="39" w:after="0"/>
        <w:ind w:left="1703" w:right="702" w:hanging="569"/>
        <w:jc w:val="left"/>
        <w:rPr>
          <w:sz w:val="18"/>
        </w:rPr>
      </w:pPr>
      <w:r>
        <w:rPr>
          <w:sz w:val="18"/>
        </w:rPr>
        <w:t>bei Überführung von Geschäftsvermögen in das Privatvermögen und umgekehrt: der Zeitpunkt der Überführung.</w:t>
      </w:r>
    </w:p>
    <w:p>
      <w:pPr>
        <w:pStyle w:val="BodyText"/>
        <w:spacing w:before="36"/>
        <w:ind w:right="702"/>
      </w:pPr>
      <w:r>
        <w:rPr>
          <w:position w:val="6"/>
          <w:sz w:val="12"/>
        </w:rPr>
        <w:t>4</w:t>
      </w:r>
      <w:r>
        <w:rPr>
          <w:spacing w:val="21"/>
          <w:position w:val="6"/>
          <w:sz w:val="12"/>
        </w:rPr>
        <w:t> </w:t>
      </w:r>
      <w:r>
        <w:rPr/>
        <w:t>Bei Erwerb durch steueraufschiebende Veräusserung wird für die Berechnung der Besitzesdauer auf die letzte steuerbegründende Veräusserung abgestellt.</w:t>
      </w:r>
    </w:p>
    <w:p>
      <w:pPr>
        <w:pStyle w:val="BodyText"/>
        <w:spacing w:before="32"/>
        <w:ind w:left="0"/>
      </w:pPr>
    </w:p>
    <w:p>
      <w:pPr>
        <w:pStyle w:val="Heading7"/>
        <w:spacing w:before="1"/>
      </w:pPr>
      <w:r>
        <w:rPr>
          <w:color w:val="950000"/>
        </w:rPr>
        <w:t>Steuersatz</w:t>
      </w:r>
      <w:r>
        <w:rPr>
          <w:color w:val="950000"/>
          <w:spacing w:val="-8"/>
        </w:rPr>
        <w:t> </w:t>
      </w:r>
      <w:r>
        <w:rPr>
          <w:color w:val="950000"/>
        </w:rPr>
        <w:t>und</w:t>
      </w:r>
      <w:r>
        <w:rPr>
          <w:color w:val="950000"/>
          <w:spacing w:val="-7"/>
        </w:rPr>
        <w:t> </w:t>
      </w:r>
      <w:r>
        <w:rPr>
          <w:color w:val="950000"/>
          <w:spacing w:val="-2"/>
        </w:rPr>
        <w:t>Aufteilung</w:t>
      </w:r>
    </w:p>
    <w:p>
      <w:pPr>
        <w:pStyle w:val="Heading8"/>
        <w:spacing w:before="93"/>
      </w:pPr>
      <w:r>
        <w:rPr/>
        <w:t>§</w:t>
      </w:r>
      <w:r>
        <w:rPr>
          <w:spacing w:val="1"/>
        </w:rPr>
        <w:t> </w:t>
      </w:r>
      <w:r>
        <w:rPr/>
        <w:t>58</w:t>
      </w:r>
      <w:r>
        <w:rPr>
          <w:spacing w:val="1"/>
        </w:rPr>
        <w:t> </w:t>
      </w:r>
      <w:r>
        <w:rPr>
          <w:spacing w:val="-2"/>
        </w:rPr>
        <w:t>Steuergesetz:</w:t>
      </w:r>
    </w:p>
    <w:p>
      <w:pPr>
        <w:pStyle w:val="BodyText"/>
        <w:ind w:right="704"/>
        <w:jc w:val="both"/>
      </w:pPr>
      <w:r>
        <w:rPr>
          <w:position w:val="6"/>
          <w:sz w:val="12"/>
        </w:rPr>
        <w:t>1</w:t>
      </w:r>
      <w:r>
        <w:rPr>
          <w:spacing w:val="31"/>
          <w:position w:val="6"/>
          <w:sz w:val="12"/>
        </w:rPr>
        <w:t> </w:t>
      </w:r>
      <w:r>
        <w:rPr/>
        <w:t>Der Grundstückgewinnsteuer wird der Einkommenssteuertarif nach § 44 Absatz 1 zugrunde gelegt; massgebend ist der Steuersatz, der sich für den Gewinn aus jeder Veräusserung allein ergibt.</w:t>
      </w:r>
    </w:p>
    <w:p>
      <w:pPr>
        <w:pStyle w:val="BodyText"/>
        <w:spacing w:before="36"/>
        <w:ind w:right="702"/>
        <w:jc w:val="both"/>
      </w:pPr>
      <w:r>
        <w:rPr>
          <w:position w:val="6"/>
          <w:sz w:val="12"/>
        </w:rPr>
        <w:t>2</w:t>
      </w:r>
      <w:r>
        <w:rPr>
          <w:spacing w:val="15"/>
          <w:position w:val="6"/>
          <w:sz w:val="12"/>
        </w:rPr>
        <w:t> </w:t>
      </w:r>
      <w:r>
        <w:rPr/>
        <w:t>Die</w:t>
      </w:r>
      <w:r>
        <w:rPr>
          <w:spacing w:val="-1"/>
        </w:rPr>
        <w:t> </w:t>
      </w:r>
      <w:r>
        <w:rPr/>
        <w:t>Steuer</w:t>
      </w:r>
      <w:r>
        <w:rPr>
          <w:spacing w:val="-2"/>
        </w:rPr>
        <w:t> </w:t>
      </w:r>
      <w:r>
        <w:rPr/>
        <w:t>wird</w:t>
      </w:r>
      <w:r>
        <w:rPr>
          <w:spacing w:val="-1"/>
        </w:rPr>
        <w:t> </w:t>
      </w:r>
      <w:r>
        <w:rPr/>
        <w:t>nach</w:t>
      </w:r>
      <w:r>
        <w:rPr>
          <w:spacing w:val="-1"/>
        </w:rPr>
        <w:t> </w:t>
      </w:r>
      <w:r>
        <w:rPr/>
        <w:t>Massgabe</w:t>
      </w:r>
      <w:r>
        <w:rPr>
          <w:spacing w:val="-1"/>
        </w:rPr>
        <w:t> </w:t>
      </w:r>
      <w:r>
        <w:rPr/>
        <w:t>des</w:t>
      </w:r>
      <w:r>
        <w:rPr>
          <w:spacing w:val="-1"/>
        </w:rPr>
        <w:t> </w:t>
      </w:r>
      <w:r>
        <w:rPr/>
        <w:t>Gesamtsteuerfusses</w:t>
      </w:r>
      <w:r>
        <w:rPr>
          <w:spacing w:val="-3"/>
        </w:rPr>
        <w:t> </w:t>
      </w:r>
      <w:r>
        <w:rPr/>
        <w:t>des</w:t>
      </w:r>
      <w:r>
        <w:rPr>
          <w:spacing w:val="-1"/>
        </w:rPr>
        <w:t> </w:t>
      </w:r>
      <w:r>
        <w:rPr/>
        <w:t>Staates,</w:t>
      </w:r>
      <w:r>
        <w:rPr>
          <w:spacing w:val="-2"/>
        </w:rPr>
        <w:t> </w:t>
      </w:r>
      <w:r>
        <w:rPr/>
        <w:t>der</w:t>
      </w:r>
      <w:r>
        <w:rPr>
          <w:spacing w:val="-2"/>
        </w:rPr>
        <w:t> </w:t>
      </w:r>
      <w:r>
        <w:rPr/>
        <w:t>Einwohner-</w:t>
      </w:r>
      <w:r>
        <w:rPr>
          <w:spacing w:val="-2"/>
        </w:rPr>
        <w:t> </w:t>
      </w:r>
      <w:r>
        <w:rPr/>
        <w:t>und</w:t>
      </w:r>
      <w:r>
        <w:rPr>
          <w:spacing w:val="-1"/>
        </w:rPr>
        <w:t> </w:t>
      </w:r>
      <w:r>
        <w:rPr/>
        <w:t>der</w:t>
      </w:r>
      <w:r>
        <w:rPr>
          <w:spacing w:val="-2"/>
        </w:rPr>
        <w:t> </w:t>
      </w:r>
      <w:r>
        <w:rPr/>
        <w:t>Kirch-gemeinde berechnet und zwischen dem Staat und diesen Gemeinden entsprechend aufgeteilt.</w:t>
      </w:r>
    </w:p>
    <w:p>
      <w:pPr>
        <w:pStyle w:val="BodyText"/>
        <w:spacing w:before="38"/>
        <w:ind w:right="700"/>
        <w:jc w:val="both"/>
      </w:pPr>
      <w:r>
        <w:rPr>
          <w:position w:val="6"/>
          <w:sz w:val="12"/>
        </w:rPr>
        <w:t>3</w:t>
      </w:r>
      <w:r>
        <w:rPr>
          <w:spacing w:val="10"/>
          <w:position w:val="6"/>
          <w:sz w:val="12"/>
        </w:rPr>
        <w:t> </w:t>
      </w:r>
      <w:r>
        <w:rPr/>
        <w:t>Erfolgt</w:t>
      </w:r>
      <w:r>
        <w:rPr>
          <w:spacing w:val="-9"/>
        </w:rPr>
        <w:t> </w:t>
      </w:r>
      <w:r>
        <w:rPr/>
        <w:t>die</w:t>
      </w:r>
      <w:r>
        <w:rPr>
          <w:spacing w:val="-6"/>
        </w:rPr>
        <w:t> </w:t>
      </w:r>
      <w:r>
        <w:rPr/>
        <w:t>Veräusserung</w:t>
      </w:r>
      <w:r>
        <w:rPr>
          <w:spacing w:val="-6"/>
        </w:rPr>
        <w:t> </w:t>
      </w:r>
      <w:r>
        <w:rPr/>
        <w:t>wegen</w:t>
      </w:r>
      <w:r>
        <w:rPr>
          <w:spacing w:val="-6"/>
        </w:rPr>
        <w:t> </w:t>
      </w:r>
      <w:r>
        <w:rPr/>
        <w:t>vorgerückten</w:t>
      </w:r>
      <w:r>
        <w:rPr>
          <w:spacing w:val="-6"/>
        </w:rPr>
        <w:t> </w:t>
      </w:r>
      <w:r>
        <w:rPr/>
        <w:t>Alters</w:t>
      </w:r>
      <w:r>
        <w:rPr>
          <w:spacing w:val="-8"/>
        </w:rPr>
        <w:t> </w:t>
      </w:r>
      <w:r>
        <w:rPr/>
        <w:t>oder</w:t>
      </w:r>
      <w:r>
        <w:rPr>
          <w:spacing w:val="-7"/>
        </w:rPr>
        <w:t> </w:t>
      </w:r>
      <w:r>
        <w:rPr/>
        <w:t>Invalidität,</w:t>
      </w:r>
      <w:r>
        <w:rPr>
          <w:spacing w:val="-9"/>
        </w:rPr>
        <w:t> </w:t>
      </w:r>
      <w:r>
        <w:rPr/>
        <w:t>stellt</w:t>
      </w:r>
      <w:r>
        <w:rPr>
          <w:spacing w:val="-6"/>
        </w:rPr>
        <w:t> </w:t>
      </w:r>
      <w:r>
        <w:rPr/>
        <w:t>das</w:t>
      </w:r>
      <w:r>
        <w:rPr>
          <w:spacing w:val="-6"/>
        </w:rPr>
        <w:t> </w:t>
      </w:r>
      <w:r>
        <w:rPr/>
        <w:t>veräusserte</w:t>
      </w:r>
      <w:r>
        <w:rPr>
          <w:spacing w:val="-6"/>
        </w:rPr>
        <w:t> </w:t>
      </w:r>
      <w:r>
        <w:rPr/>
        <w:t>Grundstück mehr</w:t>
      </w:r>
      <w:r>
        <w:rPr>
          <w:spacing w:val="-2"/>
        </w:rPr>
        <w:t> </w:t>
      </w:r>
      <w:r>
        <w:rPr/>
        <w:t>als</w:t>
      </w:r>
      <w:r>
        <w:rPr>
          <w:spacing w:val="-3"/>
        </w:rPr>
        <w:t> </w:t>
      </w:r>
      <w:r>
        <w:rPr/>
        <w:t>einen</w:t>
      </w:r>
      <w:r>
        <w:rPr>
          <w:spacing w:val="-1"/>
        </w:rPr>
        <w:t> </w:t>
      </w:r>
      <w:r>
        <w:rPr/>
        <w:t>Viertel</w:t>
      </w:r>
      <w:r>
        <w:rPr>
          <w:spacing w:val="-1"/>
        </w:rPr>
        <w:t> </w:t>
      </w:r>
      <w:r>
        <w:rPr/>
        <w:t>des</w:t>
      </w:r>
      <w:r>
        <w:rPr>
          <w:spacing w:val="-1"/>
        </w:rPr>
        <w:t> </w:t>
      </w:r>
      <w:r>
        <w:rPr/>
        <w:t>gesamten</w:t>
      </w:r>
      <w:r>
        <w:rPr>
          <w:spacing w:val="-1"/>
        </w:rPr>
        <w:t> </w:t>
      </w:r>
      <w:r>
        <w:rPr/>
        <w:t>Vermögens</w:t>
      </w:r>
      <w:r>
        <w:rPr>
          <w:spacing w:val="-1"/>
        </w:rPr>
        <w:t> </w:t>
      </w:r>
      <w:r>
        <w:rPr/>
        <w:t>dar</w:t>
      </w:r>
      <w:r>
        <w:rPr>
          <w:spacing w:val="-2"/>
        </w:rPr>
        <w:t> </w:t>
      </w:r>
      <w:r>
        <w:rPr/>
        <w:t>und</w:t>
      </w:r>
      <w:r>
        <w:rPr>
          <w:spacing w:val="-1"/>
        </w:rPr>
        <w:t> </w:t>
      </w:r>
      <w:r>
        <w:rPr/>
        <w:t>wird</w:t>
      </w:r>
      <w:r>
        <w:rPr>
          <w:spacing w:val="-1"/>
        </w:rPr>
        <w:t> </w:t>
      </w:r>
      <w:r>
        <w:rPr/>
        <w:t>der</w:t>
      </w:r>
      <w:r>
        <w:rPr>
          <w:spacing w:val="-2"/>
        </w:rPr>
        <w:t> </w:t>
      </w:r>
      <w:r>
        <w:rPr/>
        <w:t>Erlös</w:t>
      </w:r>
      <w:r>
        <w:rPr>
          <w:spacing w:val="-1"/>
        </w:rPr>
        <w:t> </w:t>
      </w:r>
      <w:r>
        <w:rPr/>
        <w:t>zum</w:t>
      </w:r>
      <w:r>
        <w:rPr>
          <w:spacing w:val="-1"/>
        </w:rPr>
        <w:t> </w:t>
      </w:r>
      <w:r>
        <w:rPr/>
        <w:t>Zwecke</w:t>
      </w:r>
      <w:r>
        <w:rPr>
          <w:spacing w:val="-1"/>
        </w:rPr>
        <w:t> </w:t>
      </w:r>
      <w:r>
        <w:rPr/>
        <w:t>der</w:t>
      </w:r>
      <w:r>
        <w:rPr>
          <w:spacing w:val="-2"/>
        </w:rPr>
        <w:t> </w:t>
      </w:r>
      <w:r>
        <w:rPr/>
        <w:t>Vorsorge</w:t>
      </w:r>
      <w:r>
        <w:rPr>
          <w:spacing w:val="-1"/>
        </w:rPr>
        <w:t> </w:t>
      </w:r>
      <w:r>
        <w:rPr/>
        <w:t>ver-wendet, so wird die Steuer zu dem Satz berechnet, der sich ergäbe, wenn anstelle des ganzen Grund-stückgewinnes</w:t>
      </w:r>
      <w:r>
        <w:rPr>
          <w:spacing w:val="-2"/>
        </w:rPr>
        <w:t> </w:t>
      </w:r>
      <w:r>
        <w:rPr/>
        <w:t>eine</w:t>
      </w:r>
      <w:r>
        <w:rPr>
          <w:spacing w:val="-2"/>
        </w:rPr>
        <w:t> </w:t>
      </w:r>
      <w:r>
        <w:rPr/>
        <w:t>entsprechende</w:t>
      </w:r>
      <w:r>
        <w:rPr>
          <w:spacing w:val="-2"/>
        </w:rPr>
        <w:t> </w:t>
      </w:r>
      <w:r>
        <w:rPr/>
        <w:t>jährliche</w:t>
      </w:r>
      <w:r>
        <w:rPr>
          <w:spacing w:val="-2"/>
        </w:rPr>
        <w:t> </w:t>
      </w:r>
      <w:r>
        <w:rPr/>
        <w:t>Leistung</w:t>
      </w:r>
      <w:r>
        <w:rPr>
          <w:spacing w:val="-2"/>
        </w:rPr>
        <w:t> </w:t>
      </w:r>
      <w:r>
        <w:rPr/>
        <w:t>ausgerichtet</w:t>
      </w:r>
      <w:r>
        <w:rPr>
          <w:spacing w:val="-3"/>
        </w:rPr>
        <w:t> </w:t>
      </w:r>
      <w:r>
        <w:rPr/>
        <w:t>würde.</w:t>
      </w:r>
      <w:r>
        <w:rPr>
          <w:spacing w:val="-3"/>
        </w:rPr>
        <w:t> </w:t>
      </w:r>
      <w:r>
        <w:rPr/>
        <w:t>Diese</w:t>
      </w:r>
      <w:r>
        <w:rPr>
          <w:spacing w:val="-2"/>
        </w:rPr>
        <w:t> </w:t>
      </w:r>
      <w:r>
        <w:rPr/>
        <w:t>Besteuerung</w:t>
      </w:r>
      <w:r>
        <w:rPr>
          <w:spacing w:val="-2"/>
        </w:rPr>
        <w:t> </w:t>
      </w:r>
      <w:r>
        <w:rPr/>
        <w:t>kann</w:t>
      </w:r>
      <w:r>
        <w:rPr>
          <w:spacing w:val="-2"/>
        </w:rPr>
        <w:t> </w:t>
      </w:r>
      <w:r>
        <w:rPr/>
        <w:t>nur einmal in 10 Jahren beansprucht werden.</w:t>
      </w:r>
    </w:p>
    <w:p>
      <w:pPr>
        <w:pStyle w:val="Heading8"/>
        <w:spacing w:before="89"/>
      </w:pPr>
      <w:r>
        <w:rPr/>
        <w:t>§ 32</w:t>
      </w:r>
      <w:r>
        <w:rPr>
          <w:spacing w:val="-1"/>
        </w:rPr>
        <w:t> </w:t>
      </w:r>
      <w:r>
        <w:rPr/>
        <w:t>Abs. 2</w:t>
      </w:r>
      <w:r>
        <w:rPr>
          <w:spacing w:val="-1"/>
        </w:rPr>
        <w:t> </w:t>
      </w:r>
      <w:r>
        <w:rPr/>
        <w:t>und 2</w:t>
      </w:r>
      <w:r>
        <w:rPr>
          <w:position w:val="6"/>
          <w:sz w:val="12"/>
        </w:rPr>
        <w:t>bis</w:t>
      </w:r>
      <w:r>
        <w:rPr>
          <w:spacing w:val="16"/>
          <w:position w:val="6"/>
          <w:sz w:val="12"/>
        </w:rPr>
        <w:t> </w:t>
      </w:r>
      <w:r>
        <w:rPr>
          <w:spacing w:val="-2"/>
        </w:rPr>
        <w:t>VVStG:</w:t>
      </w:r>
    </w:p>
    <w:p>
      <w:pPr>
        <w:pStyle w:val="BodyText"/>
        <w:ind w:right="702"/>
      </w:pPr>
      <w:r>
        <w:rPr>
          <w:position w:val="6"/>
          <w:sz w:val="12"/>
        </w:rPr>
        <w:t>2</w:t>
      </w:r>
      <w:r>
        <w:rPr>
          <w:spacing w:val="17"/>
          <w:position w:val="6"/>
          <w:sz w:val="12"/>
        </w:rPr>
        <w:t> </w:t>
      </w:r>
      <w:r>
        <w:rPr/>
        <w:t>Massgebend sind die Steuerfüsse der Einwohnergemeinde</w:t>
      </w:r>
      <w:r>
        <w:rPr>
          <w:spacing w:val="-1"/>
        </w:rPr>
        <w:t> </w:t>
      </w:r>
      <w:r>
        <w:rPr/>
        <w:t>und der Kirchgemeinde, auf deren Gebiet das veräusserte Grundstück liegt.</w:t>
      </w:r>
    </w:p>
    <w:p>
      <w:pPr>
        <w:pStyle w:val="BodyText"/>
        <w:spacing w:line="210" w:lineRule="exact" w:before="36"/>
      </w:pPr>
      <w:r>
        <w:rPr>
          <w:position w:val="6"/>
          <w:sz w:val="12"/>
        </w:rPr>
        <w:t>2bis</w:t>
      </w:r>
      <w:r>
        <w:rPr>
          <w:spacing w:val="22"/>
          <w:position w:val="6"/>
          <w:sz w:val="12"/>
        </w:rPr>
        <w:t> </w:t>
      </w:r>
      <w:r>
        <w:rPr/>
        <w:t>Anspruch</w:t>
      </w:r>
      <w:r>
        <w:rPr>
          <w:spacing w:val="6"/>
        </w:rPr>
        <w:t> </w:t>
      </w:r>
      <w:r>
        <w:rPr/>
        <w:t>auf</w:t>
      </w:r>
      <w:r>
        <w:rPr>
          <w:spacing w:val="6"/>
        </w:rPr>
        <w:t> </w:t>
      </w:r>
      <w:r>
        <w:rPr/>
        <w:t>die</w:t>
      </w:r>
      <w:r>
        <w:rPr>
          <w:spacing w:val="6"/>
        </w:rPr>
        <w:t> </w:t>
      </w:r>
      <w:r>
        <w:rPr/>
        <w:t>Besteuerung</w:t>
      </w:r>
      <w:r>
        <w:rPr>
          <w:spacing w:val="7"/>
        </w:rPr>
        <w:t> </w:t>
      </w:r>
      <w:r>
        <w:rPr/>
        <w:t>nach</w:t>
      </w:r>
      <w:r>
        <w:rPr>
          <w:spacing w:val="6"/>
        </w:rPr>
        <w:t> </w:t>
      </w:r>
      <w:r>
        <w:rPr/>
        <w:t>§</w:t>
      </w:r>
      <w:r>
        <w:rPr>
          <w:spacing w:val="6"/>
        </w:rPr>
        <w:t> </w:t>
      </w:r>
      <w:r>
        <w:rPr/>
        <w:t>58</w:t>
      </w:r>
      <w:r>
        <w:rPr>
          <w:spacing w:val="6"/>
        </w:rPr>
        <w:t> </w:t>
      </w:r>
      <w:r>
        <w:rPr/>
        <w:t>Absatz</w:t>
      </w:r>
      <w:r>
        <w:rPr>
          <w:spacing w:val="7"/>
        </w:rPr>
        <w:t> </w:t>
      </w:r>
      <w:r>
        <w:rPr/>
        <w:t>3</w:t>
      </w:r>
      <w:r>
        <w:rPr>
          <w:spacing w:val="6"/>
        </w:rPr>
        <w:t> </w:t>
      </w:r>
      <w:r>
        <w:rPr/>
        <w:t>des</w:t>
      </w:r>
      <w:r>
        <w:rPr>
          <w:spacing w:val="4"/>
        </w:rPr>
        <w:t> </w:t>
      </w:r>
      <w:r>
        <w:rPr/>
        <w:t>Gesetzes</w:t>
      </w:r>
      <w:r>
        <w:rPr>
          <w:spacing w:val="6"/>
        </w:rPr>
        <w:t> </w:t>
      </w:r>
      <w:r>
        <w:rPr/>
        <w:t>besteht</w:t>
      </w:r>
      <w:r>
        <w:rPr>
          <w:spacing w:val="6"/>
        </w:rPr>
        <w:t> </w:t>
      </w:r>
      <w:r>
        <w:rPr/>
        <w:t>nur</w:t>
      </w:r>
      <w:r>
        <w:rPr>
          <w:spacing w:val="5"/>
        </w:rPr>
        <w:t> </w:t>
      </w:r>
      <w:r>
        <w:rPr/>
        <w:t>für</w:t>
      </w:r>
      <w:r>
        <w:rPr>
          <w:spacing w:val="5"/>
        </w:rPr>
        <w:t> </w:t>
      </w:r>
      <w:r>
        <w:rPr/>
        <w:t>Gewinne</w:t>
      </w:r>
      <w:r>
        <w:rPr>
          <w:spacing w:val="7"/>
        </w:rPr>
        <w:t> </w:t>
      </w:r>
      <w:r>
        <w:rPr>
          <w:spacing w:val="-2"/>
        </w:rPr>
        <w:t>gemäss</w:t>
      </w:r>
    </w:p>
    <w:p>
      <w:pPr>
        <w:pStyle w:val="BodyText"/>
        <w:spacing w:line="207" w:lineRule="exact" w:before="0"/>
      </w:pPr>
      <w:r>
        <w:rPr/>
        <w:t>§</w:t>
      </w:r>
      <w:r>
        <w:rPr>
          <w:spacing w:val="-1"/>
        </w:rPr>
        <w:t> </w:t>
      </w:r>
      <w:r>
        <w:rPr/>
        <w:t>48</w:t>
      </w:r>
      <w:r>
        <w:rPr>
          <w:spacing w:val="-1"/>
        </w:rPr>
        <w:t> </w:t>
      </w:r>
      <w:r>
        <w:rPr/>
        <w:t>Absatz 1</w:t>
      </w:r>
      <w:r>
        <w:rPr>
          <w:spacing w:val="-1"/>
        </w:rPr>
        <w:t> </w:t>
      </w:r>
      <w:r>
        <w:rPr/>
        <w:t>Buchstabe a</w:t>
      </w:r>
      <w:r>
        <w:rPr>
          <w:spacing w:val="-4"/>
        </w:rPr>
        <w:t> </w:t>
      </w:r>
      <w:r>
        <w:rPr/>
        <w:t>und b</w:t>
      </w:r>
      <w:r>
        <w:rPr>
          <w:spacing w:val="-1"/>
        </w:rPr>
        <w:t> </w:t>
      </w:r>
      <w:r>
        <w:rPr/>
        <w:t>des </w:t>
      </w:r>
      <w:r>
        <w:rPr>
          <w:spacing w:val="-2"/>
        </w:rPr>
        <w:t>Gesetzes.</w:t>
      </w:r>
    </w:p>
    <w:p>
      <w:pPr>
        <w:pStyle w:val="Heading7"/>
        <w:spacing w:before="132"/>
        <w:ind w:left="851"/>
      </w:pPr>
      <w:r>
        <w:rPr/>
        <w:t>Steueramt</w:t>
      </w:r>
      <w:r>
        <w:rPr>
          <w:spacing w:val="-10"/>
        </w:rPr>
        <w:t> </w:t>
      </w:r>
      <w:r>
        <w:rPr/>
        <w:t>Kanton</w:t>
      </w:r>
      <w:r>
        <w:rPr>
          <w:spacing w:val="-9"/>
        </w:rPr>
        <w:t> </w:t>
      </w:r>
      <w:r>
        <w:rPr/>
        <w:t>Solothurn</w:t>
      </w:r>
      <w:r>
        <w:rPr>
          <w:spacing w:val="-10"/>
        </w:rPr>
        <w:t> </w:t>
      </w:r>
      <w:r>
        <w:rPr/>
        <w:t>–</w:t>
      </w:r>
      <w:r>
        <w:rPr>
          <w:spacing w:val="-9"/>
        </w:rPr>
        <w:t> </w:t>
      </w:r>
      <w:hyperlink r:id="rId79">
        <w:r>
          <w:rPr>
            <w:color w:val="0462C0"/>
            <w:u w:val="single" w:color="0462C0"/>
          </w:rPr>
          <w:t>Steuerbuch</w:t>
        </w:r>
        <w:r>
          <w:rPr>
            <w:color w:val="0462C0"/>
            <w:spacing w:val="-11"/>
            <w:u w:val="single" w:color="0462C0"/>
          </w:rPr>
          <w:t> </w:t>
        </w:r>
        <w:r>
          <w:rPr>
            <w:color w:val="0462C0"/>
            <w:u w:val="single" w:color="0462C0"/>
          </w:rPr>
          <w:t>Grundstückgewinnsteuer</w:t>
        </w:r>
      </w:hyperlink>
      <w:r>
        <w:rPr>
          <w:color w:val="0462C0"/>
          <w:spacing w:val="-10"/>
        </w:rPr>
        <w:t> </w:t>
      </w:r>
      <w:r>
        <w:rPr/>
        <w:t>und</w:t>
      </w:r>
      <w:r>
        <w:rPr>
          <w:spacing w:val="-10"/>
        </w:rPr>
        <w:t> </w:t>
      </w:r>
      <w:hyperlink r:id="rId78">
        <w:r>
          <w:rPr>
            <w:color w:val="0462C0"/>
            <w:spacing w:val="-2"/>
            <w:u w:val="single" w:color="0462C0"/>
          </w:rPr>
          <w:t>Grundstückgewinnsteuer</w:t>
        </w:r>
      </w:hyperlink>
    </w:p>
    <w:p>
      <w:pPr>
        <w:pStyle w:val="Heading2"/>
        <w:spacing w:before="360"/>
      </w:pPr>
      <w:bookmarkStart w:name="Vermögenssteuer" w:id="28"/>
      <w:bookmarkEnd w:id="28"/>
      <w:r>
        <w:rPr>
          <w:b w:val="0"/>
        </w:rPr>
      </w:r>
      <w:bookmarkStart w:name="_bookmark10" w:id="29"/>
      <w:bookmarkEnd w:id="29"/>
      <w:r>
        <w:rPr>
          <w:b w:val="0"/>
        </w:rPr>
      </w:r>
      <w:r>
        <w:rPr>
          <w:color w:val="2D73B4"/>
          <w:spacing w:val="-2"/>
        </w:rPr>
        <w:t>Vermögenssteuer</w:t>
      </w:r>
    </w:p>
    <w:p>
      <w:pPr>
        <w:pStyle w:val="BodyText"/>
        <w:spacing w:before="59"/>
        <w:ind w:left="851"/>
      </w:pPr>
      <w:r>
        <w:rPr/>
        <w:t>(§§</w:t>
      </w:r>
      <w:r>
        <w:rPr>
          <w:spacing w:val="-1"/>
        </w:rPr>
        <w:t> </w:t>
      </w:r>
      <w:r>
        <w:rPr/>
        <w:t>60</w:t>
      </w:r>
      <w:r>
        <w:rPr>
          <w:spacing w:val="-3"/>
        </w:rPr>
        <w:t> </w:t>
      </w:r>
      <w:r>
        <w:rPr/>
        <w:t>– 72 Steuergesetz;</w:t>
      </w:r>
      <w:r>
        <w:rPr>
          <w:spacing w:val="-2"/>
        </w:rPr>
        <w:t> </w:t>
      </w:r>
      <w:r>
        <w:rPr/>
        <w:t>§§</w:t>
      </w:r>
      <w:r>
        <w:rPr>
          <w:spacing w:val="-3"/>
        </w:rPr>
        <w:t> </w:t>
      </w:r>
      <w:r>
        <w:rPr/>
        <w:t>33 – 36 </w:t>
      </w:r>
      <w:r>
        <w:rPr>
          <w:spacing w:val="-2"/>
        </w:rPr>
        <w:t>VVStG)</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80">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2"/>
        <w:ind w:left="0"/>
        <w:rPr>
          <w:sz w:val="26"/>
        </w:rPr>
      </w:pPr>
    </w:p>
    <w:p>
      <w:pPr>
        <w:pStyle w:val="Heading3"/>
        <w:jc w:val="both"/>
      </w:pPr>
      <w:bookmarkStart w:name="Gegenstand der Vermögenssteuer" w:id="30"/>
      <w:bookmarkEnd w:id="30"/>
      <w:r>
        <w:rPr>
          <w:b w:val="0"/>
        </w:rPr>
      </w:r>
      <w:bookmarkStart w:name="_bookmark11" w:id="31"/>
      <w:bookmarkEnd w:id="31"/>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9"/>
        <w:ind w:left="851"/>
        <w:jc w:val="both"/>
      </w:pPr>
      <w:r>
        <w:rPr/>
        <w:t>(§ 60</w:t>
      </w:r>
      <w:r>
        <w:rPr>
          <w:spacing w:val="1"/>
        </w:rPr>
        <w:t> </w:t>
      </w:r>
      <w:r>
        <w:rPr>
          <w:spacing w:val="-2"/>
        </w:rPr>
        <w:t>Steuergesetz)</w:t>
      </w:r>
    </w:p>
    <w:p>
      <w:pPr>
        <w:pStyle w:val="Heading7"/>
        <w:spacing w:line="249" w:lineRule="auto" w:before="130"/>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Geschäfts- oder Landwirtschaftsbetrieb investierte Vermögen.</w:t>
      </w:r>
    </w:p>
    <w:p>
      <w:pPr>
        <w:pStyle w:val="Heading7"/>
        <w:spacing w:after="0" w:line="249" w:lineRule="auto"/>
        <w:jc w:val="both"/>
        <w:sectPr>
          <w:pgSz w:w="11910" w:h="16840"/>
          <w:pgMar w:header="724" w:footer="687" w:top="960" w:bottom="880" w:left="850" w:right="992"/>
        </w:sectPr>
      </w:pPr>
    </w:p>
    <w:p>
      <w:pPr>
        <w:pStyle w:val="BodyText"/>
        <w:spacing w:before="143"/>
        <w:ind w:left="0"/>
        <w:rPr>
          <w:sz w:val="26"/>
        </w:rPr>
      </w:pPr>
    </w:p>
    <w:p>
      <w:pPr>
        <w:pStyle w:val="Heading3"/>
      </w:pPr>
      <w:bookmarkStart w:name="Bewertung des Vermögens" w:id="32"/>
      <w:bookmarkEnd w:id="32"/>
      <w:r>
        <w:rPr>
          <w:b w:val="0"/>
        </w:rPr>
      </w:r>
      <w:bookmarkStart w:name="_bookmark12" w:id="33"/>
      <w:bookmarkEnd w:id="33"/>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7"/>
        <w:ind w:left="851"/>
      </w:pPr>
      <w:r>
        <w:rPr/>
        <w:t>(§§</w:t>
      </w:r>
      <w:r>
        <w:rPr>
          <w:spacing w:val="-1"/>
        </w:rPr>
        <w:t> </w:t>
      </w:r>
      <w:r>
        <w:rPr/>
        <w:t>61</w:t>
      </w:r>
      <w:r>
        <w:rPr>
          <w:spacing w:val="-3"/>
        </w:rPr>
        <w:t> </w:t>
      </w:r>
      <w:r>
        <w:rPr/>
        <w:t>– 69</w:t>
      </w:r>
      <w:r>
        <w:rPr>
          <w:spacing w:val="-1"/>
        </w:rPr>
        <w:t> </w:t>
      </w:r>
      <w:r>
        <w:rPr/>
        <w:t>Steuergesetz;</w:t>
      </w:r>
      <w:r>
        <w:rPr>
          <w:spacing w:val="-1"/>
        </w:rPr>
        <w:t> </w:t>
      </w:r>
      <w:r>
        <w:rPr/>
        <w:t>§§</w:t>
      </w:r>
      <w:r>
        <w:rPr>
          <w:spacing w:val="-3"/>
        </w:rPr>
        <w:t> </w:t>
      </w:r>
      <w:r>
        <w:rPr/>
        <w:t>33</w:t>
      </w:r>
      <w:r>
        <w:rPr>
          <w:spacing w:val="-1"/>
        </w:rPr>
        <w:t> </w:t>
      </w:r>
      <w:r>
        <w:rPr/>
        <w:t>– 35 </w:t>
      </w:r>
      <w:r>
        <w:rPr>
          <w:spacing w:val="-2"/>
        </w:rPr>
        <w:t>VVStG)</w:t>
      </w:r>
    </w:p>
    <w:p>
      <w:pPr>
        <w:pStyle w:val="Heading7"/>
        <w:spacing w:line="249" w:lineRule="auto" w:before="132"/>
        <w:ind w:left="851" w:right="139"/>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9"/>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8"/>
        </w:rPr>
        <w:t> </w:t>
      </w:r>
      <w:r>
        <w:rPr/>
        <w:t>Einkommenssteuer massgeblichen Wert bewertet.</w:t>
      </w:r>
    </w:p>
    <w:p>
      <w:pPr>
        <w:pStyle w:val="BodyText"/>
        <w:spacing w:before="13"/>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8"/>
        <w:ind w:left="0"/>
        <w:rPr>
          <w:rFonts w:ascii="Arial"/>
          <w:b/>
          <w:sz w:val="20"/>
        </w:rPr>
      </w:pPr>
    </w:p>
    <w:p>
      <w:pPr>
        <w:pStyle w:val="Heading7"/>
      </w:pPr>
      <w:r>
        <w:rPr>
          <w:color w:val="950000"/>
          <w:spacing w:val="-2"/>
        </w:rPr>
        <w:t>Grundstücke</w:t>
      </w:r>
    </w:p>
    <w:p>
      <w:pPr>
        <w:pStyle w:val="Heading8"/>
        <w:spacing w:before="94"/>
      </w:pPr>
      <w:r>
        <w:rPr/>
        <w:t>§</w:t>
      </w:r>
      <w:r>
        <w:rPr>
          <w:spacing w:val="1"/>
        </w:rPr>
        <w:t> </w:t>
      </w:r>
      <w:r>
        <w:rPr/>
        <w:t>62</w:t>
      </w:r>
      <w:r>
        <w:rPr>
          <w:spacing w:val="1"/>
        </w:rPr>
        <w:t> </w:t>
      </w:r>
      <w:r>
        <w:rPr>
          <w:spacing w:val="-2"/>
        </w:rPr>
        <w:t>Steuergesetz:</w:t>
      </w:r>
    </w:p>
    <w:p>
      <w:pPr>
        <w:pStyle w:val="BodyText"/>
        <w:spacing w:before="55"/>
        <w:jc w:val="both"/>
      </w:pPr>
      <w:r>
        <w:rPr>
          <w:position w:val="6"/>
          <w:sz w:val="12"/>
        </w:rPr>
        <w:t>1</w:t>
      </w:r>
      <w:r>
        <w:rPr>
          <w:spacing w:val="14"/>
          <w:position w:val="6"/>
          <w:sz w:val="12"/>
        </w:rPr>
        <w:t> </w:t>
      </w:r>
      <w:r>
        <w:rPr/>
        <w:t>Grundstücke</w:t>
      </w:r>
      <w:r>
        <w:rPr>
          <w:spacing w:val="-5"/>
        </w:rPr>
        <w:t> </w:t>
      </w:r>
      <w:r>
        <w:rPr/>
        <w:t>und</w:t>
      </w:r>
      <w:r>
        <w:rPr>
          <w:spacing w:val="-1"/>
        </w:rPr>
        <w:t> </w:t>
      </w:r>
      <w:r>
        <w:rPr/>
        <w:t>Gebäude</w:t>
      </w:r>
      <w:r>
        <w:rPr>
          <w:spacing w:val="-5"/>
        </w:rPr>
        <w:t> </w:t>
      </w:r>
      <w:r>
        <w:rPr/>
        <w:t>werden</w:t>
      </w:r>
      <w:r>
        <w:rPr>
          <w:spacing w:val="-4"/>
        </w:rPr>
        <w:t> </w:t>
      </w:r>
      <w:r>
        <w:rPr/>
        <w:t>zum</w:t>
      </w:r>
      <w:r>
        <w:rPr>
          <w:spacing w:val="-4"/>
        </w:rPr>
        <w:t> </w:t>
      </w:r>
      <w:r>
        <w:rPr/>
        <w:t>Katasterwert</w:t>
      </w:r>
      <w:r>
        <w:rPr>
          <w:spacing w:val="-2"/>
        </w:rPr>
        <w:t> bewertet.</w:t>
      </w:r>
    </w:p>
    <w:p>
      <w:pPr>
        <w:pStyle w:val="BodyText"/>
        <w:spacing w:before="37"/>
        <w:ind w:right="700"/>
        <w:jc w:val="both"/>
      </w:pPr>
      <w:r>
        <w:rPr>
          <w:position w:val="6"/>
          <w:sz w:val="12"/>
        </w:rPr>
        <w:t>2</w:t>
      </w:r>
      <w:r>
        <w:rPr>
          <w:spacing w:val="14"/>
          <w:position w:val="6"/>
          <w:sz w:val="12"/>
        </w:rPr>
        <w:t> </w:t>
      </w:r>
      <w:r>
        <w:rPr/>
        <w:t>Der</w:t>
      </w:r>
      <w:r>
        <w:rPr>
          <w:spacing w:val="-3"/>
        </w:rPr>
        <w:t> </w:t>
      </w:r>
      <w:r>
        <w:rPr/>
        <w:t>Katasterwert</w:t>
      </w:r>
      <w:r>
        <w:rPr>
          <w:spacing w:val="-4"/>
        </w:rPr>
        <w:t> </w:t>
      </w:r>
      <w:r>
        <w:rPr/>
        <w:t>wird</w:t>
      </w:r>
      <w:r>
        <w:rPr>
          <w:spacing w:val="-4"/>
        </w:rPr>
        <w:t> </w:t>
      </w:r>
      <w:r>
        <w:rPr/>
        <w:t>unter</w:t>
      </w:r>
      <w:r>
        <w:rPr>
          <w:spacing w:val="-4"/>
        </w:rPr>
        <w:t> </w:t>
      </w:r>
      <w:r>
        <w:rPr/>
        <w:t>Berücksichtigung</w:t>
      </w:r>
      <w:r>
        <w:rPr>
          <w:spacing w:val="-4"/>
        </w:rPr>
        <w:t> </w:t>
      </w:r>
      <w:r>
        <w:rPr/>
        <w:t>des</w:t>
      </w:r>
      <w:r>
        <w:rPr>
          <w:spacing w:val="-3"/>
        </w:rPr>
        <w:t> </w:t>
      </w:r>
      <w:r>
        <w:rPr/>
        <w:t>Verkehrs-</w:t>
      </w:r>
      <w:r>
        <w:rPr>
          <w:spacing w:val="-3"/>
        </w:rPr>
        <w:t> </w:t>
      </w:r>
      <w:r>
        <w:rPr/>
        <w:t>und</w:t>
      </w:r>
      <w:r>
        <w:rPr>
          <w:spacing w:val="-4"/>
        </w:rPr>
        <w:t> </w:t>
      </w:r>
      <w:r>
        <w:rPr/>
        <w:t>des</w:t>
      </w:r>
      <w:r>
        <w:rPr>
          <w:spacing w:val="-3"/>
        </w:rPr>
        <w:t> </w:t>
      </w:r>
      <w:r>
        <w:rPr/>
        <w:t>Ertragswertes</w:t>
      </w:r>
      <w:r>
        <w:rPr>
          <w:spacing w:val="-3"/>
        </w:rPr>
        <w:t> </w:t>
      </w:r>
      <w:r>
        <w:rPr/>
        <w:t>festgelegt.</w:t>
      </w:r>
      <w:r>
        <w:rPr>
          <w:spacing w:val="-3"/>
        </w:rPr>
        <w:t> </w:t>
      </w:r>
      <w:r>
        <w:rPr/>
        <w:t>Öffent-lich-rechtliche Eigentumsbeschränkungen, insbesondere zu Gunsten des Natur- und Heimatschutzes, sind angemessen zu berücksichtigen.</w:t>
      </w:r>
    </w:p>
    <w:p>
      <w:pPr>
        <w:pStyle w:val="BodyText"/>
        <w:spacing w:before="38"/>
        <w:ind w:right="703"/>
        <w:jc w:val="both"/>
      </w:pPr>
      <w:r>
        <w:rPr>
          <w:position w:val="6"/>
          <w:sz w:val="12"/>
        </w:rPr>
        <w:t>3</w:t>
      </w:r>
      <w:r>
        <w:rPr>
          <w:spacing w:val="17"/>
          <w:position w:val="6"/>
          <w:sz w:val="12"/>
        </w:rPr>
        <w:t> </w:t>
      </w:r>
      <w:r>
        <w:rPr/>
        <w:t>Der Kantonsrat</w:t>
      </w:r>
      <w:r>
        <w:rPr>
          <w:spacing w:val="-2"/>
        </w:rPr>
        <w:t> </w:t>
      </w:r>
      <w:r>
        <w:rPr/>
        <w:t>bestimmt,</w:t>
      </w:r>
      <w:r>
        <w:rPr>
          <w:spacing w:val="-2"/>
        </w:rPr>
        <w:t> </w:t>
      </w:r>
      <w:r>
        <w:rPr/>
        <w:t>in</w:t>
      </w:r>
      <w:r>
        <w:rPr>
          <w:spacing w:val="-4"/>
        </w:rPr>
        <w:t> </w:t>
      </w:r>
      <w:r>
        <w:rPr/>
        <w:t>welchem</w:t>
      </w:r>
      <w:r>
        <w:rPr>
          <w:spacing w:val="-1"/>
        </w:rPr>
        <w:t> </w:t>
      </w:r>
      <w:r>
        <w:rPr/>
        <w:t>Mass</w:t>
      </w:r>
      <w:r>
        <w:rPr>
          <w:spacing w:val="-1"/>
        </w:rPr>
        <w:t> </w:t>
      </w:r>
      <w:r>
        <w:rPr/>
        <w:t>für die</w:t>
      </w:r>
      <w:r>
        <w:rPr>
          <w:spacing w:val="-1"/>
        </w:rPr>
        <w:t> </w:t>
      </w:r>
      <w:r>
        <w:rPr/>
        <w:t>einzelnen Arten von Grundstücken</w:t>
      </w:r>
      <w:r>
        <w:rPr>
          <w:spacing w:val="-1"/>
        </w:rPr>
        <w:t> </w:t>
      </w:r>
      <w:r>
        <w:rPr/>
        <w:t>und Gebäuden dem Verkehrs- und dem Ertragswert Rechnung zu tragen ist.</w:t>
      </w:r>
    </w:p>
    <w:p>
      <w:pPr>
        <w:pStyle w:val="BodyText"/>
        <w:spacing w:before="32"/>
        <w:ind w:left="0"/>
      </w:pPr>
    </w:p>
    <w:p>
      <w:pPr>
        <w:pStyle w:val="Heading7"/>
        <w:jc w:val="both"/>
      </w:pPr>
      <w:r>
        <w:rPr>
          <w:color w:val="950000"/>
          <w:spacing w:val="-2"/>
        </w:rPr>
        <w:t>Landwirtschaftliche</w:t>
      </w:r>
      <w:r>
        <w:rPr>
          <w:color w:val="950000"/>
          <w:spacing w:val="15"/>
        </w:rPr>
        <w:t> </w:t>
      </w:r>
      <w:r>
        <w:rPr>
          <w:color w:val="950000"/>
          <w:spacing w:val="-2"/>
        </w:rPr>
        <w:t>Grundstücke</w:t>
      </w:r>
    </w:p>
    <w:p>
      <w:pPr>
        <w:pStyle w:val="Heading8"/>
        <w:spacing w:before="93"/>
      </w:pPr>
      <w:r>
        <w:rPr/>
        <w:t>§</w:t>
      </w:r>
      <w:r>
        <w:rPr>
          <w:spacing w:val="1"/>
        </w:rPr>
        <w:t> </w:t>
      </w:r>
      <w:r>
        <w:rPr/>
        <w:t>63</w:t>
      </w:r>
      <w:r>
        <w:rPr>
          <w:spacing w:val="1"/>
        </w:rPr>
        <w:t> </w:t>
      </w:r>
      <w:r>
        <w:rPr>
          <w:spacing w:val="-2"/>
        </w:rPr>
        <w:t>Steuergesetz:</w:t>
      </w:r>
    </w:p>
    <w:p>
      <w:pPr>
        <w:pStyle w:val="BodyText"/>
        <w:spacing w:line="210" w:lineRule="exact"/>
        <w:jc w:val="both"/>
      </w:pPr>
      <w:r>
        <w:rPr>
          <w:position w:val="6"/>
          <w:sz w:val="12"/>
        </w:rPr>
        <w:t>1</w:t>
      </w:r>
      <w:r>
        <w:rPr>
          <w:spacing w:val="21"/>
          <w:position w:val="6"/>
          <w:sz w:val="12"/>
        </w:rPr>
        <w:t> </w:t>
      </w:r>
      <w:r>
        <w:rPr/>
        <w:t>Der</w:t>
      </w:r>
      <w:r>
        <w:rPr>
          <w:spacing w:val="7"/>
        </w:rPr>
        <w:t> </w:t>
      </w:r>
      <w:r>
        <w:rPr/>
        <w:t>Katasterwert</w:t>
      </w:r>
      <w:r>
        <w:rPr>
          <w:spacing w:val="5"/>
        </w:rPr>
        <w:t> </w:t>
      </w:r>
      <w:r>
        <w:rPr/>
        <w:t>von</w:t>
      </w:r>
      <w:r>
        <w:rPr>
          <w:spacing w:val="5"/>
        </w:rPr>
        <w:t> </w:t>
      </w:r>
      <w:r>
        <w:rPr/>
        <w:t>Grundstücken,</w:t>
      </w:r>
      <w:r>
        <w:rPr>
          <w:spacing w:val="7"/>
        </w:rPr>
        <w:t> </w:t>
      </w:r>
      <w:r>
        <w:rPr/>
        <w:t>für</w:t>
      </w:r>
      <w:r>
        <w:rPr>
          <w:spacing w:val="5"/>
        </w:rPr>
        <w:t> </w:t>
      </w:r>
      <w:r>
        <w:rPr/>
        <w:t>die</w:t>
      </w:r>
      <w:r>
        <w:rPr>
          <w:spacing w:val="7"/>
        </w:rPr>
        <w:t> </w:t>
      </w:r>
      <w:r>
        <w:rPr/>
        <w:t>das</w:t>
      </w:r>
      <w:r>
        <w:rPr>
          <w:spacing w:val="6"/>
        </w:rPr>
        <w:t> </w:t>
      </w:r>
      <w:r>
        <w:rPr/>
        <w:t>Bundesgesetz</w:t>
      </w:r>
      <w:r>
        <w:rPr>
          <w:spacing w:val="8"/>
        </w:rPr>
        <w:t> </w:t>
      </w:r>
      <w:r>
        <w:rPr/>
        <w:t>über</w:t>
      </w:r>
      <w:r>
        <w:rPr>
          <w:spacing w:val="4"/>
        </w:rPr>
        <w:t> </w:t>
      </w:r>
      <w:r>
        <w:rPr/>
        <w:t>das</w:t>
      </w:r>
      <w:r>
        <w:rPr>
          <w:spacing w:val="6"/>
        </w:rPr>
        <w:t> </w:t>
      </w:r>
      <w:r>
        <w:rPr/>
        <w:t>bäuerliche</w:t>
      </w:r>
      <w:r>
        <w:rPr>
          <w:spacing w:val="7"/>
        </w:rPr>
        <w:t> </w:t>
      </w:r>
      <w:r>
        <w:rPr/>
        <w:t>Bodenrecht</w:t>
      </w:r>
      <w:r>
        <w:rPr>
          <w:spacing w:val="5"/>
        </w:rPr>
        <w:t> </w:t>
      </w:r>
      <w:r>
        <w:rPr>
          <w:spacing w:val="-5"/>
        </w:rPr>
        <w:t>vom</w:t>
      </w:r>
    </w:p>
    <w:p>
      <w:pPr>
        <w:pStyle w:val="BodyText"/>
        <w:spacing w:line="207" w:lineRule="exact" w:before="0"/>
        <w:jc w:val="both"/>
      </w:pPr>
      <w:r>
        <w:rPr/>
        <w:t>4.</w:t>
      </w:r>
      <w:r>
        <w:rPr>
          <w:spacing w:val="-3"/>
        </w:rPr>
        <w:t> </w:t>
      </w:r>
      <w:r>
        <w:rPr/>
        <w:t>Oktober</w:t>
      </w:r>
      <w:r>
        <w:rPr>
          <w:spacing w:val="-2"/>
        </w:rPr>
        <w:t> </w:t>
      </w:r>
      <w:r>
        <w:rPr/>
        <w:t>1991</w:t>
      </w:r>
      <w:r>
        <w:rPr>
          <w:spacing w:val="-3"/>
        </w:rPr>
        <w:t> </w:t>
      </w:r>
      <w:r>
        <w:rPr/>
        <w:t>gilt,</w:t>
      </w:r>
      <w:r>
        <w:rPr>
          <w:spacing w:val="-2"/>
        </w:rPr>
        <w:t> </w:t>
      </w:r>
      <w:r>
        <w:rPr/>
        <w:t>ist</w:t>
      </w:r>
      <w:r>
        <w:rPr>
          <w:spacing w:val="-2"/>
        </w:rPr>
        <w:t> </w:t>
      </w:r>
      <w:r>
        <w:rPr/>
        <w:t>der</w:t>
      </w:r>
      <w:r>
        <w:rPr>
          <w:spacing w:val="-4"/>
        </w:rPr>
        <w:t> </w:t>
      </w:r>
      <w:r>
        <w:rPr/>
        <w:t>Ertragswert.</w:t>
      </w:r>
      <w:r>
        <w:rPr>
          <w:spacing w:val="-2"/>
        </w:rPr>
        <w:t> </w:t>
      </w:r>
      <w:r>
        <w:rPr/>
        <w:t>Er</w:t>
      </w:r>
      <w:r>
        <w:rPr>
          <w:spacing w:val="-2"/>
        </w:rPr>
        <w:t> </w:t>
      </w:r>
      <w:r>
        <w:rPr/>
        <w:t>entspricht</w:t>
      </w:r>
      <w:r>
        <w:rPr>
          <w:spacing w:val="-2"/>
        </w:rPr>
        <w:t> </w:t>
      </w:r>
      <w:r>
        <w:rPr/>
        <w:t>dem</w:t>
      </w:r>
      <w:r>
        <w:rPr>
          <w:spacing w:val="-1"/>
        </w:rPr>
        <w:t> </w:t>
      </w:r>
      <w:r>
        <w:rPr>
          <w:spacing w:val="-2"/>
        </w:rPr>
        <w:t>Steuerwert.</w:t>
      </w:r>
    </w:p>
    <w:p>
      <w:pPr>
        <w:pStyle w:val="BodyText"/>
        <w:spacing w:before="35"/>
        <w:ind w:left="0"/>
      </w:pPr>
    </w:p>
    <w:p>
      <w:pPr>
        <w:pStyle w:val="Heading7"/>
      </w:pPr>
      <w:r>
        <w:rPr>
          <w:color w:val="950000"/>
        </w:rPr>
        <w:t>Fahrnis</w:t>
      </w:r>
      <w:r>
        <w:rPr>
          <w:color w:val="950000"/>
          <w:spacing w:val="80"/>
        </w:rPr>
        <w:t> </w:t>
      </w:r>
      <w:r>
        <w:rPr>
          <w:color w:val="950000"/>
          <w:spacing w:val="3"/>
        </w:rPr>
        <w:drawing>
          <wp:inline distT="0" distB="0" distL="0" distR="0">
            <wp:extent cx="201294" cy="114921"/>
            <wp:effectExtent l="0" t="0" r="0" b="0"/>
            <wp:docPr id="57" name="Image 57" descr="">
              <a:hlinkClick r:id="rId81"/>
            </wp:docPr>
            <wp:cNvGraphicFramePr>
              <a:graphicFrameLocks/>
            </wp:cNvGraphicFramePr>
            <a:graphic>
              <a:graphicData uri="http://schemas.openxmlformats.org/drawingml/2006/picture">
                <pic:pic>
                  <pic:nvPicPr>
                    <pic:cNvPr id="57" name="Image 57" descr="">
                      <a:hlinkClick r:id="rId81"/>
                    </pic:cNvPr>
                    <pic:cNvPicPr/>
                  </pic:nvPicPr>
                  <pic:blipFill>
                    <a:blip r:embed="rId11" cstate="print"/>
                    <a:stretch>
                      <a:fillRect/>
                    </a:stretch>
                  </pic:blipFill>
                  <pic:spPr>
                    <a:xfrm>
                      <a:off x="0" y="0"/>
                      <a:ext cx="201294" cy="114921"/>
                    </a:xfrm>
                    <a:prstGeom prst="rect">
                      <a:avLst/>
                    </a:prstGeom>
                  </pic:spPr>
                </pic:pic>
              </a:graphicData>
            </a:graphic>
          </wp:inline>
        </w:drawing>
      </w:r>
      <w:r>
        <w:rPr>
          <w:color w:val="950000"/>
          <w:spacing w:val="3"/>
        </w:rPr>
      </w:r>
    </w:p>
    <w:p>
      <w:pPr>
        <w:pStyle w:val="Heading8"/>
      </w:pPr>
      <w:r>
        <w:rPr/>
        <w:t>§ 66 Abs.</w:t>
      </w:r>
      <w:r>
        <w:rPr>
          <w:spacing w:val="-1"/>
        </w:rPr>
        <w:t> </w:t>
      </w:r>
      <w:r>
        <w:rPr/>
        <w:t>1</w:t>
      </w:r>
      <w:r>
        <w:rPr>
          <w:spacing w:val="1"/>
        </w:rPr>
        <w:t> </w:t>
      </w:r>
      <w:r>
        <w:rPr>
          <w:spacing w:val="-2"/>
        </w:rPr>
        <w:t>Steuergesetz:</w:t>
      </w:r>
    </w:p>
    <w:p>
      <w:pPr>
        <w:pStyle w:val="BodyText"/>
        <w:spacing w:before="55"/>
        <w:ind w:right="702"/>
        <w:jc w:val="both"/>
      </w:pPr>
      <w:r>
        <w:rPr>
          <w:position w:val="6"/>
          <w:sz w:val="12"/>
        </w:rPr>
        <w:t>1</w:t>
      </w:r>
      <w:r>
        <w:rPr>
          <w:spacing w:val="35"/>
          <w:position w:val="6"/>
          <w:sz w:val="12"/>
        </w:rPr>
        <w:t> </w:t>
      </w:r>
      <w:r>
        <w:rPr/>
        <w:t>Fahrnis, die zum Geschäftsvermögen gehört, wie Viehhabe, Waren, Maschinen, Fahrzeuge, Werk-zeuge, Instrumente, Mobiliar und Wertpapiere, wird zu dem für die Einkommenssteuer massgebenden Wert bewertet.</w:t>
      </w:r>
    </w:p>
    <w:p>
      <w:pPr>
        <w:pStyle w:val="BodyText"/>
        <w:spacing w:before="34"/>
        <w:ind w:left="0"/>
      </w:pPr>
    </w:p>
    <w:p>
      <w:pPr>
        <w:pStyle w:val="Heading7"/>
        <w:jc w:val="both"/>
      </w:pPr>
      <w:r>
        <w:rPr>
          <w:color w:val="950000"/>
        </w:rPr>
        <w:t>Wertpapiere,</w:t>
      </w:r>
      <w:r>
        <w:rPr>
          <w:color w:val="950000"/>
          <w:spacing w:val="-12"/>
        </w:rPr>
        <w:t> </w:t>
      </w:r>
      <w:r>
        <w:rPr>
          <w:color w:val="950000"/>
        </w:rPr>
        <w:t>Forderungs-</w:t>
      </w:r>
      <w:r>
        <w:rPr>
          <w:color w:val="950000"/>
          <w:spacing w:val="-11"/>
        </w:rPr>
        <w:t> </w:t>
      </w:r>
      <w:r>
        <w:rPr>
          <w:color w:val="950000"/>
        </w:rPr>
        <w:t>und</w:t>
      </w:r>
      <w:r>
        <w:rPr>
          <w:color w:val="950000"/>
          <w:spacing w:val="-10"/>
        </w:rPr>
        <w:t> </w:t>
      </w:r>
      <w:r>
        <w:rPr>
          <w:color w:val="950000"/>
        </w:rPr>
        <w:t>Beteiligungsrechte</w:t>
      </w:r>
      <w:r>
        <w:rPr>
          <w:color w:val="950000"/>
          <w:spacing w:val="-11"/>
        </w:rPr>
        <w:t> </w:t>
      </w:r>
      <w:r>
        <w:rPr>
          <w:color w:val="950000"/>
        </w:rPr>
        <w:t>im</w:t>
      </w:r>
      <w:r>
        <w:rPr>
          <w:color w:val="950000"/>
          <w:spacing w:val="-10"/>
        </w:rPr>
        <w:t> </w:t>
      </w:r>
      <w:r>
        <w:rPr>
          <w:color w:val="950000"/>
          <w:spacing w:val="-2"/>
        </w:rPr>
        <w:t>Privatvermögen</w:t>
      </w:r>
    </w:p>
    <w:p>
      <w:pPr>
        <w:pStyle w:val="Heading8"/>
        <w:spacing w:before="94"/>
      </w:pPr>
      <w:r>
        <w:rPr/>
        <w:t>§ 67 Abs.</w:t>
      </w:r>
      <w:r>
        <w:rPr>
          <w:spacing w:val="-1"/>
        </w:rPr>
        <w:t> </w:t>
      </w:r>
      <w:r>
        <w:rPr/>
        <w:t>3</w:t>
      </w:r>
      <w:r>
        <w:rPr>
          <w:spacing w:val="1"/>
        </w:rPr>
        <w:t> </w:t>
      </w:r>
      <w:r>
        <w:rPr>
          <w:spacing w:val="-2"/>
        </w:rPr>
        <w:t>Steuergesetz:</w:t>
      </w:r>
    </w:p>
    <w:p>
      <w:pPr>
        <w:pStyle w:val="BodyText"/>
        <w:ind w:right="702"/>
        <w:jc w:val="both"/>
      </w:pPr>
      <w:r>
        <w:rPr>
          <w:position w:val="6"/>
          <w:sz w:val="12"/>
        </w:rPr>
        <w:t>3</w:t>
      </w:r>
      <w:r>
        <w:rPr>
          <w:spacing w:val="17"/>
          <w:position w:val="6"/>
          <w:sz w:val="12"/>
        </w:rPr>
        <w:t> </w:t>
      </w:r>
      <w:r>
        <w:rPr/>
        <w:t>Ist</w:t>
      </w:r>
      <w:r>
        <w:rPr>
          <w:spacing w:val="-2"/>
        </w:rPr>
        <w:t> </w:t>
      </w:r>
      <w:r>
        <w:rPr/>
        <w:t>die</w:t>
      </w:r>
      <w:r>
        <w:rPr>
          <w:spacing w:val="-1"/>
        </w:rPr>
        <w:t> </w:t>
      </w:r>
      <w:r>
        <w:rPr/>
        <w:t>Summe</w:t>
      </w:r>
      <w:r>
        <w:rPr>
          <w:spacing w:val="-1"/>
        </w:rPr>
        <w:t> </w:t>
      </w:r>
      <w:r>
        <w:rPr/>
        <w:t>der Erträge</w:t>
      </w:r>
      <w:r>
        <w:rPr>
          <w:spacing w:val="-1"/>
        </w:rPr>
        <w:t> </w:t>
      </w:r>
      <w:r>
        <w:rPr/>
        <w:t>aus Wertpapieren, Forderungs-</w:t>
      </w:r>
      <w:r>
        <w:rPr>
          <w:spacing w:val="-2"/>
        </w:rPr>
        <w:t> </w:t>
      </w:r>
      <w:r>
        <w:rPr/>
        <w:t>und Beteiligungsrechten</w:t>
      </w:r>
      <w:r>
        <w:rPr>
          <w:spacing w:val="-1"/>
        </w:rPr>
        <w:t> </w:t>
      </w:r>
      <w:r>
        <w:rPr/>
        <w:t>in</w:t>
      </w:r>
      <w:r>
        <w:rPr>
          <w:spacing w:val="-1"/>
        </w:rPr>
        <w:t> </w:t>
      </w:r>
      <w:r>
        <w:rPr/>
        <w:t>der Steuerperi-ode,</w:t>
      </w:r>
      <w:r>
        <w:rPr>
          <w:spacing w:val="-6"/>
        </w:rPr>
        <w:t> </w:t>
      </w:r>
      <w:r>
        <w:rPr/>
        <w:t>kapitalisiert</w:t>
      </w:r>
      <w:r>
        <w:rPr>
          <w:spacing w:val="-5"/>
        </w:rPr>
        <w:t> </w:t>
      </w:r>
      <w:r>
        <w:rPr/>
        <w:t>zu</w:t>
      </w:r>
      <w:r>
        <w:rPr>
          <w:spacing w:val="-5"/>
        </w:rPr>
        <w:t> </w:t>
      </w:r>
      <w:r>
        <w:rPr/>
        <w:t>dem</w:t>
      </w:r>
      <w:r>
        <w:rPr>
          <w:spacing w:val="-4"/>
        </w:rPr>
        <w:t> </w:t>
      </w:r>
      <w:r>
        <w:rPr/>
        <w:t>am</w:t>
      </w:r>
      <w:r>
        <w:rPr>
          <w:spacing w:val="-4"/>
        </w:rPr>
        <w:t> </w:t>
      </w:r>
      <w:r>
        <w:rPr/>
        <w:t>Ende</w:t>
      </w:r>
      <w:r>
        <w:rPr>
          <w:spacing w:val="-5"/>
        </w:rPr>
        <w:t> </w:t>
      </w:r>
      <w:r>
        <w:rPr/>
        <w:t>der</w:t>
      </w:r>
      <w:r>
        <w:rPr>
          <w:spacing w:val="-5"/>
        </w:rPr>
        <w:t> </w:t>
      </w:r>
      <w:r>
        <w:rPr/>
        <w:t>Steuerperiode</w:t>
      </w:r>
      <w:r>
        <w:rPr>
          <w:spacing w:val="-6"/>
        </w:rPr>
        <w:t> </w:t>
      </w:r>
      <w:r>
        <w:rPr/>
        <w:t>geltenden</w:t>
      </w:r>
      <w:r>
        <w:rPr>
          <w:spacing w:val="-5"/>
        </w:rPr>
        <w:t> </w:t>
      </w:r>
      <w:r>
        <w:rPr/>
        <w:t>durchschnittlichen</w:t>
      </w:r>
      <w:r>
        <w:rPr>
          <w:spacing w:val="-5"/>
        </w:rPr>
        <w:t> </w:t>
      </w:r>
      <w:r>
        <w:rPr/>
        <w:t>Zinssatz</w:t>
      </w:r>
      <w:r>
        <w:rPr>
          <w:spacing w:val="-6"/>
        </w:rPr>
        <w:t> </w:t>
      </w:r>
      <w:r>
        <w:rPr/>
        <w:t>für</w:t>
      </w:r>
      <w:r>
        <w:rPr>
          <w:spacing w:val="-5"/>
        </w:rPr>
        <w:t> </w:t>
      </w:r>
      <w:r>
        <w:rPr/>
        <w:t>Sparein-lagen, niedriger als der Verkehrswert, so gilt das Mittel beider Werte als Vermögenssteuerwert.</w:t>
      </w:r>
    </w:p>
    <w:p>
      <w:pPr>
        <w:pStyle w:val="BodyText"/>
        <w:spacing w:before="31"/>
        <w:ind w:left="0"/>
      </w:pPr>
    </w:p>
    <w:p>
      <w:pPr>
        <w:pStyle w:val="Heading7"/>
        <w:jc w:val="both"/>
      </w:pPr>
      <w:r>
        <w:rPr>
          <w:color w:val="950000"/>
        </w:rPr>
        <w:t>Ansprüche</w:t>
      </w:r>
      <w:r>
        <w:rPr>
          <w:color w:val="950000"/>
          <w:spacing w:val="-9"/>
        </w:rPr>
        <w:t> </w:t>
      </w:r>
      <w:r>
        <w:rPr>
          <w:color w:val="950000"/>
        </w:rPr>
        <w:t>aus</w:t>
      </w:r>
      <w:r>
        <w:rPr>
          <w:color w:val="950000"/>
          <w:spacing w:val="-7"/>
        </w:rPr>
        <w:t> </w:t>
      </w:r>
      <w:r>
        <w:rPr>
          <w:color w:val="950000"/>
        </w:rPr>
        <w:t>Versicherungen</w:t>
      </w:r>
      <w:r>
        <w:rPr>
          <w:color w:val="950000"/>
          <w:spacing w:val="-9"/>
        </w:rPr>
        <w:t> </w:t>
      </w:r>
      <w:r>
        <w:rPr>
          <w:color w:val="950000"/>
        </w:rPr>
        <w:t>und</w:t>
      </w:r>
      <w:r>
        <w:rPr>
          <w:color w:val="950000"/>
          <w:spacing w:val="-11"/>
        </w:rPr>
        <w:t> </w:t>
      </w:r>
      <w:r>
        <w:rPr>
          <w:color w:val="950000"/>
          <w:spacing w:val="-2"/>
        </w:rPr>
        <w:t>Vorsorgeeinrichtungen</w:t>
      </w:r>
    </w:p>
    <w:p>
      <w:pPr>
        <w:pStyle w:val="Heading8"/>
        <w:spacing w:before="96"/>
      </w:pPr>
      <w:r>
        <w:rPr/>
        <w:t>§</w:t>
      </w:r>
      <w:r>
        <w:rPr>
          <w:spacing w:val="1"/>
        </w:rPr>
        <w:t> </w:t>
      </w:r>
      <w:r>
        <w:rPr/>
        <w:t>69</w:t>
      </w:r>
      <w:r>
        <w:rPr>
          <w:spacing w:val="1"/>
        </w:rPr>
        <w:t> </w:t>
      </w:r>
      <w:r>
        <w:rPr>
          <w:spacing w:val="-2"/>
        </w:rPr>
        <w:t>Steuergesetz:</w:t>
      </w:r>
    </w:p>
    <w:p>
      <w:pPr>
        <w:pStyle w:val="BodyText"/>
        <w:ind w:right="703"/>
        <w:jc w:val="both"/>
      </w:pPr>
      <w:r>
        <w:rPr>
          <w:position w:val="6"/>
          <w:sz w:val="12"/>
        </w:rPr>
        <w:t>1</w:t>
      </w:r>
      <w:r>
        <w:rPr>
          <w:spacing w:val="9"/>
          <w:position w:val="6"/>
          <w:sz w:val="12"/>
        </w:rPr>
        <w:t> </w:t>
      </w:r>
      <w:r>
        <w:rPr/>
        <w:t>Kapitalversicherungen</w:t>
      </w:r>
      <w:r>
        <w:rPr>
          <w:spacing w:val="-7"/>
        </w:rPr>
        <w:t> </w:t>
      </w:r>
      <w:r>
        <w:rPr/>
        <w:t>unterliegen</w:t>
      </w:r>
      <w:r>
        <w:rPr>
          <w:spacing w:val="-10"/>
        </w:rPr>
        <w:t> </w:t>
      </w:r>
      <w:r>
        <w:rPr/>
        <w:t>der</w:t>
      </w:r>
      <w:r>
        <w:rPr>
          <w:spacing w:val="-10"/>
        </w:rPr>
        <w:t> </w:t>
      </w:r>
      <w:r>
        <w:rPr/>
        <w:t>Vermögenssteuer</w:t>
      </w:r>
      <w:r>
        <w:rPr>
          <w:spacing w:val="-10"/>
        </w:rPr>
        <w:t> </w:t>
      </w:r>
      <w:r>
        <w:rPr/>
        <w:t>mit</w:t>
      </w:r>
      <w:r>
        <w:rPr>
          <w:spacing w:val="-10"/>
        </w:rPr>
        <w:t> </w:t>
      </w:r>
      <w:r>
        <w:rPr/>
        <w:t>ihrem</w:t>
      </w:r>
      <w:r>
        <w:rPr>
          <w:spacing w:val="-7"/>
        </w:rPr>
        <w:t> </w:t>
      </w:r>
      <w:r>
        <w:rPr/>
        <w:t>Rückkaufswert;</w:t>
      </w:r>
      <w:r>
        <w:rPr>
          <w:spacing w:val="-10"/>
        </w:rPr>
        <w:t> </w:t>
      </w:r>
      <w:r>
        <w:rPr/>
        <w:t>ihnen</w:t>
      </w:r>
      <w:r>
        <w:rPr>
          <w:spacing w:val="-10"/>
        </w:rPr>
        <w:t> </w:t>
      </w:r>
      <w:r>
        <w:rPr/>
        <w:t>gleichgestellt sind Rentenversicherungen.</w:t>
      </w:r>
    </w:p>
    <w:p>
      <w:pPr>
        <w:pStyle w:val="BodyText"/>
        <w:spacing w:before="36"/>
        <w:ind w:right="702"/>
        <w:jc w:val="both"/>
      </w:pPr>
      <w:r>
        <w:rPr>
          <w:position w:val="6"/>
          <w:sz w:val="12"/>
        </w:rPr>
        <w:t>2</w:t>
      </w:r>
      <w:r>
        <w:rPr>
          <w:spacing w:val="8"/>
          <w:position w:val="6"/>
          <w:sz w:val="12"/>
        </w:rPr>
        <w:t> </w:t>
      </w:r>
      <w:r>
        <w:rPr/>
        <w:t>Einlagen</w:t>
      </w:r>
      <w:r>
        <w:rPr>
          <w:spacing w:val="-11"/>
        </w:rPr>
        <w:t> </w:t>
      </w:r>
      <w:r>
        <w:rPr/>
        <w:t>in</w:t>
      </w:r>
      <w:r>
        <w:rPr>
          <w:spacing w:val="-9"/>
        </w:rPr>
        <w:t> </w:t>
      </w:r>
      <w:r>
        <w:rPr/>
        <w:t>Einrichtungen</w:t>
      </w:r>
      <w:r>
        <w:rPr>
          <w:spacing w:val="-9"/>
        </w:rPr>
        <w:t> </w:t>
      </w:r>
      <w:r>
        <w:rPr/>
        <w:t>der</w:t>
      </w:r>
      <w:r>
        <w:rPr>
          <w:spacing w:val="-12"/>
        </w:rPr>
        <w:t> </w:t>
      </w:r>
      <w:r>
        <w:rPr/>
        <w:t>beruflichen</w:t>
      </w:r>
      <w:r>
        <w:rPr>
          <w:spacing w:val="-9"/>
        </w:rPr>
        <w:t> </w:t>
      </w:r>
      <w:r>
        <w:rPr/>
        <w:t>Vorsorge</w:t>
      </w:r>
      <w:r>
        <w:rPr>
          <w:spacing w:val="-9"/>
        </w:rPr>
        <w:t> </w:t>
      </w:r>
      <w:r>
        <w:rPr/>
        <w:t>und</w:t>
      </w:r>
      <w:r>
        <w:rPr>
          <w:spacing w:val="-9"/>
        </w:rPr>
        <w:t> </w:t>
      </w:r>
      <w:r>
        <w:rPr/>
        <w:t>in</w:t>
      </w:r>
      <w:r>
        <w:rPr>
          <w:spacing w:val="-9"/>
        </w:rPr>
        <w:t> </w:t>
      </w:r>
      <w:r>
        <w:rPr/>
        <w:t>anerkannte</w:t>
      </w:r>
      <w:r>
        <w:rPr>
          <w:spacing w:val="-11"/>
        </w:rPr>
        <w:t> </w:t>
      </w:r>
      <w:r>
        <w:rPr/>
        <w:t>Formen</w:t>
      </w:r>
      <w:r>
        <w:rPr>
          <w:spacing w:val="-9"/>
        </w:rPr>
        <w:t> </w:t>
      </w:r>
      <w:r>
        <w:rPr/>
        <w:t>der</w:t>
      </w:r>
      <w:r>
        <w:rPr>
          <w:spacing w:val="-9"/>
        </w:rPr>
        <w:t> </w:t>
      </w:r>
      <w:r>
        <w:rPr/>
        <w:t>gebundenen</w:t>
      </w:r>
      <w:r>
        <w:rPr>
          <w:spacing w:val="-9"/>
        </w:rPr>
        <w:t> </w:t>
      </w:r>
      <w:r>
        <w:rPr/>
        <w:t>Selbst-vorsorge werden, solange sie nach den Vorschriften dieser Einrichtungen und Vorsorgeformen gebun-den sind, nicht als Vermögen besteuert.</w:t>
      </w:r>
    </w:p>
    <w:p>
      <w:pPr>
        <w:pStyle w:val="Heading8"/>
      </w:pPr>
      <w:r>
        <w:rPr/>
        <w:t>§</w:t>
      </w:r>
      <w:r>
        <w:rPr>
          <w:spacing w:val="1"/>
        </w:rPr>
        <w:t> </w:t>
      </w:r>
      <w:r>
        <w:rPr/>
        <w:t>35</w:t>
      </w:r>
      <w:r>
        <w:rPr>
          <w:spacing w:val="1"/>
        </w:rPr>
        <w:t> </w:t>
      </w:r>
      <w:r>
        <w:rPr>
          <w:spacing w:val="-2"/>
        </w:rPr>
        <w:t>VVStG:</w:t>
      </w:r>
    </w:p>
    <w:p>
      <w:pPr>
        <w:pStyle w:val="BodyText"/>
        <w:spacing w:before="55"/>
        <w:ind w:right="703"/>
        <w:jc w:val="both"/>
      </w:pPr>
      <w:r>
        <w:rPr>
          <w:position w:val="6"/>
          <w:sz w:val="12"/>
        </w:rPr>
        <w:t>1</w:t>
      </w:r>
      <w:r>
        <w:rPr>
          <w:spacing w:val="23"/>
          <w:position w:val="6"/>
          <w:sz w:val="12"/>
        </w:rPr>
        <w:t> </w:t>
      </w:r>
      <w:r>
        <w:rPr/>
        <w:t>Die nichtrückkaufsfähigen Lebensversicherungen, die nicht auf Versicherung beruhenden Leibrenten und die Pfrundrechte unterliegen der Vermögenssteuer nicht.</w:t>
      </w:r>
    </w:p>
    <w:p>
      <w:pPr>
        <w:pStyle w:val="BodyText"/>
        <w:spacing w:before="156"/>
        <w:ind w:left="0"/>
      </w:pPr>
    </w:p>
    <w:p>
      <w:pPr>
        <w:pStyle w:val="Heading3"/>
        <w:jc w:val="both"/>
      </w:pPr>
      <w:bookmarkStart w:name="Ermittlung des steuerbaren Vermögens" w:id="34"/>
      <w:bookmarkEnd w:id="34"/>
      <w:r>
        <w:rPr>
          <w:b w:val="0"/>
        </w:rPr>
      </w:r>
      <w:bookmarkStart w:name="_bookmark13" w:id="35"/>
      <w:bookmarkEnd w:id="35"/>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7"/>
        <w:ind w:left="851"/>
      </w:pPr>
      <w:r>
        <w:rPr/>
        <w:t>(§§ 70</w:t>
      </w:r>
      <w:r>
        <w:rPr>
          <w:spacing w:val="-2"/>
        </w:rPr>
        <w:t> </w:t>
      </w:r>
      <w:r>
        <w:rPr/>
        <w:t>und</w:t>
      </w:r>
      <w:r>
        <w:rPr>
          <w:spacing w:val="-2"/>
        </w:rPr>
        <w:t> </w:t>
      </w:r>
      <w:r>
        <w:rPr/>
        <w:t>71</w:t>
      </w:r>
      <w:r>
        <w:rPr>
          <w:spacing w:val="1"/>
        </w:rPr>
        <w:t> </w:t>
      </w:r>
      <w:r>
        <w:rPr>
          <w:spacing w:val="-2"/>
        </w:rPr>
        <w:t>Steuergesetz)</w:t>
      </w:r>
    </w:p>
    <w:p>
      <w:pPr>
        <w:pStyle w:val="Heading7"/>
        <w:spacing w:before="122"/>
        <w:ind w:left="851" w:right="136"/>
      </w:pPr>
      <w:r>
        <w:rPr/>
        <w:t>Das Bruttovermögen vermindert um die Schulden ergibt das Reinvermögen. Um das steuerbare Ver-mögen zu ermitteln, werden davon noch die Sozialabzüge abgezogen.</w:t>
      </w:r>
    </w:p>
    <w:p>
      <w:pPr>
        <w:pStyle w:val="Heading7"/>
        <w:spacing w:after="0"/>
        <w:sectPr>
          <w:pgSz w:w="11910" w:h="16840"/>
          <w:pgMar w:header="724" w:footer="687" w:top="960" w:bottom="880" w:left="850" w:right="992"/>
        </w:sectPr>
      </w:pPr>
    </w:p>
    <w:p>
      <w:pPr>
        <w:pStyle w:val="BodyText"/>
        <w:spacing w:before="143"/>
        <w:ind w:left="0"/>
        <w:rPr>
          <w:sz w:val="26"/>
        </w:rPr>
      </w:pPr>
    </w:p>
    <w:p>
      <w:pPr>
        <w:pStyle w:val="Heading3"/>
      </w:pPr>
      <w:r>
        <w:rPr/>
        <w:drawing>
          <wp:anchor distT="0" distB="0" distL="0" distR="0" allowOverlap="1" layoutInCell="1" locked="0" behindDoc="0" simplePos="0" relativeHeight="15733248">
            <wp:simplePos x="0" y="0"/>
            <wp:positionH relativeFrom="page">
              <wp:posOffset>627424</wp:posOffset>
            </wp:positionH>
            <wp:positionV relativeFrom="paragraph">
              <wp:posOffset>46484</wp:posOffset>
            </wp:positionV>
            <wp:extent cx="259035" cy="313678"/>
            <wp:effectExtent l="0" t="0" r="0" b="0"/>
            <wp:wrapNone/>
            <wp:docPr id="58" name="Image 58" descr="Kantonaler Steuerrechner">
              <a:hlinkClick r:id="rId68"/>
            </wp:docPr>
            <wp:cNvGraphicFramePr>
              <a:graphicFrameLocks/>
            </wp:cNvGraphicFramePr>
            <a:graphic>
              <a:graphicData uri="http://schemas.openxmlformats.org/drawingml/2006/picture">
                <pic:pic>
                  <pic:nvPicPr>
                    <pic:cNvPr id="58" name="Image 58" descr="Kantonaler Steuerrechner">
                      <a:hlinkClick r:id="rId68"/>
                    </pic:cNvPr>
                    <pic:cNvPicPr/>
                  </pic:nvPicPr>
                  <pic:blipFill>
                    <a:blip r:embed="rId12" cstate="print"/>
                    <a:stretch>
                      <a:fillRect/>
                    </a:stretch>
                  </pic:blipFill>
                  <pic:spPr>
                    <a:xfrm>
                      <a:off x="0" y="0"/>
                      <a:ext cx="259035" cy="313678"/>
                    </a:xfrm>
                    <a:prstGeom prst="rect">
                      <a:avLst/>
                    </a:prstGeom>
                  </pic:spPr>
                </pic:pic>
              </a:graphicData>
            </a:graphic>
          </wp:anchor>
        </w:drawing>
      </w:r>
      <w:bookmarkStart w:name="Steuerberechnung" w:id="36"/>
      <w:bookmarkEnd w:id="36"/>
      <w:r>
        <w:rPr>
          <w:b w:val="0"/>
        </w:rPr>
      </w:r>
      <w:bookmarkStart w:name="_bookmark14" w:id="37"/>
      <w:bookmarkEnd w:id="37"/>
      <w:r>
        <w:rPr>
          <w:b w:val="0"/>
        </w:rPr>
      </w:r>
      <w:r>
        <w:rPr>
          <w:color w:val="2D73B4"/>
          <w:spacing w:val="-2"/>
        </w:rPr>
        <w:t>Steuerberechnung</w:t>
      </w:r>
    </w:p>
    <w:p>
      <w:pPr>
        <w:pStyle w:val="BodyText"/>
        <w:spacing w:before="57"/>
        <w:ind w:left="851"/>
      </w:pPr>
      <w:r>
        <w:rPr/>
        <w:t>(§§ 71</w:t>
      </w:r>
      <w:r>
        <w:rPr>
          <w:spacing w:val="-3"/>
        </w:rPr>
        <w:t> </w:t>
      </w:r>
      <w:r>
        <w:rPr/>
        <w:t>und</w:t>
      </w:r>
      <w:r>
        <w:rPr>
          <w:spacing w:val="-3"/>
        </w:rPr>
        <w:t> </w:t>
      </w:r>
      <w:r>
        <w:rPr/>
        <w:t>72 Steuergesetz;</w:t>
      </w:r>
      <w:r>
        <w:rPr>
          <w:spacing w:val="-3"/>
        </w:rPr>
        <w:t> </w:t>
      </w:r>
      <w:r>
        <w:rPr/>
        <w:t>§</w:t>
      </w:r>
      <w:r>
        <w:rPr>
          <w:spacing w:val="-3"/>
        </w:rPr>
        <w:t> </w:t>
      </w:r>
      <w:r>
        <w:rPr/>
        <w:t>36 </w:t>
      </w:r>
      <w:r>
        <w:rPr>
          <w:spacing w:val="-2"/>
        </w:rPr>
        <w:t>VVStG)</w:t>
      </w:r>
    </w:p>
    <w:p>
      <w:pPr>
        <w:pStyle w:val="BodyText"/>
        <w:spacing w:before="45"/>
        <w:ind w:left="0"/>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4"/>
      </w:pPr>
      <w:bookmarkStart w:name="Sozialabzüge" w:id="38"/>
      <w:bookmarkEnd w:id="38"/>
      <w:r>
        <w:rPr/>
      </w:r>
      <w:r>
        <w:rPr>
          <w:color w:val="2D73B4"/>
          <w:spacing w:val="-2"/>
        </w:rPr>
        <w:t>Sozialabzüge</w:t>
      </w:r>
    </w:p>
    <w:p>
      <w:pPr>
        <w:pStyle w:val="BodyText"/>
        <w:spacing w:before="59"/>
        <w:ind w:left="851"/>
      </w:pPr>
      <w:r>
        <w:rPr/>
        <w:t>(§ 71</w:t>
      </w:r>
      <w:r>
        <w:rPr>
          <w:spacing w:val="1"/>
        </w:rPr>
        <w:t> </w:t>
      </w:r>
      <w:r>
        <w:rPr>
          <w:spacing w:val="-2"/>
        </w:rPr>
        <w:t>Steuergesetz)</w:t>
      </w:r>
    </w:p>
    <w:p>
      <w:pPr>
        <w:pStyle w:val="BodyText"/>
        <w:spacing w:before="33"/>
        <w:ind w:left="0"/>
      </w:pPr>
    </w:p>
    <w:p>
      <w:pPr>
        <w:pStyle w:val="Heading7"/>
        <w:jc w:val="both"/>
      </w:pPr>
      <w:r>
        <w:rPr>
          <w:color w:val="950000"/>
        </w:rPr>
        <w:t>Sozialabzug für verheiratete Steuerpflichtige</w:t>
      </w:r>
      <w:r>
        <w:rPr>
          <w:color w:val="950000"/>
          <w:spacing w:val="80"/>
        </w:rPr>
        <w:t> </w:t>
      </w:r>
      <w:r>
        <w:rPr>
          <w:color w:val="950000"/>
          <w:spacing w:val="2"/>
        </w:rPr>
        <w:drawing>
          <wp:inline distT="0" distB="0" distL="0" distR="0">
            <wp:extent cx="201278" cy="114898"/>
            <wp:effectExtent l="0" t="0" r="0" b="0"/>
            <wp:docPr id="59" name="Image 59" descr="">
              <a:hlinkClick r:id="rId82"/>
            </wp:docPr>
            <wp:cNvGraphicFramePr>
              <a:graphicFrameLocks/>
            </wp:cNvGraphicFramePr>
            <a:graphic>
              <a:graphicData uri="http://schemas.openxmlformats.org/drawingml/2006/picture">
                <pic:pic>
                  <pic:nvPicPr>
                    <pic:cNvPr id="59" name="Image 59" descr="">
                      <a:hlinkClick r:id="rId82"/>
                    </pic:cNvPr>
                    <pic:cNvPicPr/>
                  </pic:nvPicPr>
                  <pic:blipFill>
                    <a:blip r:embed="rId11" cstate="print"/>
                    <a:stretch>
                      <a:fillRect/>
                    </a:stretch>
                  </pic:blipFill>
                  <pic:spPr>
                    <a:xfrm>
                      <a:off x="0" y="0"/>
                      <a:ext cx="201278" cy="114898"/>
                    </a:xfrm>
                    <a:prstGeom prst="rect">
                      <a:avLst/>
                    </a:prstGeom>
                  </pic:spPr>
                </pic:pic>
              </a:graphicData>
            </a:graphic>
          </wp:inline>
        </w:drawing>
      </w:r>
      <w:r>
        <w:rPr>
          <w:color w:val="950000"/>
          <w:spacing w:val="2"/>
        </w:rPr>
      </w:r>
    </w:p>
    <w:p>
      <w:pPr>
        <w:pStyle w:val="Heading8"/>
        <w:spacing w:before="93"/>
      </w:pPr>
      <w:r>
        <w:rPr/>
        <w:t>§</w:t>
      </w:r>
      <w:r>
        <w:rPr>
          <w:spacing w:val="-1"/>
        </w:rPr>
        <w:t> </w:t>
      </w:r>
      <w:r>
        <w:rPr/>
        <w:t>71 Abs.</w:t>
      </w:r>
      <w:r>
        <w:rPr>
          <w:spacing w:val="-1"/>
        </w:rPr>
        <w:t> </w:t>
      </w:r>
      <w:r>
        <w:rPr/>
        <w:t>1 Bst.</w:t>
      </w:r>
      <w:r>
        <w:rPr>
          <w:spacing w:val="-1"/>
        </w:rPr>
        <w:t> </w:t>
      </w:r>
      <w:r>
        <w:rPr/>
        <w:t>a </w:t>
      </w:r>
      <w:r>
        <w:rPr>
          <w:spacing w:val="-2"/>
        </w:rPr>
        <w:t>Steuergesetz:</w:t>
      </w:r>
    </w:p>
    <w:p>
      <w:pPr>
        <w:pStyle w:val="BodyText"/>
        <w:jc w:val="both"/>
      </w:pPr>
      <w:r>
        <w:rPr>
          <w:position w:val="6"/>
          <w:sz w:val="12"/>
        </w:rPr>
        <w:t>1</w:t>
      </w:r>
      <w:r>
        <w:rPr>
          <w:spacing w:val="13"/>
          <w:position w:val="6"/>
          <w:sz w:val="12"/>
        </w:rPr>
        <w:t> </w:t>
      </w:r>
      <w:r>
        <w:rPr/>
        <w:t>Für</w:t>
      </w:r>
      <w:r>
        <w:rPr>
          <w:spacing w:val="-3"/>
        </w:rPr>
        <w:t> </w:t>
      </w:r>
      <w:r>
        <w:rPr/>
        <w:t>die</w:t>
      </w:r>
      <w:r>
        <w:rPr>
          <w:spacing w:val="-2"/>
        </w:rPr>
        <w:t> </w:t>
      </w:r>
      <w:r>
        <w:rPr/>
        <w:t>Steuerberechnung</w:t>
      </w:r>
      <w:r>
        <w:rPr>
          <w:spacing w:val="-3"/>
        </w:rPr>
        <w:t> </w:t>
      </w:r>
      <w:r>
        <w:rPr/>
        <w:t>werden</w:t>
      </w:r>
      <w:r>
        <w:rPr>
          <w:spacing w:val="-5"/>
        </w:rPr>
        <w:t> </w:t>
      </w:r>
      <w:r>
        <w:rPr/>
        <w:t>vom</w:t>
      </w:r>
      <w:r>
        <w:rPr>
          <w:spacing w:val="-2"/>
        </w:rPr>
        <w:t> </w:t>
      </w:r>
      <w:r>
        <w:rPr/>
        <w:t>Reinvermögen</w:t>
      </w:r>
      <w:r>
        <w:rPr>
          <w:spacing w:val="-2"/>
        </w:rPr>
        <w:t> abgezogen</w:t>
      </w:r>
    </w:p>
    <w:p>
      <w:pPr>
        <w:pStyle w:val="ListParagraph"/>
        <w:numPr>
          <w:ilvl w:val="0"/>
          <w:numId w:val="16"/>
        </w:numPr>
        <w:tabs>
          <w:tab w:pos="1703" w:val="left" w:leader="none"/>
        </w:tabs>
        <w:spacing w:line="240" w:lineRule="auto" w:before="40" w:after="0"/>
        <w:ind w:left="1703" w:right="703" w:hanging="569"/>
        <w:jc w:val="both"/>
        <w:rPr>
          <w:sz w:val="18"/>
        </w:rPr>
      </w:pPr>
      <w:r>
        <w:rPr>
          <w:sz w:val="18"/>
        </w:rPr>
        <w:t>100’000</w:t>
      </w:r>
      <w:r>
        <w:rPr>
          <w:spacing w:val="-2"/>
          <w:sz w:val="18"/>
        </w:rPr>
        <w:t> </w:t>
      </w:r>
      <w:r>
        <w:rPr>
          <w:sz w:val="18"/>
        </w:rPr>
        <w:t>Franken</w:t>
      </w:r>
      <w:r>
        <w:rPr>
          <w:spacing w:val="-2"/>
          <w:sz w:val="18"/>
        </w:rPr>
        <w:t> </w:t>
      </w:r>
      <w:r>
        <w:rPr>
          <w:sz w:val="18"/>
        </w:rPr>
        <w:t>für</w:t>
      </w:r>
      <w:r>
        <w:rPr>
          <w:spacing w:val="-3"/>
          <w:sz w:val="18"/>
        </w:rPr>
        <w:t> </w:t>
      </w:r>
      <w:r>
        <w:rPr>
          <w:sz w:val="18"/>
        </w:rPr>
        <w:t>in</w:t>
      </w:r>
      <w:r>
        <w:rPr>
          <w:spacing w:val="-2"/>
          <w:sz w:val="18"/>
        </w:rPr>
        <w:t> </w:t>
      </w:r>
      <w:r>
        <w:rPr>
          <w:sz w:val="18"/>
        </w:rPr>
        <w:t>ungetrennter</w:t>
      </w:r>
      <w:r>
        <w:rPr>
          <w:spacing w:val="-4"/>
          <w:sz w:val="18"/>
        </w:rPr>
        <w:t> </w:t>
      </w:r>
      <w:r>
        <w:rPr>
          <w:sz w:val="18"/>
        </w:rPr>
        <w:t>Ehe</w:t>
      </w:r>
      <w:r>
        <w:rPr>
          <w:spacing w:val="-4"/>
          <w:sz w:val="18"/>
        </w:rPr>
        <w:t> </w:t>
      </w:r>
      <w:r>
        <w:rPr>
          <w:sz w:val="18"/>
        </w:rPr>
        <w:t>lebende</w:t>
      </w:r>
      <w:r>
        <w:rPr>
          <w:spacing w:val="-4"/>
          <w:sz w:val="18"/>
        </w:rPr>
        <w:t> </w:t>
      </w:r>
      <w:r>
        <w:rPr>
          <w:sz w:val="18"/>
        </w:rPr>
        <w:t>Steuerpflichtige</w:t>
      </w:r>
      <w:r>
        <w:rPr>
          <w:spacing w:val="-4"/>
          <w:sz w:val="18"/>
        </w:rPr>
        <w:t> </w:t>
      </w:r>
      <w:r>
        <w:rPr>
          <w:sz w:val="18"/>
        </w:rPr>
        <w:t>sowie</w:t>
      </w:r>
      <w:r>
        <w:rPr>
          <w:spacing w:val="-4"/>
          <w:sz w:val="18"/>
        </w:rPr>
        <w:t> </w:t>
      </w:r>
      <w:r>
        <w:rPr>
          <w:sz w:val="18"/>
        </w:rPr>
        <w:t>für</w:t>
      </w:r>
      <w:r>
        <w:rPr>
          <w:spacing w:val="-4"/>
          <w:sz w:val="18"/>
        </w:rPr>
        <w:t> </w:t>
      </w:r>
      <w:r>
        <w:rPr>
          <w:sz w:val="18"/>
        </w:rPr>
        <w:t>verwitwete,</w:t>
      </w:r>
      <w:r>
        <w:rPr>
          <w:spacing w:val="-4"/>
          <w:sz w:val="18"/>
        </w:rPr>
        <w:t> </w:t>
      </w:r>
      <w:r>
        <w:rPr>
          <w:sz w:val="18"/>
        </w:rPr>
        <w:t>getrennt lebende,</w:t>
      </w:r>
      <w:r>
        <w:rPr>
          <w:spacing w:val="-5"/>
          <w:sz w:val="18"/>
        </w:rPr>
        <w:t> </w:t>
      </w:r>
      <w:r>
        <w:rPr>
          <w:sz w:val="18"/>
        </w:rPr>
        <w:t>geschiedene</w:t>
      </w:r>
      <w:r>
        <w:rPr>
          <w:spacing w:val="-5"/>
          <w:sz w:val="18"/>
        </w:rPr>
        <w:t> </w:t>
      </w:r>
      <w:r>
        <w:rPr>
          <w:sz w:val="18"/>
        </w:rPr>
        <w:t>und</w:t>
      </w:r>
      <w:r>
        <w:rPr>
          <w:spacing w:val="-5"/>
          <w:sz w:val="18"/>
        </w:rPr>
        <w:t> </w:t>
      </w:r>
      <w:r>
        <w:rPr>
          <w:sz w:val="18"/>
        </w:rPr>
        <w:t>ledige</w:t>
      </w:r>
      <w:r>
        <w:rPr>
          <w:spacing w:val="-5"/>
          <w:sz w:val="18"/>
        </w:rPr>
        <w:t> </w:t>
      </w:r>
      <w:r>
        <w:rPr>
          <w:sz w:val="18"/>
        </w:rPr>
        <w:t>Steuerpflichtige,</w:t>
      </w:r>
      <w:r>
        <w:rPr>
          <w:spacing w:val="-5"/>
          <w:sz w:val="18"/>
        </w:rPr>
        <w:t> </w:t>
      </w:r>
      <w:r>
        <w:rPr>
          <w:sz w:val="18"/>
        </w:rPr>
        <w:t>die</w:t>
      </w:r>
      <w:r>
        <w:rPr>
          <w:spacing w:val="-5"/>
          <w:sz w:val="18"/>
        </w:rPr>
        <w:t> </w:t>
      </w:r>
      <w:r>
        <w:rPr>
          <w:sz w:val="18"/>
        </w:rPr>
        <w:t>allein</w:t>
      </w:r>
      <w:r>
        <w:rPr>
          <w:spacing w:val="-7"/>
          <w:sz w:val="18"/>
        </w:rPr>
        <w:t> </w:t>
      </w:r>
      <w:r>
        <w:rPr>
          <w:sz w:val="18"/>
        </w:rPr>
        <w:t>mit</w:t>
      </w:r>
      <w:r>
        <w:rPr>
          <w:spacing w:val="-5"/>
          <w:sz w:val="18"/>
        </w:rPr>
        <w:t> </w:t>
      </w:r>
      <w:r>
        <w:rPr>
          <w:sz w:val="18"/>
        </w:rPr>
        <w:t>Kindern</w:t>
      </w:r>
      <w:r>
        <w:rPr>
          <w:spacing w:val="-7"/>
          <w:sz w:val="18"/>
        </w:rPr>
        <w:t> </w:t>
      </w:r>
      <w:r>
        <w:rPr>
          <w:sz w:val="18"/>
        </w:rPr>
        <w:t>zusammenleben,</w:t>
      </w:r>
      <w:r>
        <w:rPr>
          <w:spacing w:val="-5"/>
          <w:sz w:val="18"/>
        </w:rPr>
        <w:t> </w:t>
      </w:r>
      <w:r>
        <w:rPr>
          <w:sz w:val="18"/>
        </w:rPr>
        <w:t>für</w:t>
      </w:r>
      <w:r>
        <w:rPr>
          <w:spacing w:val="-5"/>
          <w:sz w:val="18"/>
        </w:rPr>
        <w:t> </w:t>
      </w:r>
      <w:r>
        <w:rPr>
          <w:sz w:val="18"/>
        </w:rPr>
        <w:t>die ein Abzug nach § 43 Absatz 1 Buchstabe a gewährt wird;</w:t>
      </w:r>
    </w:p>
    <w:p>
      <w:pPr>
        <w:pStyle w:val="BodyText"/>
        <w:spacing w:before="33"/>
        <w:ind w:left="0"/>
      </w:pPr>
    </w:p>
    <w:p>
      <w:pPr>
        <w:pStyle w:val="Heading7"/>
        <w:jc w:val="both"/>
      </w:pPr>
      <w:r>
        <w:rPr>
          <w:color w:val="950000"/>
        </w:rPr>
        <w:t>Sozialabzug für die anderen Steuerpflichtigen</w:t>
      </w:r>
      <w:r>
        <w:rPr>
          <w:color w:val="950000"/>
          <w:spacing w:val="80"/>
        </w:rPr>
        <w:t> </w:t>
      </w:r>
      <w:r>
        <w:rPr>
          <w:color w:val="950000"/>
          <w:spacing w:val="2"/>
        </w:rPr>
        <w:drawing>
          <wp:inline distT="0" distB="0" distL="0" distR="0">
            <wp:extent cx="201281" cy="114808"/>
            <wp:effectExtent l="0" t="0" r="0" b="0"/>
            <wp:docPr id="60" name="Image 60" descr="">
              <a:hlinkClick r:id="rId82"/>
            </wp:docPr>
            <wp:cNvGraphicFramePr>
              <a:graphicFrameLocks/>
            </wp:cNvGraphicFramePr>
            <a:graphic>
              <a:graphicData uri="http://schemas.openxmlformats.org/drawingml/2006/picture">
                <pic:pic>
                  <pic:nvPicPr>
                    <pic:cNvPr id="60" name="Image 60" descr="">
                      <a:hlinkClick r:id="rId82"/>
                    </pic:cNvPr>
                    <pic:cNvPicPr/>
                  </pic:nvPicPr>
                  <pic:blipFill>
                    <a:blip r:embed="rId11" cstate="print"/>
                    <a:stretch>
                      <a:fillRect/>
                    </a:stretch>
                  </pic:blipFill>
                  <pic:spPr>
                    <a:xfrm>
                      <a:off x="0" y="0"/>
                      <a:ext cx="201281" cy="114808"/>
                    </a:xfrm>
                    <a:prstGeom prst="rect">
                      <a:avLst/>
                    </a:prstGeom>
                  </pic:spPr>
                </pic:pic>
              </a:graphicData>
            </a:graphic>
          </wp:inline>
        </w:drawing>
      </w:r>
      <w:r>
        <w:rPr>
          <w:color w:val="950000"/>
          <w:spacing w:val="2"/>
        </w:rPr>
      </w:r>
    </w:p>
    <w:p>
      <w:pPr>
        <w:pStyle w:val="Heading8"/>
        <w:spacing w:before="93"/>
      </w:pPr>
      <w:r>
        <w:rPr/>
        <w:t>§</w:t>
      </w:r>
      <w:r>
        <w:rPr>
          <w:spacing w:val="-1"/>
        </w:rPr>
        <w:t> </w:t>
      </w:r>
      <w:r>
        <w:rPr/>
        <w:t>71 Abs.</w:t>
      </w:r>
      <w:r>
        <w:rPr>
          <w:spacing w:val="-1"/>
        </w:rPr>
        <w:t> </w:t>
      </w:r>
      <w:r>
        <w:rPr/>
        <w:t>1 Bst.</w:t>
      </w:r>
      <w:r>
        <w:rPr>
          <w:spacing w:val="-1"/>
        </w:rPr>
        <w:t> </w:t>
      </w:r>
      <w:r>
        <w:rPr/>
        <w:t>b</w:t>
      </w:r>
      <w:r>
        <w:rPr>
          <w:spacing w:val="-1"/>
        </w:rPr>
        <w:t> </w:t>
      </w:r>
      <w:r>
        <w:rPr>
          <w:spacing w:val="-2"/>
        </w:rPr>
        <w:t>Steuergesetz:</w:t>
      </w:r>
    </w:p>
    <w:p>
      <w:pPr>
        <w:pStyle w:val="BodyText"/>
        <w:spacing w:before="55"/>
        <w:jc w:val="both"/>
      </w:pPr>
      <w:r>
        <w:rPr>
          <w:position w:val="6"/>
          <w:sz w:val="12"/>
        </w:rPr>
        <w:t>1</w:t>
      </w:r>
      <w:r>
        <w:rPr>
          <w:spacing w:val="13"/>
          <w:position w:val="6"/>
          <w:sz w:val="12"/>
        </w:rPr>
        <w:t> </w:t>
      </w:r>
      <w:r>
        <w:rPr/>
        <w:t>Für</w:t>
      </w:r>
      <w:r>
        <w:rPr>
          <w:spacing w:val="-3"/>
        </w:rPr>
        <w:t> </w:t>
      </w:r>
      <w:r>
        <w:rPr/>
        <w:t>die</w:t>
      </w:r>
      <w:r>
        <w:rPr>
          <w:spacing w:val="-2"/>
        </w:rPr>
        <w:t> </w:t>
      </w:r>
      <w:r>
        <w:rPr/>
        <w:t>Steuerberechnung</w:t>
      </w:r>
      <w:r>
        <w:rPr>
          <w:spacing w:val="-3"/>
        </w:rPr>
        <w:t> </w:t>
      </w:r>
      <w:r>
        <w:rPr/>
        <w:t>werden</w:t>
      </w:r>
      <w:r>
        <w:rPr>
          <w:spacing w:val="-5"/>
        </w:rPr>
        <w:t> </w:t>
      </w:r>
      <w:r>
        <w:rPr/>
        <w:t>vom</w:t>
      </w:r>
      <w:r>
        <w:rPr>
          <w:spacing w:val="-2"/>
        </w:rPr>
        <w:t> </w:t>
      </w:r>
      <w:r>
        <w:rPr/>
        <w:t>Reinvermögen</w:t>
      </w:r>
      <w:r>
        <w:rPr>
          <w:spacing w:val="-2"/>
        </w:rPr>
        <w:t> abgezogen</w:t>
      </w:r>
    </w:p>
    <w:p>
      <w:pPr>
        <w:pStyle w:val="ListParagraph"/>
        <w:numPr>
          <w:ilvl w:val="0"/>
          <w:numId w:val="16"/>
        </w:numPr>
        <w:tabs>
          <w:tab w:pos="1703" w:val="left" w:leader="none"/>
        </w:tabs>
        <w:spacing w:line="240" w:lineRule="auto" w:before="40" w:after="0"/>
        <w:ind w:left="1703" w:right="0" w:hanging="569"/>
        <w:jc w:val="left"/>
        <w:rPr>
          <w:sz w:val="18"/>
        </w:rPr>
      </w:pPr>
      <w:r>
        <w:rPr>
          <w:sz w:val="18"/>
        </w:rPr>
        <w:t>60'000</w:t>
      </w:r>
      <w:r>
        <w:rPr>
          <w:spacing w:val="-2"/>
          <w:sz w:val="18"/>
        </w:rPr>
        <w:t> </w:t>
      </w:r>
      <w:r>
        <w:rPr>
          <w:sz w:val="18"/>
        </w:rPr>
        <w:t>Franken</w:t>
      </w:r>
      <w:r>
        <w:rPr>
          <w:spacing w:val="-1"/>
          <w:sz w:val="18"/>
        </w:rPr>
        <w:t> </w:t>
      </w:r>
      <w:r>
        <w:rPr>
          <w:sz w:val="18"/>
        </w:rPr>
        <w:t>für</w:t>
      </w:r>
      <w:r>
        <w:rPr>
          <w:spacing w:val="-3"/>
          <w:sz w:val="18"/>
        </w:rPr>
        <w:t> </w:t>
      </w:r>
      <w:r>
        <w:rPr>
          <w:sz w:val="18"/>
        </w:rPr>
        <w:t>die</w:t>
      </w:r>
      <w:r>
        <w:rPr>
          <w:spacing w:val="-1"/>
          <w:sz w:val="18"/>
        </w:rPr>
        <w:t> </w:t>
      </w:r>
      <w:r>
        <w:rPr>
          <w:sz w:val="18"/>
        </w:rPr>
        <w:t>andern</w:t>
      </w:r>
      <w:r>
        <w:rPr>
          <w:spacing w:val="-6"/>
          <w:sz w:val="18"/>
        </w:rPr>
        <w:t> </w:t>
      </w:r>
      <w:r>
        <w:rPr>
          <w:spacing w:val="-2"/>
          <w:sz w:val="18"/>
        </w:rPr>
        <w:t>Steuerpflichtigen;</w:t>
      </w:r>
    </w:p>
    <w:p>
      <w:pPr>
        <w:pStyle w:val="BodyText"/>
        <w:spacing w:before="34"/>
        <w:ind w:left="0"/>
      </w:pPr>
    </w:p>
    <w:p>
      <w:pPr>
        <w:pStyle w:val="Heading7"/>
        <w:jc w:val="both"/>
      </w:pPr>
      <w:r>
        <w:rPr>
          <w:color w:val="950000"/>
        </w:rPr>
        <w:t>Abzug für jedes Kind und jede erwerbsunfähige oder beschränkt erwerbsfähige Person</w:t>
      </w:r>
      <w:r>
        <w:rPr>
          <w:color w:val="950000"/>
          <w:spacing w:val="80"/>
        </w:rPr>
        <w:t> </w:t>
      </w:r>
      <w:r>
        <w:rPr>
          <w:color w:val="950000"/>
        </w:rPr>
        <w:drawing>
          <wp:inline distT="0" distB="0" distL="0" distR="0">
            <wp:extent cx="201280" cy="114930"/>
            <wp:effectExtent l="0" t="0" r="0" b="0"/>
            <wp:docPr id="61" name="Image 61" descr="">
              <a:hlinkClick r:id="rId83"/>
            </wp:docPr>
            <wp:cNvGraphicFramePr>
              <a:graphicFrameLocks/>
            </wp:cNvGraphicFramePr>
            <a:graphic>
              <a:graphicData uri="http://schemas.openxmlformats.org/drawingml/2006/picture">
                <pic:pic>
                  <pic:nvPicPr>
                    <pic:cNvPr id="61" name="Image 61" descr="">
                      <a:hlinkClick r:id="rId83"/>
                    </pic:cNvPr>
                    <pic:cNvPicPr/>
                  </pic:nvPicPr>
                  <pic:blipFill>
                    <a:blip r:embed="rId11" cstate="print"/>
                    <a:stretch>
                      <a:fillRect/>
                    </a:stretch>
                  </pic:blipFill>
                  <pic:spPr>
                    <a:xfrm>
                      <a:off x="0" y="0"/>
                      <a:ext cx="201280" cy="114930"/>
                    </a:xfrm>
                    <a:prstGeom prst="rect">
                      <a:avLst/>
                    </a:prstGeom>
                  </pic:spPr>
                </pic:pic>
              </a:graphicData>
            </a:graphic>
          </wp:inline>
        </w:drawing>
      </w:r>
      <w:r>
        <w:rPr>
          <w:color w:val="950000"/>
        </w:rPr>
      </w:r>
    </w:p>
    <w:p>
      <w:pPr>
        <w:pStyle w:val="Heading8"/>
        <w:spacing w:before="93"/>
      </w:pPr>
      <w:r>
        <w:rPr/>
        <w:t>§</w:t>
      </w:r>
      <w:r>
        <w:rPr>
          <w:spacing w:val="-1"/>
        </w:rPr>
        <w:t> </w:t>
      </w:r>
      <w:r>
        <w:rPr/>
        <w:t>71 Abs.</w:t>
      </w:r>
      <w:r>
        <w:rPr>
          <w:spacing w:val="-1"/>
        </w:rPr>
        <w:t> </w:t>
      </w:r>
      <w:r>
        <w:rPr/>
        <w:t>1 Bst.</w:t>
      </w:r>
      <w:r>
        <w:rPr>
          <w:spacing w:val="-1"/>
        </w:rPr>
        <w:t> </w:t>
      </w:r>
      <w:r>
        <w:rPr/>
        <w:t>c </w:t>
      </w:r>
      <w:r>
        <w:rPr>
          <w:spacing w:val="-2"/>
        </w:rPr>
        <w:t>Steuergesetz:</w:t>
      </w:r>
    </w:p>
    <w:p>
      <w:pPr>
        <w:pStyle w:val="BodyText"/>
        <w:jc w:val="both"/>
      </w:pPr>
      <w:r>
        <w:rPr>
          <w:position w:val="6"/>
          <w:sz w:val="12"/>
        </w:rPr>
        <w:t>1</w:t>
      </w:r>
      <w:r>
        <w:rPr>
          <w:spacing w:val="13"/>
          <w:position w:val="6"/>
          <w:sz w:val="12"/>
        </w:rPr>
        <w:t> </w:t>
      </w:r>
      <w:r>
        <w:rPr/>
        <w:t>Für</w:t>
      </w:r>
      <w:r>
        <w:rPr>
          <w:spacing w:val="-3"/>
        </w:rPr>
        <w:t> </w:t>
      </w:r>
      <w:r>
        <w:rPr/>
        <w:t>die</w:t>
      </w:r>
      <w:r>
        <w:rPr>
          <w:spacing w:val="-2"/>
        </w:rPr>
        <w:t> </w:t>
      </w:r>
      <w:r>
        <w:rPr/>
        <w:t>Steuerberechnung</w:t>
      </w:r>
      <w:r>
        <w:rPr>
          <w:spacing w:val="-3"/>
        </w:rPr>
        <w:t> </w:t>
      </w:r>
      <w:r>
        <w:rPr/>
        <w:t>werden</w:t>
      </w:r>
      <w:r>
        <w:rPr>
          <w:spacing w:val="-5"/>
        </w:rPr>
        <w:t> </w:t>
      </w:r>
      <w:r>
        <w:rPr/>
        <w:t>vom</w:t>
      </w:r>
      <w:r>
        <w:rPr>
          <w:spacing w:val="-2"/>
        </w:rPr>
        <w:t> </w:t>
      </w:r>
      <w:r>
        <w:rPr/>
        <w:t>Reinvermögen</w:t>
      </w:r>
      <w:r>
        <w:rPr>
          <w:spacing w:val="-2"/>
        </w:rPr>
        <w:t> abgezogen</w:t>
      </w:r>
    </w:p>
    <w:p>
      <w:pPr>
        <w:pStyle w:val="ListParagraph"/>
        <w:numPr>
          <w:ilvl w:val="0"/>
          <w:numId w:val="16"/>
        </w:numPr>
        <w:tabs>
          <w:tab w:pos="1703" w:val="left" w:leader="none"/>
        </w:tabs>
        <w:spacing w:line="240" w:lineRule="auto" w:before="40" w:after="0"/>
        <w:ind w:left="1703" w:right="700" w:hanging="569"/>
        <w:jc w:val="both"/>
        <w:rPr>
          <w:sz w:val="18"/>
        </w:rPr>
      </w:pPr>
      <w:r>
        <w:rPr>
          <w:sz w:val="18"/>
        </w:rPr>
        <w:t>20'000</w:t>
      </w:r>
      <w:r>
        <w:rPr>
          <w:spacing w:val="-9"/>
          <w:sz w:val="18"/>
        </w:rPr>
        <w:t> </w:t>
      </w:r>
      <w:r>
        <w:rPr>
          <w:sz w:val="18"/>
        </w:rPr>
        <w:t>Franken</w:t>
      </w:r>
      <w:r>
        <w:rPr>
          <w:spacing w:val="-9"/>
          <w:sz w:val="18"/>
        </w:rPr>
        <w:t> </w:t>
      </w:r>
      <w:r>
        <w:rPr>
          <w:sz w:val="18"/>
        </w:rPr>
        <w:t>für</w:t>
      </w:r>
      <w:r>
        <w:rPr>
          <w:spacing w:val="-9"/>
          <w:sz w:val="18"/>
        </w:rPr>
        <w:t> </w:t>
      </w:r>
      <w:r>
        <w:rPr>
          <w:sz w:val="18"/>
        </w:rPr>
        <w:t>jedes</w:t>
      </w:r>
      <w:r>
        <w:rPr>
          <w:spacing w:val="-6"/>
          <w:sz w:val="18"/>
        </w:rPr>
        <w:t> </w:t>
      </w:r>
      <w:r>
        <w:rPr>
          <w:sz w:val="18"/>
        </w:rPr>
        <w:t>Kind</w:t>
      </w:r>
      <w:r>
        <w:rPr>
          <w:spacing w:val="-9"/>
          <w:sz w:val="18"/>
        </w:rPr>
        <w:t> </w:t>
      </w:r>
      <w:r>
        <w:rPr>
          <w:sz w:val="18"/>
        </w:rPr>
        <w:t>und</w:t>
      </w:r>
      <w:r>
        <w:rPr>
          <w:spacing w:val="-6"/>
          <w:sz w:val="18"/>
        </w:rPr>
        <w:t> </w:t>
      </w:r>
      <w:r>
        <w:rPr>
          <w:sz w:val="18"/>
        </w:rPr>
        <w:t>jede</w:t>
      </w:r>
      <w:r>
        <w:rPr>
          <w:spacing w:val="-9"/>
          <w:sz w:val="18"/>
        </w:rPr>
        <w:t> </w:t>
      </w:r>
      <w:r>
        <w:rPr>
          <w:sz w:val="18"/>
        </w:rPr>
        <w:t>erwerbsunfähige</w:t>
      </w:r>
      <w:r>
        <w:rPr>
          <w:spacing w:val="-9"/>
          <w:sz w:val="18"/>
        </w:rPr>
        <w:t> </w:t>
      </w:r>
      <w:r>
        <w:rPr>
          <w:sz w:val="18"/>
        </w:rPr>
        <w:t>oder</w:t>
      </w:r>
      <w:r>
        <w:rPr>
          <w:spacing w:val="-7"/>
          <w:sz w:val="18"/>
        </w:rPr>
        <w:t> </w:t>
      </w:r>
      <w:r>
        <w:rPr>
          <w:sz w:val="18"/>
        </w:rPr>
        <w:t>beschränkt</w:t>
      </w:r>
      <w:r>
        <w:rPr>
          <w:spacing w:val="-9"/>
          <w:sz w:val="18"/>
        </w:rPr>
        <w:t> </w:t>
      </w:r>
      <w:r>
        <w:rPr>
          <w:sz w:val="18"/>
        </w:rPr>
        <w:t>erwerbsfähige</w:t>
      </w:r>
      <w:r>
        <w:rPr>
          <w:spacing w:val="-6"/>
          <w:sz w:val="18"/>
        </w:rPr>
        <w:t> </w:t>
      </w:r>
      <w:r>
        <w:rPr>
          <w:sz w:val="18"/>
        </w:rPr>
        <w:t>Person, für die ein Abzug nach § 43 Absatz 1 Buchstabe a oder d gewährt wird, die Hälfte, wenn der Abzug nach § 43 Absatz 1 Buchstabe a auf die Eltern aufgeteilt wird.</w:t>
      </w:r>
    </w:p>
    <w:p>
      <w:pPr>
        <w:pStyle w:val="BodyText"/>
        <w:spacing w:before="33"/>
        <w:ind w:left="0"/>
      </w:pPr>
    </w:p>
    <w:p>
      <w:pPr>
        <w:pStyle w:val="Heading7"/>
        <w:spacing w:before="1"/>
        <w:jc w:val="both"/>
      </w:pPr>
      <w:r>
        <w:rPr>
          <w:color w:val="950000"/>
        </w:rPr>
        <w:t>Ungenügendes Reineinkommen und Reinvermögen von nicht mehr als 200‘000 Franken</w:t>
      </w:r>
      <w:r>
        <w:rPr>
          <w:color w:val="950000"/>
          <w:spacing w:val="80"/>
          <w:w w:val="150"/>
        </w:rPr>
        <w:t> </w:t>
      </w:r>
      <w:r>
        <w:rPr>
          <w:color w:val="950000"/>
          <w:spacing w:val="1"/>
        </w:rPr>
        <w:drawing>
          <wp:inline distT="0" distB="0" distL="0" distR="0">
            <wp:extent cx="201251" cy="114900"/>
            <wp:effectExtent l="0" t="0" r="0" b="0"/>
            <wp:docPr id="62" name="Image 62" descr="">
              <a:hlinkClick r:id="rId84"/>
            </wp:docPr>
            <wp:cNvGraphicFramePr>
              <a:graphicFrameLocks/>
            </wp:cNvGraphicFramePr>
            <a:graphic>
              <a:graphicData uri="http://schemas.openxmlformats.org/drawingml/2006/picture">
                <pic:pic>
                  <pic:nvPicPr>
                    <pic:cNvPr id="62" name="Image 62" descr="">
                      <a:hlinkClick r:id="rId84"/>
                    </pic:cNvPr>
                    <pic:cNvPicPr/>
                  </pic:nvPicPr>
                  <pic:blipFill>
                    <a:blip r:embed="rId11" cstate="print"/>
                    <a:stretch>
                      <a:fillRect/>
                    </a:stretch>
                  </pic:blipFill>
                  <pic:spPr>
                    <a:xfrm>
                      <a:off x="0" y="0"/>
                      <a:ext cx="201251" cy="114900"/>
                    </a:xfrm>
                    <a:prstGeom prst="rect">
                      <a:avLst/>
                    </a:prstGeom>
                  </pic:spPr>
                </pic:pic>
              </a:graphicData>
            </a:graphic>
          </wp:inline>
        </w:drawing>
      </w:r>
      <w:r>
        <w:rPr>
          <w:color w:val="950000"/>
          <w:spacing w:val="1"/>
        </w:rPr>
      </w:r>
    </w:p>
    <w:p>
      <w:pPr>
        <w:pStyle w:val="Heading8"/>
        <w:spacing w:before="93"/>
      </w:pPr>
      <w:r>
        <w:rPr/>
        <w:t>§ 71 Abs.</w:t>
      </w:r>
      <w:r>
        <w:rPr>
          <w:spacing w:val="-1"/>
        </w:rPr>
        <w:t> </w:t>
      </w:r>
      <w:r>
        <w:rPr/>
        <w:t>2</w:t>
      </w:r>
      <w:r>
        <w:rPr>
          <w:spacing w:val="1"/>
        </w:rPr>
        <w:t> </w:t>
      </w:r>
      <w:r>
        <w:rPr>
          <w:spacing w:val="-2"/>
        </w:rPr>
        <w:t>Steuergesetz:</w:t>
      </w:r>
    </w:p>
    <w:p>
      <w:pPr>
        <w:pStyle w:val="BodyText"/>
        <w:ind w:right="703"/>
        <w:jc w:val="both"/>
      </w:pPr>
      <w:r>
        <w:rPr>
          <w:position w:val="6"/>
          <w:sz w:val="12"/>
        </w:rPr>
        <w:t>2</w:t>
      </w:r>
      <w:r>
        <w:rPr>
          <w:spacing w:val="13"/>
          <w:position w:val="6"/>
          <w:sz w:val="12"/>
        </w:rPr>
        <w:t> </w:t>
      </w:r>
      <w:r>
        <w:rPr/>
        <w:t>Für</w:t>
      </w:r>
      <w:r>
        <w:rPr>
          <w:spacing w:val="-4"/>
        </w:rPr>
        <w:t> </w:t>
      </w:r>
      <w:r>
        <w:rPr/>
        <w:t>Steuerpflichtige</w:t>
      </w:r>
      <w:r>
        <w:rPr>
          <w:spacing w:val="-6"/>
        </w:rPr>
        <w:t> </w:t>
      </w:r>
      <w:r>
        <w:rPr/>
        <w:t>mit</w:t>
      </w:r>
      <w:r>
        <w:rPr>
          <w:spacing w:val="-6"/>
        </w:rPr>
        <w:t> </w:t>
      </w:r>
      <w:r>
        <w:rPr/>
        <w:t>ungenügendem</w:t>
      </w:r>
      <w:r>
        <w:rPr>
          <w:spacing w:val="-3"/>
        </w:rPr>
        <w:t> </w:t>
      </w:r>
      <w:r>
        <w:rPr/>
        <w:t>Reineinkommen</w:t>
      </w:r>
      <w:r>
        <w:rPr>
          <w:spacing w:val="-6"/>
        </w:rPr>
        <w:t> </w:t>
      </w:r>
      <w:r>
        <w:rPr/>
        <w:t>und</w:t>
      </w:r>
      <w:r>
        <w:rPr>
          <w:spacing w:val="-4"/>
        </w:rPr>
        <w:t> </w:t>
      </w:r>
      <w:r>
        <w:rPr/>
        <w:t>einem</w:t>
      </w:r>
      <w:r>
        <w:rPr>
          <w:spacing w:val="-3"/>
        </w:rPr>
        <w:t> </w:t>
      </w:r>
      <w:r>
        <w:rPr/>
        <w:t>Reinvermögen</w:t>
      </w:r>
      <w:r>
        <w:rPr>
          <w:spacing w:val="-4"/>
        </w:rPr>
        <w:t> </w:t>
      </w:r>
      <w:r>
        <w:rPr/>
        <w:t>von</w:t>
      </w:r>
      <w:r>
        <w:rPr>
          <w:spacing w:val="-4"/>
        </w:rPr>
        <w:t> </w:t>
      </w:r>
      <w:r>
        <w:rPr/>
        <w:t>nicht</w:t>
      </w:r>
      <w:r>
        <w:rPr>
          <w:spacing w:val="-4"/>
        </w:rPr>
        <w:t> </w:t>
      </w:r>
      <w:r>
        <w:rPr/>
        <w:t>mehr</w:t>
      </w:r>
      <w:r>
        <w:rPr>
          <w:spacing w:val="-4"/>
        </w:rPr>
        <w:t> </w:t>
      </w:r>
      <w:r>
        <w:rPr/>
        <w:t>als 200’000 Franken, die oder deren Ehegatten zum Bezug einer Rente der eidgenössischen Alters- und Hinterlassenen- oder Invalidenversicherung berechtigt sind, werden die Sozialabzüge verdoppelt.</w:t>
      </w:r>
    </w:p>
    <w:p>
      <w:pPr>
        <w:pStyle w:val="Heading8"/>
      </w:pPr>
      <w:r>
        <w:rPr/>
        <w:t>§</w:t>
      </w:r>
      <w:r>
        <w:rPr>
          <w:spacing w:val="1"/>
        </w:rPr>
        <w:t> </w:t>
      </w:r>
      <w:r>
        <w:rPr/>
        <w:t>36</w:t>
      </w:r>
      <w:r>
        <w:rPr>
          <w:spacing w:val="1"/>
        </w:rPr>
        <w:t> </w:t>
      </w:r>
      <w:r>
        <w:rPr>
          <w:spacing w:val="-2"/>
        </w:rPr>
        <w:t>VVStG:</w:t>
      </w:r>
    </w:p>
    <w:p>
      <w:pPr>
        <w:pStyle w:val="BodyText"/>
        <w:ind w:right="703"/>
        <w:jc w:val="both"/>
      </w:pPr>
      <w:r>
        <w:rPr>
          <w:position w:val="6"/>
          <w:sz w:val="12"/>
        </w:rPr>
        <w:t>1</w:t>
      </w:r>
      <w:r>
        <w:rPr>
          <w:spacing w:val="1"/>
          <w:position w:val="6"/>
          <w:sz w:val="12"/>
        </w:rPr>
        <w:t> </w:t>
      </w:r>
      <w:r>
        <w:rPr/>
        <w:t>Ungenügend</w:t>
      </w:r>
      <w:r>
        <w:rPr>
          <w:spacing w:val="-13"/>
        </w:rPr>
        <w:t> </w:t>
      </w:r>
      <w:r>
        <w:rPr/>
        <w:t>ist</w:t>
      </w:r>
      <w:r>
        <w:rPr>
          <w:spacing w:val="-11"/>
        </w:rPr>
        <w:t> </w:t>
      </w:r>
      <w:r>
        <w:rPr/>
        <w:t>ein</w:t>
      </w:r>
      <w:r>
        <w:rPr>
          <w:spacing w:val="-11"/>
        </w:rPr>
        <w:t> </w:t>
      </w:r>
      <w:r>
        <w:rPr/>
        <w:t>Reineinkommen</w:t>
      </w:r>
      <w:r>
        <w:rPr>
          <w:spacing w:val="-13"/>
        </w:rPr>
        <w:t> </w:t>
      </w:r>
      <w:r>
        <w:rPr/>
        <w:t>dann,</w:t>
      </w:r>
      <w:r>
        <w:rPr>
          <w:spacing w:val="-11"/>
        </w:rPr>
        <w:t> </w:t>
      </w:r>
      <w:r>
        <w:rPr/>
        <w:t>wenn</w:t>
      </w:r>
      <w:r>
        <w:rPr>
          <w:spacing w:val="-13"/>
        </w:rPr>
        <w:t> </w:t>
      </w:r>
      <w:r>
        <w:rPr/>
        <w:t>es</w:t>
      </w:r>
      <w:r>
        <w:rPr>
          <w:spacing w:val="-12"/>
        </w:rPr>
        <w:t> </w:t>
      </w:r>
      <w:r>
        <w:rPr/>
        <w:t>38'200</w:t>
      </w:r>
      <w:r>
        <w:rPr>
          <w:spacing w:val="-13"/>
        </w:rPr>
        <w:t> </w:t>
      </w:r>
      <w:r>
        <w:rPr/>
        <w:t>Franken*</w:t>
      </w:r>
      <w:r>
        <w:rPr>
          <w:spacing w:val="-12"/>
        </w:rPr>
        <w:t> </w:t>
      </w:r>
      <w:r>
        <w:rPr/>
        <w:t>für</w:t>
      </w:r>
      <w:r>
        <w:rPr>
          <w:spacing w:val="-12"/>
        </w:rPr>
        <w:t> </w:t>
      </w:r>
      <w:r>
        <w:rPr/>
        <w:t>die</w:t>
      </w:r>
      <w:r>
        <w:rPr>
          <w:spacing w:val="-13"/>
        </w:rPr>
        <w:t> </w:t>
      </w:r>
      <w:r>
        <w:rPr/>
        <w:t>in</w:t>
      </w:r>
      <w:r>
        <w:rPr>
          <w:spacing w:val="-12"/>
        </w:rPr>
        <w:t> </w:t>
      </w:r>
      <w:r>
        <w:rPr/>
        <w:t>§</w:t>
      </w:r>
      <w:r>
        <w:rPr>
          <w:spacing w:val="-13"/>
        </w:rPr>
        <w:t> </w:t>
      </w:r>
      <w:r>
        <w:rPr/>
        <w:t>71</w:t>
      </w:r>
      <w:r>
        <w:rPr>
          <w:spacing w:val="-11"/>
        </w:rPr>
        <w:t> </w:t>
      </w:r>
      <w:r>
        <w:rPr/>
        <w:t>Absatz</w:t>
      </w:r>
      <w:r>
        <w:rPr>
          <w:spacing w:val="-13"/>
        </w:rPr>
        <w:t> </w:t>
      </w:r>
      <w:r>
        <w:rPr/>
        <w:t>1</w:t>
      </w:r>
      <w:r>
        <w:rPr>
          <w:spacing w:val="-11"/>
        </w:rPr>
        <w:t> </w:t>
      </w:r>
      <w:r>
        <w:rPr/>
        <w:t>Buchstabe a</w:t>
      </w:r>
      <w:r>
        <w:rPr>
          <w:spacing w:val="-4"/>
        </w:rPr>
        <w:t> </w:t>
      </w:r>
      <w:r>
        <w:rPr/>
        <w:t>des</w:t>
      </w:r>
      <w:r>
        <w:rPr>
          <w:spacing w:val="-3"/>
        </w:rPr>
        <w:t> </w:t>
      </w:r>
      <w:r>
        <w:rPr/>
        <w:t>Gesetzes</w:t>
      </w:r>
      <w:r>
        <w:rPr>
          <w:spacing w:val="-3"/>
        </w:rPr>
        <w:t> </w:t>
      </w:r>
      <w:r>
        <w:rPr/>
        <w:t>genannten</w:t>
      </w:r>
      <w:r>
        <w:rPr>
          <w:spacing w:val="-4"/>
        </w:rPr>
        <w:t> </w:t>
      </w:r>
      <w:r>
        <w:rPr/>
        <w:t>Steuerpflichtigen</w:t>
      </w:r>
      <w:r>
        <w:rPr>
          <w:spacing w:val="-4"/>
        </w:rPr>
        <w:t> </w:t>
      </w:r>
      <w:r>
        <w:rPr/>
        <w:t>und</w:t>
      </w:r>
      <w:r>
        <w:rPr>
          <w:spacing w:val="-4"/>
        </w:rPr>
        <w:t> </w:t>
      </w:r>
      <w:r>
        <w:rPr/>
        <w:t>30'000</w:t>
      </w:r>
      <w:r>
        <w:rPr>
          <w:spacing w:val="-4"/>
        </w:rPr>
        <w:t> </w:t>
      </w:r>
      <w:r>
        <w:rPr/>
        <w:t>Franken*</w:t>
      </w:r>
      <w:r>
        <w:rPr>
          <w:spacing w:val="-5"/>
        </w:rPr>
        <w:t> </w:t>
      </w:r>
      <w:r>
        <w:rPr/>
        <w:t>für</w:t>
      </w:r>
      <w:r>
        <w:rPr>
          <w:spacing w:val="-7"/>
        </w:rPr>
        <w:t> </w:t>
      </w:r>
      <w:r>
        <w:rPr/>
        <w:t>die</w:t>
      </w:r>
      <w:r>
        <w:rPr>
          <w:spacing w:val="-4"/>
        </w:rPr>
        <w:t> </w:t>
      </w:r>
      <w:r>
        <w:rPr/>
        <w:t>andern</w:t>
      </w:r>
      <w:r>
        <w:rPr>
          <w:spacing w:val="-4"/>
        </w:rPr>
        <w:t> </w:t>
      </w:r>
      <w:r>
        <w:rPr/>
        <w:t>Steuerpflichtigen</w:t>
      </w:r>
      <w:r>
        <w:rPr>
          <w:spacing w:val="-4"/>
        </w:rPr>
        <w:t> </w:t>
      </w:r>
      <w:r>
        <w:rPr/>
        <w:t>nicht </w:t>
      </w:r>
      <w:r>
        <w:rPr>
          <w:spacing w:val="-2"/>
        </w:rPr>
        <w:t>übersteigt.</w:t>
      </w:r>
    </w:p>
    <w:p>
      <w:pPr>
        <w:pStyle w:val="BodyText"/>
        <w:spacing w:before="41"/>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34"/>
        <w:ind w:left="0"/>
      </w:pPr>
    </w:p>
    <w:p>
      <w:pPr>
        <w:pStyle w:val="Heading4"/>
      </w:pPr>
      <w:bookmarkStart w:name="Steuersätze" w:id="39"/>
      <w:bookmarkEnd w:id="39"/>
      <w:r>
        <w:rPr/>
      </w:r>
      <w:r>
        <w:rPr>
          <w:color w:val="2D73B4"/>
          <w:spacing w:val="-2"/>
        </w:rPr>
        <w:t>Steuersätze</w:t>
      </w:r>
    </w:p>
    <w:p>
      <w:pPr>
        <w:pStyle w:val="BodyText"/>
        <w:spacing w:before="58"/>
        <w:ind w:left="851"/>
      </w:pPr>
      <w:r>
        <w:rPr/>
        <w:t>(§ 72</w:t>
      </w:r>
      <w:r>
        <w:rPr>
          <w:spacing w:val="1"/>
        </w:rPr>
        <w:t> </w:t>
      </w:r>
      <w:r>
        <w:rPr>
          <w:spacing w:val="-2"/>
        </w:rPr>
        <w:t>Steuergesetz)</w:t>
      </w:r>
    </w:p>
    <w:p>
      <w:pPr>
        <w:pStyle w:val="Heading8"/>
        <w:spacing w:before="153"/>
      </w:pPr>
      <w:r>
        <w:rPr/>
        <w:t>§</w:t>
      </w:r>
      <w:r>
        <w:rPr>
          <w:spacing w:val="1"/>
        </w:rPr>
        <w:t> </w:t>
      </w:r>
      <w:r>
        <w:rPr/>
        <w:t>72</w:t>
      </w:r>
      <w:r>
        <w:rPr>
          <w:spacing w:val="1"/>
        </w:rPr>
        <w:t> </w:t>
      </w:r>
      <w:r>
        <w:rPr>
          <w:spacing w:val="-2"/>
        </w:rPr>
        <w:t>Steuergesetz:</w:t>
      </w:r>
    </w:p>
    <w:p>
      <w:pPr>
        <w:pStyle w:val="BodyText"/>
        <w:spacing w:after="47"/>
        <w:jc w:val="both"/>
      </w:pPr>
      <w:r>
        <w:rPr>
          <w:position w:val="6"/>
          <w:sz w:val="12"/>
        </w:rPr>
        <w:t>1</w:t>
      </w:r>
      <w:r>
        <w:rPr>
          <w:spacing w:val="14"/>
          <w:position w:val="6"/>
          <w:sz w:val="12"/>
        </w:rPr>
        <w:t> </w:t>
      </w:r>
      <w:r>
        <w:rPr/>
        <w:t>Die</w:t>
      </w:r>
      <w:r>
        <w:rPr>
          <w:spacing w:val="-1"/>
        </w:rPr>
        <w:t> </w:t>
      </w:r>
      <w:r>
        <w:rPr/>
        <w:t>Vermögenssteuer</w:t>
      </w:r>
      <w:r>
        <w:rPr>
          <w:spacing w:val="-2"/>
        </w:rPr>
        <w:t> </w:t>
      </w:r>
      <w:r>
        <w:rPr/>
        <w:t>für</w:t>
      </w:r>
      <w:r>
        <w:rPr>
          <w:spacing w:val="-2"/>
        </w:rPr>
        <w:t> </w:t>
      </w:r>
      <w:r>
        <w:rPr/>
        <w:t>ein</w:t>
      </w:r>
      <w:r>
        <w:rPr>
          <w:spacing w:val="-4"/>
        </w:rPr>
        <w:t> </w:t>
      </w:r>
      <w:r>
        <w:rPr/>
        <w:t>Jahr</w:t>
      </w:r>
      <w:r>
        <w:rPr>
          <w:spacing w:val="-3"/>
        </w:rPr>
        <w:t> </w:t>
      </w:r>
      <w:r>
        <w:rPr>
          <w:spacing w:val="-2"/>
        </w:rPr>
        <w:t>beträgt</w:t>
      </w:r>
    </w:p>
    <w:tbl>
      <w:tblPr>
        <w:tblW w:w="0" w:type="auto"/>
        <w:jc w:val="left"/>
        <w:tblInd w:w="1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9"/>
        <w:gridCol w:w="3548"/>
      </w:tblGrid>
      <w:tr>
        <w:trPr>
          <w:trHeight w:val="224" w:hRule="atLeast"/>
        </w:trPr>
        <w:tc>
          <w:tcPr>
            <w:tcW w:w="1599" w:type="dxa"/>
          </w:tcPr>
          <w:p>
            <w:pPr>
              <w:pStyle w:val="TableParagraph"/>
              <w:spacing w:line="201" w:lineRule="exact" w:before="0"/>
              <w:rPr>
                <w:sz w:val="18"/>
              </w:rPr>
            </w:pPr>
            <w:r>
              <w:rPr>
                <w:spacing w:val="-2"/>
                <w:sz w:val="18"/>
              </w:rPr>
              <w:t>Steuer</w:t>
            </w:r>
          </w:p>
        </w:tc>
        <w:tc>
          <w:tcPr>
            <w:tcW w:w="3548" w:type="dxa"/>
          </w:tcPr>
          <w:p>
            <w:pPr>
              <w:pStyle w:val="TableParagraph"/>
              <w:spacing w:line="201" w:lineRule="exact" w:before="0"/>
              <w:ind w:left="495"/>
              <w:rPr>
                <w:sz w:val="18"/>
              </w:rPr>
            </w:pPr>
            <w:r>
              <w:rPr>
                <w:spacing w:val="-2"/>
                <w:sz w:val="18"/>
              </w:rPr>
              <w:t>Vermögen</w:t>
            </w:r>
          </w:p>
        </w:tc>
      </w:tr>
      <w:tr>
        <w:trPr>
          <w:trHeight w:val="247" w:hRule="atLeast"/>
        </w:trPr>
        <w:tc>
          <w:tcPr>
            <w:tcW w:w="1599" w:type="dxa"/>
          </w:tcPr>
          <w:p>
            <w:pPr>
              <w:pStyle w:val="TableParagraph"/>
              <w:rPr>
                <w:sz w:val="18"/>
              </w:rPr>
            </w:pPr>
            <w:r>
              <w:rPr>
                <w:sz w:val="18"/>
              </w:rPr>
              <w:t>0,75</w:t>
            </w:r>
            <w:r>
              <w:rPr>
                <w:spacing w:val="1"/>
                <w:sz w:val="18"/>
              </w:rPr>
              <w:t> </w:t>
            </w:r>
            <w:r>
              <w:rPr>
                <w:spacing w:val="-2"/>
                <w:sz w:val="18"/>
              </w:rPr>
              <w:t>Promille</w:t>
            </w:r>
          </w:p>
        </w:tc>
        <w:tc>
          <w:tcPr>
            <w:tcW w:w="3548" w:type="dxa"/>
          </w:tcPr>
          <w:p>
            <w:pPr>
              <w:pStyle w:val="TableParagraph"/>
              <w:ind w:left="495"/>
              <w:rPr>
                <w:sz w:val="18"/>
              </w:rPr>
            </w:pPr>
            <w:r>
              <w:rPr>
                <w:sz w:val="18"/>
              </w:rPr>
              <w:t>von</w:t>
            </w:r>
            <w:r>
              <w:rPr>
                <w:spacing w:val="-3"/>
                <w:sz w:val="18"/>
              </w:rPr>
              <w:t> </w:t>
            </w:r>
            <w:r>
              <w:rPr>
                <w:sz w:val="18"/>
              </w:rPr>
              <w:t>den</w:t>
            </w:r>
            <w:r>
              <w:rPr>
                <w:spacing w:val="-3"/>
                <w:sz w:val="18"/>
              </w:rPr>
              <w:t> </w:t>
            </w:r>
            <w:r>
              <w:rPr>
                <w:sz w:val="18"/>
              </w:rPr>
              <w:t>ersten 50'000</w:t>
            </w:r>
            <w:r>
              <w:rPr>
                <w:spacing w:val="1"/>
                <w:sz w:val="18"/>
              </w:rPr>
              <w:t> </w:t>
            </w:r>
            <w:r>
              <w:rPr>
                <w:spacing w:val="-2"/>
                <w:sz w:val="18"/>
              </w:rPr>
              <w:t>Franken;</w:t>
            </w:r>
          </w:p>
        </w:tc>
      </w:tr>
      <w:tr>
        <w:trPr>
          <w:trHeight w:val="247" w:hRule="atLeast"/>
        </w:trPr>
        <w:tc>
          <w:tcPr>
            <w:tcW w:w="1599" w:type="dxa"/>
          </w:tcPr>
          <w:p>
            <w:pPr>
              <w:pStyle w:val="TableParagraph"/>
              <w:rPr>
                <w:sz w:val="18"/>
              </w:rPr>
            </w:pPr>
            <w:r>
              <w:rPr>
                <w:sz w:val="18"/>
              </w:rPr>
              <w:t>1,0</w:t>
            </w:r>
            <w:r>
              <w:rPr>
                <w:spacing w:val="1"/>
                <w:sz w:val="18"/>
              </w:rPr>
              <w:t> </w:t>
            </w:r>
            <w:r>
              <w:rPr>
                <w:spacing w:val="-2"/>
                <w:sz w:val="18"/>
              </w:rPr>
              <w:t>Promille</w:t>
            </w:r>
          </w:p>
        </w:tc>
        <w:tc>
          <w:tcPr>
            <w:tcW w:w="3548" w:type="dxa"/>
          </w:tcPr>
          <w:p>
            <w:pPr>
              <w:pStyle w:val="TableParagraph"/>
              <w:ind w:left="495"/>
              <w:rPr>
                <w:sz w:val="18"/>
              </w:rPr>
            </w:pPr>
            <w:r>
              <w:rPr>
                <w:sz w:val="18"/>
              </w:rPr>
              <w:t>von</w:t>
            </w:r>
            <w:r>
              <w:rPr>
                <w:spacing w:val="-4"/>
                <w:sz w:val="18"/>
              </w:rPr>
              <w:t> </w:t>
            </w:r>
            <w:r>
              <w:rPr>
                <w:sz w:val="18"/>
              </w:rPr>
              <w:t>den</w:t>
            </w:r>
            <w:r>
              <w:rPr>
                <w:spacing w:val="-3"/>
                <w:sz w:val="18"/>
              </w:rPr>
              <w:t> </w:t>
            </w:r>
            <w:r>
              <w:rPr>
                <w:sz w:val="18"/>
              </w:rPr>
              <w:t>nächsten 50'000 </w:t>
            </w:r>
            <w:r>
              <w:rPr>
                <w:spacing w:val="-2"/>
                <w:sz w:val="18"/>
              </w:rPr>
              <w:t>Franken;</w:t>
            </w:r>
          </w:p>
        </w:tc>
      </w:tr>
      <w:tr>
        <w:trPr>
          <w:trHeight w:val="247" w:hRule="atLeast"/>
        </w:trPr>
        <w:tc>
          <w:tcPr>
            <w:tcW w:w="1599" w:type="dxa"/>
          </w:tcPr>
          <w:p>
            <w:pPr>
              <w:pStyle w:val="TableParagraph"/>
              <w:rPr>
                <w:sz w:val="18"/>
              </w:rPr>
            </w:pPr>
            <w:r>
              <w:rPr>
                <w:sz w:val="18"/>
              </w:rPr>
              <w:t>1,25</w:t>
            </w:r>
            <w:r>
              <w:rPr>
                <w:spacing w:val="1"/>
                <w:sz w:val="18"/>
              </w:rPr>
              <w:t> </w:t>
            </w:r>
            <w:r>
              <w:rPr>
                <w:spacing w:val="-2"/>
                <w:sz w:val="18"/>
              </w:rPr>
              <w:t>Promille</w:t>
            </w:r>
          </w:p>
        </w:tc>
        <w:tc>
          <w:tcPr>
            <w:tcW w:w="3548" w:type="dxa"/>
          </w:tcPr>
          <w:p>
            <w:pPr>
              <w:pStyle w:val="TableParagraph"/>
              <w:ind w:left="495"/>
              <w:rPr>
                <w:sz w:val="18"/>
              </w:rPr>
            </w:pPr>
            <w:r>
              <w:rPr>
                <w:sz w:val="18"/>
              </w:rPr>
              <w:t>von</w:t>
            </w:r>
            <w:r>
              <w:rPr>
                <w:spacing w:val="-4"/>
                <w:sz w:val="18"/>
              </w:rPr>
              <w:t> </w:t>
            </w:r>
            <w:r>
              <w:rPr>
                <w:sz w:val="18"/>
              </w:rPr>
              <w:t>den</w:t>
            </w:r>
            <w:r>
              <w:rPr>
                <w:spacing w:val="-3"/>
                <w:sz w:val="18"/>
              </w:rPr>
              <w:t> </w:t>
            </w:r>
            <w:r>
              <w:rPr>
                <w:sz w:val="18"/>
              </w:rPr>
              <w:t>nächsten 50'000 </w:t>
            </w:r>
            <w:r>
              <w:rPr>
                <w:spacing w:val="-2"/>
                <w:sz w:val="18"/>
              </w:rPr>
              <w:t>Franken;</w:t>
            </w:r>
          </w:p>
        </w:tc>
      </w:tr>
      <w:tr>
        <w:trPr>
          <w:trHeight w:val="247" w:hRule="atLeast"/>
        </w:trPr>
        <w:tc>
          <w:tcPr>
            <w:tcW w:w="1599" w:type="dxa"/>
          </w:tcPr>
          <w:p>
            <w:pPr>
              <w:pStyle w:val="TableParagraph"/>
              <w:rPr>
                <w:sz w:val="18"/>
              </w:rPr>
            </w:pPr>
            <w:r>
              <w:rPr>
                <w:sz w:val="18"/>
              </w:rPr>
              <w:t>1,0</w:t>
            </w:r>
            <w:r>
              <w:rPr>
                <w:spacing w:val="1"/>
                <w:sz w:val="18"/>
              </w:rPr>
              <w:t> </w:t>
            </w:r>
            <w:r>
              <w:rPr>
                <w:spacing w:val="-2"/>
                <w:sz w:val="18"/>
              </w:rPr>
              <w:t>Promille</w:t>
            </w:r>
          </w:p>
        </w:tc>
        <w:tc>
          <w:tcPr>
            <w:tcW w:w="3548" w:type="dxa"/>
          </w:tcPr>
          <w:p>
            <w:pPr>
              <w:pStyle w:val="TableParagraph"/>
              <w:ind w:left="495"/>
              <w:rPr>
                <w:sz w:val="18"/>
              </w:rPr>
            </w:pPr>
            <w:r>
              <w:rPr>
                <w:sz w:val="18"/>
              </w:rPr>
              <w:t>von</w:t>
            </w:r>
            <w:r>
              <w:rPr>
                <w:spacing w:val="-4"/>
                <w:sz w:val="18"/>
              </w:rPr>
              <w:t> </w:t>
            </w:r>
            <w:r>
              <w:rPr>
                <w:sz w:val="18"/>
              </w:rPr>
              <w:t>den</w:t>
            </w:r>
            <w:r>
              <w:rPr>
                <w:spacing w:val="-3"/>
                <w:sz w:val="18"/>
              </w:rPr>
              <w:t> </w:t>
            </w:r>
            <w:r>
              <w:rPr>
                <w:sz w:val="18"/>
              </w:rPr>
              <w:t>nächsten 850'000</w:t>
            </w:r>
            <w:r>
              <w:rPr>
                <w:spacing w:val="-3"/>
                <w:sz w:val="18"/>
              </w:rPr>
              <w:t> </w:t>
            </w:r>
            <w:r>
              <w:rPr>
                <w:spacing w:val="-2"/>
                <w:sz w:val="18"/>
              </w:rPr>
              <w:t>Franken;</w:t>
            </w:r>
          </w:p>
        </w:tc>
      </w:tr>
      <w:tr>
        <w:trPr>
          <w:trHeight w:val="247" w:hRule="atLeast"/>
        </w:trPr>
        <w:tc>
          <w:tcPr>
            <w:tcW w:w="1599" w:type="dxa"/>
          </w:tcPr>
          <w:p>
            <w:pPr>
              <w:pStyle w:val="TableParagraph"/>
              <w:rPr>
                <w:sz w:val="18"/>
              </w:rPr>
            </w:pPr>
            <w:r>
              <w:rPr>
                <w:sz w:val="18"/>
              </w:rPr>
              <w:t>1,4</w:t>
            </w:r>
            <w:r>
              <w:rPr>
                <w:spacing w:val="1"/>
                <w:sz w:val="18"/>
              </w:rPr>
              <w:t> </w:t>
            </w:r>
            <w:r>
              <w:rPr>
                <w:spacing w:val="-2"/>
                <w:sz w:val="18"/>
              </w:rPr>
              <w:t>Promille</w:t>
            </w:r>
          </w:p>
        </w:tc>
        <w:tc>
          <w:tcPr>
            <w:tcW w:w="3548" w:type="dxa"/>
          </w:tcPr>
          <w:p>
            <w:pPr>
              <w:pStyle w:val="TableParagraph"/>
              <w:ind w:left="495"/>
              <w:rPr>
                <w:sz w:val="18"/>
              </w:rPr>
            </w:pPr>
            <w:r>
              <w:rPr>
                <w:sz w:val="18"/>
              </w:rPr>
              <w:t>von</w:t>
            </w:r>
            <w:r>
              <w:rPr>
                <w:spacing w:val="-4"/>
                <w:sz w:val="18"/>
              </w:rPr>
              <w:t> </w:t>
            </w:r>
            <w:r>
              <w:rPr>
                <w:sz w:val="18"/>
              </w:rPr>
              <w:t>den</w:t>
            </w:r>
            <w:r>
              <w:rPr>
                <w:spacing w:val="-3"/>
                <w:sz w:val="18"/>
              </w:rPr>
              <w:t> </w:t>
            </w:r>
            <w:r>
              <w:rPr>
                <w:sz w:val="18"/>
              </w:rPr>
              <w:t>nächsten</w:t>
            </w:r>
            <w:r>
              <w:rPr>
                <w:spacing w:val="-1"/>
                <w:sz w:val="18"/>
              </w:rPr>
              <w:t> </w:t>
            </w:r>
            <w:r>
              <w:rPr>
                <w:sz w:val="18"/>
              </w:rPr>
              <w:t>1'000'000</w:t>
            </w:r>
            <w:r>
              <w:rPr>
                <w:spacing w:val="-3"/>
                <w:sz w:val="18"/>
              </w:rPr>
              <w:t> </w:t>
            </w:r>
            <w:r>
              <w:rPr>
                <w:spacing w:val="-2"/>
                <w:sz w:val="18"/>
              </w:rPr>
              <w:t>Franken;</w:t>
            </w:r>
          </w:p>
        </w:tc>
      </w:tr>
      <w:tr>
        <w:trPr>
          <w:trHeight w:val="224" w:hRule="atLeast"/>
        </w:trPr>
        <w:tc>
          <w:tcPr>
            <w:tcW w:w="1599" w:type="dxa"/>
          </w:tcPr>
          <w:p>
            <w:pPr>
              <w:pStyle w:val="TableParagraph"/>
              <w:spacing w:line="187" w:lineRule="exact"/>
              <w:rPr>
                <w:sz w:val="18"/>
              </w:rPr>
            </w:pPr>
            <w:r>
              <w:rPr>
                <w:sz w:val="18"/>
              </w:rPr>
              <w:t>1,5</w:t>
            </w:r>
            <w:r>
              <w:rPr>
                <w:spacing w:val="1"/>
                <w:sz w:val="18"/>
              </w:rPr>
              <w:t> </w:t>
            </w:r>
            <w:r>
              <w:rPr>
                <w:spacing w:val="-2"/>
                <w:sz w:val="18"/>
              </w:rPr>
              <w:t>Promille</w:t>
            </w:r>
          </w:p>
        </w:tc>
        <w:tc>
          <w:tcPr>
            <w:tcW w:w="3548" w:type="dxa"/>
          </w:tcPr>
          <w:p>
            <w:pPr>
              <w:pStyle w:val="TableParagraph"/>
              <w:spacing w:line="187" w:lineRule="exact"/>
              <w:ind w:left="495"/>
              <w:rPr>
                <w:sz w:val="18"/>
              </w:rPr>
            </w:pPr>
            <w:r>
              <w:rPr>
                <w:sz w:val="18"/>
              </w:rPr>
              <w:t>von</w:t>
            </w:r>
            <w:r>
              <w:rPr>
                <w:spacing w:val="-4"/>
                <w:sz w:val="18"/>
              </w:rPr>
              <w:t> </w:t>
            </w:r>
            <w:r>
              <w:rPr>
                <w:sz w:val="18"/>
              </w:rPr>
              <w:t>den</w:t>
            </w:r>
            <w:r>
              <w:rPr>
                <w:spacing w:val="-3"/>
                <w:sz w:val="18"/>
              </w:rPr>
              <w:t> </w:t>
            </w:r>
            <w:r>
              <w:rPr>
                <w:sz w:val="18"/>
              </w:rPr>
              <w:t>nächsten</w:t>
            </w:r>
            <w:r>
              <w:rPr>
                <w:spacing w:val="-1"/>
                <w:sz w:val="18"/>
              </w:rPr>
              <w:t> </w:t>
            </w:r>
            <w:r>
              <w:rPr>
                <w:sz w:val="18"/>
              </w:rPr>
              <w:t>1'000'000</w:t>
            </w:r>
            <w:r>
              <w:rPr>
                <w:spacing w:val="-3"/>
                <w:sz w:val="18"/>
              </w:rPr>
              <w:t> </w:t>
            </w:r>
            <w:r>
              <w:rPr>
                <w:spacing w:val="-2"/>
                <w:sz w:val="18"/>
              </w:rPr>
              <w:t>Franken.</w:t>
            </w:r>
          </w:p>
        </w:tc>
      </w:tr>
    </w:tbl>
    <w:p>
      <w:pPr>
        <w:pStyle w:val="BodyText"/>
        <w:spacing w:line="285" w:lineRule="auto" w:before="39"/>
        <w:ind w:right="3460"/>
        <w:jc w:val="both"/>
      </w:pPr>
      <w:r>
        <w:rPr/>
        <w:t>Für</w:t>
      </w:r>
      <w:r>
        <w:rPr>
          <w:spacing w:val="-3"/>
        </w:rPr>
        <w:t> </w:t>
      </w:r>
      <w:r>
        <w:rPr/>
        <w:t>Vermögen</w:t>
      </w:r>
      <w:r>
        <w:rPr>
          <w:spacing w:val="-2"/>
        </w:rPr>
        <w:t> </w:t>
      </w:r>
      <w:r>
        <w:rPr/>
        <w:t>ab</w:t>
      </w:r>
      <w:r>
        <w:rPr>
          <w:spacing w:val="-5"/>
        </w:rPr>
        <w:t> </w:t>
      </w:r>
      <w:r>
        <w:rPr/>
        <w:t>3'000'000</w:t>
      </w:r>
      <w:r>
        <w:rPr>
          <w:spacing w:val="-2"/>
        </w:rPr>
        <w:t> </w:t>
      </w:r>
      <w:r>
        <w:rPr/>
        <w:t>Franken</w:t>
      </w:r>
      <w:r>
        <w:rPr>
          <w:spacing w:val="-2"/>
        </w:rPr>
        <w:t> </w:t>
      </w:r>
      <w:r>
        <w:rPr/>
        <w:t>beträgt</w:t>
      </w:r>
      <w:r>
        <w:rPr>
          <w:spacing w:val="-5"/>
        </w:rPr>
        <w:t> </w:t>
      </w:r>
      <w:r>
        <w:rPr/>
        <w:t>die</w:t>
      </w:r>
      <w:r>
        <w:rPr>
          <w:spacing w:val="-5"/>
        </w:rPr>
        <w:t> </w:t>
      </w:r>
      <w:r>
        <w:rPr/>
        <w:t>Steuer</w:t>
      </w:r>
      <w:r>
        <w:rPr>
          <w:spacing w:val="-3"/>
        </w:rPr>
        <w:t> </w:t>
      </w:r>
      <w:r>
        <w:rPr/>
        <w:t>1,3</w:t>
      </w:r>
      <w:r>
        <w:rPr>
          <w:spacing w:val="-5"/>
        </w:rPr>
        <w:t> </w:t>
      </w:r>
      <w:r>
        <w:rPr/>
        <w:t>Promille. </w:t>
      </w:r>
      <w:hyperlink r:id="rId69">
        <w:r>
          <w:rPr>
            <w:color w:val="0462C0"/>
            <w:u w:val="single" w:color="0462C0"/>
          </w:rPr>
          <w:t>Steuertarife 2026</w:t>
        </w:r>
      </w:hyperlink>
    </w:p>
    <w:p>
      <w:pPr>
        <w:pStyle w:val="BodyText"/>
        <w:spacing w:after="0" w:line="285" w:lineRule="auto"/>
        <w:jc w:val="both"/>
        <w:sectPr>
          <w:pgSz w:w="11910" w:h="16840"/>
          <w:pgMar w:header="724" w:footer="687" w:top="960" w:bottom="880" w:left="850" w:right="992"/>
        </w:sectPr>
      </w:pPr>
    </w:p>
    <w:p>
      <w:pPr>
        <w:pStyle w:val="BodyText"/>
        <w:spacing w:before="73"/>
        <w:ind w:left="0"/>
        <w:rPr>
          <w:sz w:val="32"/>
        </w:rPr>
      </w:pPr>
    </w:p>
    <w:p>
      <w:pPr>
        <w:pStyle w:val="Heading2"/>
        <w:jc w:val="both"/>
      </w:pPr>
      <w:bookmarkStart w:name="Besteuerung nach dem Aufwand" w:id="40"/>
      <w:bookmarkEnd w:id="40"/>
      <w:r>
        <w:rPr>
          <w:b w:val="0"/>
        </w:rPr>
      </w:r>
      <w:bookmarkStart w:name="_bookmark15" w:id="41"/>
      <w:bookmarkEnd w:id="41"/>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9"/>
        <w:ind w:left="851"/>
        <w:jc w:val="both"/>
      </w:pPr>
      <w:r>
        <w:rPr/>
        <w:t>(§</w:t>
      </w:r>
      <w:r>
        <w:rPr>
          <w:spacing w:val="-2"/>
        </w:rPr>
        <w:t> </w:t>
      </w:r>
      <w:r>
        <w:rPr/>
        <w:t>20</w:t>
      </w:r>
      <w:r>
        <w:rPr>
          <w:spacing w:val="-1"/>
        </w:rPr>
        <w:t> </w:t>
      </w:r>
      <w:r>
        <w:rPr/>
        <w:t>Steuergesetz;</w:t>
      </w:r>
      <w:r>
        <w:rPr>
          <w:spacing w:val="-4"/>
        </w:rPr>
        <w:t> </w:t>
      </w:r>
      <w:r>
        <w:rPr/>
        <w:t>StV18;</w:t>
      </w:r>
      <w:r>
        <w:rPr>
          <w:spacing w:val="-3"/>
        </w:rPr>
        <w:t> </w:t>
      </w:r>
      <w:r>
        <w:rPr>
          <w:spacing w:val="-2"/>
        </w:rPr>
        <w:t>StV20)</w:t>
      </w:r>
    </w:p>
    <w:p>
      <w:pPr>
        <w:pStyle w:val="BodyText"/>
        <w:spacing w:before="42"/>
        <w:ind w:left="0"/>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
        <w:ind w:left="0"/>
        <w:rPr>
          <w:rFonts w:ascii="Arial"/>
          <w:b/>
          <w:sz w:val="20"/>
        </w:rPr>
      </w:pPr>
    </w:p>
    <w:p>
      <w:pPr>
        <w:pStyle w:val="Heading7"/>
        <w:jc w:val="both"/>
      </w:pPr>
      <w:r>
        <w:rPr>
          <w:color w:val="950000"/>
        </w:rPr>
        <w:t>Besteuerung nach dem Aufwand</w:t>
      </w:r>
      <w:r>
        <w:rPr>
          <w:color w:val="950000"/>
          <w:spacing w:val="80"/>
        </w:rPr>
        <w:t> </w:t>
      </w:r>
      <w:r>
        <w:rPr>
          <w:color w:val="950000"/>
          <w:spacing w:val="2"/>
        </w:rPr>
        <w:drawing>
          <wp:inline distT="0" distB="0" distL="0" distR="0">
            <wp:extent cx="200025" cy="114244"/>
            <wp:effectExtent l="0" t="0" r="0" b="0"/>
            <wp:docPr id="63" name="Image 63" descr="">
              <a:hlinkClick r:id="rId85"/>
            </wp:docPr>
            <wp:cNvGraphicFramePr>
              <a:graphicFrameLocks/>
            </wp:cNvGraphicFramePr>
            <a:graphic>
              <a:graphicData uri="http://schemas.openxmlformats.org/drawingml/2006/picture">
                <pic:pic>
                  <pic:nvPicPr>
                    <pic:cNvPr id="63" name="Image 63" descr="">
                      <a:hlinkClick r:id="rId85"/>
                    </pic:cNvPr>
                    <pic:cNvPicPr/>
                  </pic:nvPicPr>
                  <pic:blipFill>
                    <a:blip r:embed="rId86" cstate="print"/>
                    <a:stretch>
                      <a:fillRect/>
                    </a:stretch>
                  </pic:blipFill>
                  <pic:spPr>
                    <a:xfrm>
                      <a:off x="0" y="0"/>
                      <a:ext cx="200025" cy="114244"/>
                    </a:xfrm>
                    <a:prstGeom prst="rect">
                      <a:avLst/>
                    </a:prstGeom>
                  </pic:spPr>
                </pic:pic>
              </a:graphicData>
            </a:graphic>
          </wp:inline>
        </w:drawing>
      </w:r>
      <w:r>
        <w:rPr>
          <w:color w:val="950000"/>
          <w:spacing w:val="2"/>
        </w:rPr>
      </w:r>
    </w:p>
    <w:p>
      <w:pPr>
        <w:pStyle w:val="Heading8"/>
        <w:jc w:val="both"/>
      </w:pPr>
      <w:r>
        <w:rPr/>
        <w:t>§ 20 Abs. 3</w:t>
      </w:r>
      <w:r>
        <w:rPr>
          <w:spacing w:val="-2"/>
        </w:rPr>
        <w:t> </w:t>
      </w:r>
      <w:r>
        <w:rPr/>
        <w:t>– 6</w:t>
      </w:r>
      <w:r>
        <w:rPr>
          <w:spacing w:val="1"/>
        </w:rPr>
        <w:t> </w:t>
      </w:r>
      <w:r>
        <w:rPr>
          <w:spacing w:val="-2"/>
        </w:rPr>
        <w:t>Steuergesetz:</w:t>
      </w:r>
    </w:p>
    <w:p>
      <w:pPr>
        <w:pStyle w:val="BodyText"/>
        <w:ind w:right="702"/>
        <w:jc w:val="both"/>
      </w:pPr>
      <w:r>
        <w:rPr>
          <w:position w:val="6"/>
          <w:sz w:val="12"/>
        </w:rPr>
        <w:t>3 </w:t>
      </w:r>
      <w:r>
        <w:rPr/>
        <w:t>Die Einkommenssteuer wird nach den jährlichen, in der Bemessungsperiode im In- und Ausland ent-standenen</w:t>
      </w:r>
      <w:r>
        <w:rPr>
          <w:spacing w:val="-2"/>
        </w:rPr>
        <w:t> </w:t>
      </w:r>
      <w:r>
        <w:rPr/>
        <w:t>Lebenshaltungskosten</w:t>
      </w:r>
      <w:r>
        <w:rPr>
          <w:spacing w:val="-2"/>
        </w:rPr>
        <w:t> </w:t>
      </w:r>
      <w:r>
        <w:rPr/>
        <w:t>der</w:t>
      </w:r>
      <w:r>
        <w:rPr>
          <w:spacing w:val="-3"/>
        </w:rPr>
        <w:t> </w:t>
      </w:r>
      <w:r>
        <w:rPr/>
        <w:t>steuerpflichtigen</w:t>
      </w:r>
      <w:r>
        <w:rPr>
          <w:spacing w:val="-2"/>
        </w:rPr>
        <w:t> </w:t>
      </w:r>
      <w:r>
        <w:rPr/>
        <w:t>Person und</w:t>
      </w:r>
      <w:r>
        <w:rPr>
          <w:spacing w:val="-2"/>
        </w:rPr>
        <w:t> </w:t>
      </w:r>
      <w:r>
        <w:rPr/>
        <w:t>der</w:t>
      </w:r>
      <w:r>
        <w:rPr>
          <w:spacing w:val="-3"/>
        </w:rPr>
        <w:t> </w:t>
      </w:r>
      <w:r>
        <w:rPr/>
        <w:t>von ihr</w:t>
      </w:r>
      <w:r>
        <w:rPr>
          <w:spacing w:val="-3"/>
        </w:rPr>
        <w:t> </w:t>
      </w:r>
      <w:r>
        <w:rPr/>
        <w:t>unterhaltenen Personen bemessen und nach dem ordentlichen Tarif (§ 44 Absatz 1 und 2)* berechnet.</w:t>
      </w:r>
    </w:p>
    <w:p>
      <w:pPr>
        <w:pStyle w:val="BodyText"/>
        <w:spacing w:before="38"/>
        <w:jc w:val="both"/>
      </w:pPr>
      <w:r>
        <w:rPr>
          <w:position w:val="6"/>
          <w:sz w:val="12"/>
        </w:rPr>
        <w:t>4</w:t>
      </w:r>
      <w:r>
        <w:rPr>
          <w:spacing w:val="12"/>
          <w:position w:val="6"/>
          <w:sz w:val="12"/>
        </w:rPr>
        <w:t> </w:t>
      </w:r>
      <w:r>
        <w:rPr/>
        <w:t>Die</w:t>
      </w:r>
      <w:r>
        <w:rPr>
          <w:spacing w:val="-4"/>
        </w:rPr>
        <w:t> </w:t>
      </w:r>
      <w:r>
        <w:rPr/>
        <w:t>massgebenden</w:t>
      </w:r>
      <w:r>
        <w:rPr>
          <w:spacing w:val="-3"/>
        </w:rPr>
        <w:t> </w:t>
      </w:r>
      <w:r>
        <w:rPr/>
        <w:t>Lebenshaltungskosten</w:t>
      </w:r>
      <w:r>
        <w:rPr>
          <w:spacing w:val="-6"/>
        </w:rPr>
        <w:t> </w:t>
      </w:r>
      <w:r>
        <w:rPr>
          <w:spacing w:val="-2"/>
        </w:rPr>
        <w:t>betragen</w:t>
      </w:r>
    </w:p>
    <w:p>
      <w:pPr>
        <w:pStyle w:val="ListParagraph"/>
        <w:numPr>
          <w:ilvl w:val="0"/>
          <w:numId w:val="17"/>
        </w:numPr>
        <w:tabs>
          <w:tab w:pos="1703" w:val="left" w:leader="none"/>
        </w:tabs>
        <w:spacing w:line="240" w:lineRule="auto" w:before="40" w:after="0"/>
        <w:ind w:left="1703" w:right="703" w:hanging="569"/>
        <w:jc w:val="left"/>
        <w:rPr>
          <w:sz w:val="18"/>
        </w:rPr>
      </w:pPr>
      <w:r>
        <w:rPr>
          <w:sz w:val="18"/>
        </w:rPr>
        <w:t>für Steuerpflichtige mit eigenem Haushalt: das Siebenfache des jährlichen Mietzinses oder des Mietwerts nach § 28;</w:t>
      </w:r>
    </w:p>
    <w:p>
      <w:pPr>
        <w:pStyle w:val="ListParagraph"/>
        <w:numPr>
          <w:ilvl w:val="0"/>
          <w:numId w:val="17"/>
        </w:numPr>
        <w:tabs>
          <w:tab w:pos="1703" w:val="left" w:leader="none"/>
        </w:tabs>
        <w:spacing w:line="240" w:lineRule="auto" w:before="39" w:after="0"/>
        <w:ind w:left="1703" w:right="703" w:hanging="569"/>
        <w:jc w:val="left"/>
        <w:rPr>
          <w:sz w:val="18"/>
        </w:rPr>
      </w:pPr>
      <w:r>
        <w:rPr>
          <w:sz w:val="18"/>
        </w:rPr>
        <w:t>für</w:t>
      </w:r>
      <w:r>
        <w:rPr>
          <w:spacing w:val="-13"/>
          <w:sz w:val="18"/>
        </w:rPr>
        <w:t> </w:t>
      </w:r>
      <w:r>
        <w:rPr>
          <w:sz w:val="18"/>
        </w:rPr>
        <w:t>die</w:t>
      </w:r>
      <w:r>
        <w:rPr>
          <w:spacing w:val="-12"/>
          <w:sz w:val="18"/>
        </w:rPr>
        <w:t> </w:t>
      </w:r>
      <w:r>
        <w:rPr>
          <w:sz w:val="18"/>
        </w:rPr>
        <w:t>übrigen</w:t>
      </w:r>
      <w:r>
        <w:rPr>
          <w:spacing w:val="-13"/>
          <w:sz w:val="18"/>
        </w:rPr>
        <w:t> </w:t>
      </w:r>
      <w:r>
        <w:rPr>
          <w:sz w:val="18"/>
        </w:rPr>
        <w:t>Steuerpflichtigen:</w:t>
      </w:r>
      <w:r>
        <w:rPr>
          <w:spacing w:val="-12"/>
          <w:sz w:val="18"/>
        </w:rPr>
        <w:t> </w:t>
      </w:r>
      <w:r>
        <w:rPr>
          <w:sz w:val="18"/>
        </w:rPr>
        <w:t>das</w:t>
      </w:r>
      <w:r>
        <w:rPr>
          <w:spacing w:val="-13"/>
          <w:sz w:val="18"/>
        </w:rPr>
        <w:t> </w:t>
      </w:r>
      <w:r>
        <w:rPr>
          <w:sz w:val="18"/>
        </w:rPr>
        <w:t>Dreifache</w:t>
      </w:r>
      <w:r>
        <w:rPr>
          <w:spacing w:val="-13"/>
          <w:sz w:val="18"/>
        </w:rPr>
        <w:t> </w:t>
      </w:r>
      <w:r>
        <w:rPr>
          <w:sz w:val="18"/>
        </w:rPr>
        <w:t>des</w:t>
      </w:r>
      <w:r>
        <w:rPr>
          <w:spacing w:val="-12"/>
          <w:sz w:val="18"/>
        </w:rPr>
        <w:t> </w:t>
      </w:r>
      <w:r>
        <w:rPr>
          <w:sz w:val="18"/>
        </w:rPr>
        <w:t>jährlichen</w:t>
      </w:r>
      <w:r>
        <w:rPr>
          <w:spacing w:val="-14"/>
          <w:sz w:val="18"/>
        </w:rPr>
        <w:t> </w:t>
      </w:r>
      <w:r>
        <w:rPr>
          <w:sz w:val="18"/>
        </w:rPr>
        <w:t>Pensionspreises</w:t>
      </w:r>
      <w:r>
        <w:rPr>
          <w:spacing w:val="-13"/>
          <w:sz w:val="18"/>
        </w:rPr>
        <w:t> </w:t>
      </w:r>
      <w:r>
        <w:rPr>
          <w:sz w:val="18"/>
        </w:rPr>
        <w:t>für</w:t>
      </w:r>
      <w:r>
        <w:rPr>
          <w:spacing w:val="-12"/>
          <w:sz w:val="18"/>
        </w:rPr>
        <w:t> </w:t>
      </w:r>
      <w:r>
        <w:rPr>
          <w:sz w:val="18"/>
        </w:rPr>
        <w:t>Unterkunft</w:t>
      </w:r>
      <w:r>
        <w:rPr>
          <w:spacing w:val="-13"/>
          <w:sz w:val="18"/>
        </w:rPr>
        <w:t> </w:t>
      </w:r>
      <w:r>
        <w:rPr>
          <w:sz w:val="18"/>
        </w:rPr>
        <w:t>und Verpflegung am Ort des Aufenthalts nach § 8;</w:t>
      </w:r>
    </w:p>
    <w:p>
      <w:pPr>
        <w:pStyle w:val="ListParagraph"/>
        <w:numPr>
          <w:ilvl w:val="0"/>
          <w:numId w:val="17"/>
        </w:numPr>
        <w:tabs>
          <w:tab w:pos="1703" w:val="left" w:leader="none"/>
        </w:tabs>
        <w:spacing w:line="240" w:lineRule="auto" w:before="40" w:after="0"/>
        <w:ind w:left="1703" w:right="0" w:hanging="569"/>
        <w:jc w:val="left"/>
        <w:rPr>
          <w:sz w:val="18"/>
        </w:rPr>
      </w:pPr>
      <w:r>
        <w:rPr>
          <w:sz w:val="18"/>
        </w:rPr>
        <w:t>mindestens</w:t>
      </w:r>
      <w:r>
        <w:rPr>
          <w:spacing w:val="-5"/>
          <w:sz w:val="18"/>
        </w:rPr>
        <w:t> </w:t>
      </w:r>
      <w:r>
        <w:rPr>
          <w:sz w:val="18"/>
        </w:rPr>
        <w:t>jedoch</w:t>
      </w:r>
      <w:r>
        <w:rPr>
          <w:spacing w:val="-2"/>
          <w:sz w:val="18"/>
        </w:rPr>
        <w:t> </w:t>
      </w:r>
      <w:r>
        <w:rPr>
          <w:sz w:val="18"/>
        </w:rPr>
        <w:t>400</w:t>
      </w:r>
      <w:r>
        <w:rPr>
          <w:spacing w:val="-2"/>
          <w:sz w:val="18"/>
        </w:rPr>
        <w:t> </w:t>
      </w:r>
      <w:r>
        <w:rPr>
          <w:sz w:val="18"/>
        </w:rPr>
        <w:t>000</w:t>
      </w:r>
      <w:r>
        <w:rPr>
          <w:spacing w:val="-2"/>
          <w:sz w:val="18"/>
        </w:rPr>
        <w:t> </w:t>
      </w:r>
      <w:r>
        <w:rPr>
          <w:sz w:val="18"/>
        </w:rPr>
        <w:t>(</w:t>
      </w:r>
      <w:r>
        <w:rPr>
          <w:rFonts w:ascii="Arial"/>
          <w:b/>
          <w:sz w:val="18"/>
        </w:rPr>
        <w:t>412'800</w:t>
      </w:r>
      <w:r>
        <w:rPr>
          <w:sz w:val="18"/>
        </w:rPr>
        <w:t>)**</w:t>
      </w:r>
      <w:r>
        <w:rPr>
          <w:spacing w:val="-3"/>
          <w:sz w:val="18"/>
        </w:rPr>
        <w:t> </w:t>
      </w:r>
      <w:r>
        <w:rPr>
          <w:spacing w:val="-2"/>
          <w:sz w:val="18"/>
        </w:rPr>
        <w:t>Franken.</w:t>
      </w:r>
    </w:p>
    <w:p>
      <w:pPr>
        <w:pStyle w:val="BodyText"/>
        <w:spacing w:before="36"/>
        <w:ind w:right="700"/>
        <w:jc w:val="both"/>
      </w:pPr>
      <w:r>
        <w:rPr>
          <w:position w:val="6"/>
          <w:sz w:val="12"/>
        </w:rPr>
        <w:t>5</w:t>
      </w:r>
      <w:r>
        <w:rPr>
          <w:spacing w:val="7"/>
          <w:position w:val="6"/>
          <w:sz w:val="12"/>
        </w:rPr>
        <w:t> </w:t>
      </w:r>
      <w:r>
        <w:rPr/>
        <w:t>Die</w:t>
      </w:r>
      <w:r>
        <w:rPr>
          <w:spacing w:val="-10"/>
        </w:rPr>
        <w:t> </w:t>
      </w:r>
      <w:r>
        <w:rPr/>
        <w:t>Vermögenssteuer</w:t>
      </w:r>
      <w:r>
        <w:rPr>
          <w:spacing w:val="-10"/>
        </w:rPr>
        <w:t> </w:t>
      </w:r>
      <w:r>
        <w:rPr/>
        <w:t>wird</w:t>
      </w:r>
      <w:r>
        <w:rPr>
          <w:spacing w:val="-10"/>
        </w:rPr>
        <w:t> </w:t>
      </w:r>
      <w:r>
        <w:rPr/>
        <w:t>nach</w:t>
      </w:r>
      <w:r>
        <w:rPr>
          <w:spacing w:val="-10"/>
        </w:rPr>
        <w:t> </w:t>
      </w:r>
      <w:r>
        <w:rPr/>
        <w:t>einem</w:t>
      </w:r>
      <w:r>
        <w:rPr>
          <w:spacing w:val="-9"/>
        </w:rPr>
        <w:t> </w:t>
      </w:r>
      <w:r>
        <w:rPr/>
        <w:t>steuerbaren</w:t>
      </w:r>
      <w:r>
        <w:rPr>
          <w:spacing w:val="-10"/>
        </w:rPr>
        <w:t> </w:t>
      </w:r>
      <w:r>
        <w:rPr/>
        <w:t>Vermögen</w:t>
      </w:r>
      <w:r>
        <w:rPr>
          <w:spacing w:val="-10"/>
        </w:rPr>
        <w:t> </w:t>
      </w:r>
      <w:r>
        <w:rPr/>
        <w:t>bemessen,</w:t>
      </w:r>
      <w:r>
        <w:rPr>
          <w:spacing w:val="-10"/>
        </w:rPr>
        <w:t> </w:t>
      </w:r>
      <w:r>
        <w:rPr/>
        <w:t>das</w:t>
      </w:r>
      <w:r>
        <w:rPr>
          <w:spacing w:val="-9"/>
        </w:rPr>
        <w:t> </w:t>
      </w:r>
      <w:r>
        <w:rPr/>
        <w:t>mindestens</w:t>
      </w:r>
      <w:r>
        <w:rPr>
          <w:spacing w:val="-9"/>
        </w:rPr>
        <w:t> </w:t>
      </w:r>
      <w:r>
        <w:rPr/>
        <w:t>dem</w:t>
      </w:r>
      <w:r>
        <w:rPr>
          <w:spacing w:val="-9"/>
        </w:rPr>
        <w:t> </w:t>
      </w:r>
      <w:r>
        <w:rPr/>
        <w:t>Zwan-zigfachen der Bemessungsgrundlage von Absatz 3 und 4 entspricht. Sie wird nach dem ordentlichen Tarif (§ 72) berechnet.</w:t>
      </w:r>
    </w:p>
    <w:p>
      <w:pPr>
        <w:pStyle w:val="BodyText"/>
        <w:spacing w:before="36"/>
        <w:ind w:right="702"/>
      </w:pPr>
      <w:r>
        <w:rPr>
          <w:position w:val="6"/>
          <w:sz w:val="12"/>
        </w:rPr>
        <w:t>6</w:t>
      </w:r>
      <w:r>
        <w:rPr>
          <w:spacing w:val="27"/>
          <w:position w:val="6"/>
          <w:sz w:val="12"/>
        </w:rPr>
        <w:t> </w:t>
      </w:r>
      <w:r>
        <w:rPr/>
        <w:t>Die Steuer nach dem Aufwand muss mindestens gleich hoch sein wie die Summe der nach den or-dentlichen Tarifen berechneten Einkommens- und Vermögenssteuern vom gesamten Bruttobetrag*</w:t>
      </w:r>
    </w:p>
    <w:p>
      <w:pPr>
        <w:pStyle w:val="ListParagraph"/>
        <w:numPr>
          <w:ilvl w:val="0"/>
          <w:numId w:val="18"/>
        </w:numPr>
        <w:tabs>
          <w:tab w:pos="1703" w:val="left" w:leader="none"/>
        </w:tabs>
        <w:spacing w:line="240" w:lineRule="auto" w:before="39" w:after="0"/>
        <w:ind w:left="1703" w:right="0" w:hanging="569"/>
        <w:jc w:val="left"/>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8"/>
        </w:numPr>
        <w:tabs>
          <w:tab w:pos="1703" w:val="left" w:leader="none"/>
        </w:tabs>
        <w:spacing w:line="240" w:lineRule="auto" w:before="41" w:after="0"/>
        <w:ind w:left="1703" w:right="0" w:hanging="569"/>
        <w:jc w:val="left"/>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8"/>
        </w:numPr>
        <w:tabs>
          <w:tab w:pos="1703" w:val="left" w:leader="none"/>
        </w:tabs>
        <w:spacing w:line="240" w:lineRule="auto" w:before="40" w:after="0"/>
        <w:ind w:left="1703" w:right="700" w:hanging="569"/>
        <w:jc w:val="left"/>
        <w:rPr>
          <w:sz w:val="18"/>
        </w:rPr>
      </w:pPr>
      <w:r>
        <w:rPr>
          <w:sz w:val="18"/>
        </w:rPr>
        <w:t>des in der Schweiz angelegten beweglichen Kapitalvermögens, einschliesslich der grundpfänd-lich gesicherten Forderungen, und von dessen Einkünften;</w:t>
      </w:r>
    </w:p>
    <w:p>
      <w:pPr>
        <w:pStyle w:val="ListParagraph"/>
        <w:numPr>
          <w:ilvl w:val="0"/>
          <w:numId w:val="18"/>
        </w:numPr>
        <w:tabs>
          <w:tab w:pos="1703" w:val="left" w:leader="none"/>
        </w:tabs>
        <w:spacing w:line="240" w:lineRule="auto" w:before="39" w:after="0"/>
        <w:ind w:left="1703" w:right="703"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8"/>
        </w:numPr>
        <w:tabs>
          <w:tab w:pos="1703" w:val="left" w:leader="none"/>
        </w:tabs>
        <w:spacing w:line="240" w:lineRule="auto" w:before="40" w:after="0"/>
        <w:ind w:left="1703"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8"/>
        </w:numPr>
        <w:tabs>
          <w:tab w:pos="1703" w:val="left" w:leader="none"/>
        </w:tabs>
        <w:spacing w:line="240" w:lineRule="auto" w:before="40" w:after="0"/>
        <w:ind w:left="1703" w:right="700" w:hanging="569"/>
        <w:jc w:val="both"/>
        <w:rPr>
          <w:sz w:val="18"/>
        </w:rPr>
      </w:pPr>
      <w:r>
        <w:rPr>
          <w:sz w:val="18"/>
        </w:rPr>
        <w:t>der</w:t>
      </w:r>
      <w:r>
        <w:rPr>
          <w:spacing w:val="-3"/>
          <w:sz w:val="18"/>
        </w:rPr>
        <w:t> </w:t>
      </w:r>
      <w:r>
        <w:rPr>
          <w:sz w:val="18"/>
        </w:rPr>
        <w:t>Einkünfte,</w:t>
      </w:r>
      <w:r>
        <w:rPr>
          <w:spacing w:val="-5"/>
          <w:sz w:val="18"/>
        </w:rPr>
        <w:t> </w:t>
      </w:r>
      <w:r>
        <w:rPr>
          <w:sz w:val="18"/>
        </w:rPr>
        <w:t>für</w:t>
      </w:r>
      <w:r>
        <w:rPr>
          <w:spacing w:val="-3"/>
          <w:sz w:val="18"/>
        </w:rPr>
        <w:t> </w:t>
      </w:r>
      <w:r>
        <w:rPr>
          <w:sz w:val="18"/>
        </w:rPr>
        <w:t>die</w:t>
      </w:r>
      <w:r>
        <w:rPr>
          <w:spacing w:val="-5"/>
          <w:sz w:val="18"/>
        </w:rPr>
        <w:t> </w:t>
      </w:r>
      <w:r>
        <w:rPr>
          <w:sz w:val="18"/>
        </w:rPr>
        <w:t>die</w:t>
      </w:r>
      <w:r>
        <w:rPr>
          <w:spacing w:val="-5"/>
          <w:sz w:val="18"/>
        </w:rPr>
        <w:t> </w:t>
      </w:r>
      <w:r>
        <w:rPr>
          <w:sz w:val="18"/>
        </w:rPr>
        <w:t>steuerpflichtige</w:t>
      </w:r>
      <w:r>
        <w:rPr>
          <w:spacing w:val="-2"/>
          <w:sz w:val="18"/>
        </w:rPr>
        <w:t> </w:t>
      </w:r>
      <w:r>
        <w:rPr>
          <w:sz w:val="18"/>
        </w:rPr>
        <w:t>Person</w:t>
      </w:r>
      <w:r>
        <w:rPr>
          <w:spacing w:val="-2"/>
          <w:sz w:val="18"/>
        </w:rPr>
        <w:t> </w:t>
      </w:r>
      <w:r>
        <w:rPr>
          <w:sz w:val="18"/>
        </w:rPr>
        <w:t>aufgrund</w:t>
      </w:r>
      <w:r>
        <w:rPr>
          <w:spacing w:val="-2"/>
          <w:sz w:val="18"/>
        </w:rPr>
        <w:t> </w:t>
      </w:r>
      <w:r>
        <w:rPr>
          <w:sz w:val="18"/>
        </w:rPr>
        <w:t>eines</w:t>
      </w:r>
      <w:r>
        <w:rPr>
          <w:spacing w:val="-2"/>
          <w:sz w:val="18"/>
        </w:rPr>
        <w:t> </w:t>
      </w:r>
      <w:r>
        <w:rPr>
          <w:sz w:val="18"/>
        </w:rPr>
        <w:t>von</w:t>
      </w:r>
      <w:r>
        <w:rPr>
          <w:spacing w:val="-5"/>
          <w:sz w:val="18"/>
        </w:rPr>
        <w:t> </w:t>
      </w:r>
      <w:r>
        <w:rPr>
          <w:sz w:val="18"/>
        </w:rPr>
        <w:t>der</w:t>
      </w:r>
      <w:r>
        <w:rPr>
          <w:spacing w:val="-3"/>
          <w:sz w:val="18"/>
        </w:rPr>
        <w:t> </w:t>
      </w:r>
      <w:r>
        <w:rPr>
          <w:sz w:val="18"/>
        </w:rPr>
        <w:t>Schweiz</w:t>
      </w:r>
      <w:r>
        <w:rPr>
          <w:spacing w:val="-2"/>
          <w:sz w:val="18"/>
        </w:rPr>
        <w:t> </w:t>
      </w:r>
      <w:r>
        <w:rPr>
          <w:sz w:val="18"/>
        </w:rPr>
        <w:t>abgeschlosse-nen Abkommens zur Vermeidung der Doppelbesteuerung gänzliche oder teilweise Entlastung von ausländischen Steuern beansprucht.</w:t>
      </w:r>
    </w:p>
    <w:p>
      <w:pPr>
        <w:pStyle w:val="BodyText"/>
        <w:spacing w:before="42"/>
        <w:jc w:val="both"/>
      </w:pPr>
      <w:r>
        <w:rPr/>
        <w:t>*</w:t>
      </w:r>
      <w:r>
        <w:rPr>
          <w:spacing w:val="-3"/>
        </w:rPr>
        <w:t> </w:t>
      </w:r>
      <w:r>
        <w:rPr/>
        <w:t>Ausgleich</w:t>
      </w:r>
      <w:r>
        <w:rPr>
          <w:spacing w:val="-2"/>
        </w:rPr>
        <w:t> </w:t>
      </w:r>
      <w:r>
        <w:rPr/>
        <w:t>kalte</w:t>
      </w:r>
      <w:r>
        <w:rPr>
          <w:spacing w:val="-3"/>
        </w:rPr>
        <w:t> </w:t>
      </w:r>
      <w:r>
        <w:rPr/>
        <w:t>Progression</w:t>
      </w:r>
      <w:r>
        <w:rPr>
          <w:spacing w:val="-6"/>
        </w:rPr>
        <w:t> </w:t>
      </w:r>
      <w:r>
        <w:rPr/>
        <w:t>gemäss</w:t>
      </w:r>
      <w:r>
        <w:rPr>
          <w:spacing w:val="-3"/>
        </w:rPr>
        <w:t> </w:t>
      </w:r>
      <w:r>
        <w:rPr/>
        <w:t>§</w:t>
      </w:r>
      <w:r>
        <w:rPr>
          <w:spacing w:val="-1"/>
        </w:rPr>
        <w:t> </w:t>
      </w:r>
      <w:r>
        <w:rPr/>
        <w:t>45</w:t>
      </w:r>
      <w:r>
        <w:rPr>
          <w:spacing w:val="-1"/>
        </w:rPr>
        <w:t> </w:t>
      </w:r>
      <w:r>
        <w:rPr>
          <w:spacing w:val="-2"/>
        </w:rPr>
        <w:t>Steuergesetz.</w:t>
      </w:r>
    </w:p>
    <w:p>
      <w:pPr>
        <w:spacing w:before="40"/>
        <w:ind w:left="1134" w:right="0" w:firstLine="0"/>
        <w:jc w:val="both"/>
        <w:rPr>
          <w:sz w:val="18"/>
        </w:rPr>
      </w:pPr>
      <w:r>
        <w:rPr>
          <w:rFonts w:ascii="Arial" w:hAnsi="Arial"/>
          <w:b/>
          <w:sz w:val="18"/>
        </w:rPr>
        <w:t>**</w:t>
      </w:r>
      <w:r>
        <w:rPr>
          <w:rFonts w:ascii="Arial" w:hAnsi="Arial"/>
          <w:b/>
          <w:spacing w:val="-4"/>
          <w:sz w:val="18"/>
        </w:rPr>
        <w:t> </w:t>
      </w:r>
      <w:r>
        <w:rPr>
          <w:sz w:val="18"/>
        </w:rPr>
        <w:t>Indexierter</w:t>
      </w:r>
      <w:r>
        <w:rPr>
          <w:spacing w:val="-5"/>
          <w:sz w:val="18"/>
        </w:rPr>
        <w:t> </w:t>
      </w:r>
      <w:r>
        <w:rPr>
          <w:sz w:val="18"/>
        </w:rPr>
        <w:t>Betrag</w:t>
      </w:r>
      <w:r>
        <w:rPr>
          <w:spacing w:val="-2"/>
          <w:sz w:val="18"/>
        </w:rPr>
        <w:t> </w:t>
      </w:r>
      <w:r>
        <w:rPr>
          <w:rFonts w:ascii="Arial" w:hAnsi="Arial"/>
          <w:b/>
          <w:sz w:val="18"/>
        </w:rPr>
        <w:t>für</w:t>
      </w:r>
      <w:r>
        <w:rPr>
          <w:rFonts w:ascii="Arial" w:hAnsi="Arial"/>
          <w:b/>
          <w:spacing w:val="-4"/>
          <w:sz w:val="18"/>
        </w:rPr>
        <w:t> </w:t>
      </w:r>
      <w:r>
        <w:rPr>
          <w:rFonts w:ascii="Arial" w:hAnsi="Arial"/>
          <w:b/>
          <w:sz w:val="18"/>
        </w:rPr>
        <w:t>Steuerperiode</w:t>
      </w:r>
      <w:r>
        <w:rPr>
          <w:rFonts w:ascii="Arial" w:hAnsi="Arial"/>
          <w:b/>
          <w:spacing w:val="-2"/>
          <w:sz w:val="18"/>
        </w:rPr>
        <w:t> </w:t>
      </w:r>
      <w:r>
        <w:rPr>
          <w:rFonts w:ascii="Arial" w:hAnsi="Arial"/>
          <w:b/>
          <w:sz w:val="18"/>
        </w:rPr>
        <w:t>2026</w:t>
      </w:r>
      <w:r>
        <w:rPr>
          <w:rFonts w:ascii="Arial" w:hAnsi="Arial"/>
          <w:b/>
          <w:spacing w:val="-5"/>
          <w:sz w:val="18"/>
        </w:rPr>
        <w:t> </w:t>
      </w:r>
      <w:r>
        <w:rPr>
          <w:sz w:val="18"/>
        </w:rPr>
        <w:t>gemäss</w:t>
      </w:r>
      <w:r>
        <w:rPr>
          <w:spacing w:val="-2"/>
          <w:sz w:val="18"/>
        </w:rPr>
        <w:t> </w:t>
      </w:r>
      <w:hyperlink r:id="rId24">
        <w:r>
          <w:rPr>
            <w:color w:val="0462C0"/>
            <w:spacing w:val="-2"/>
            <w:sz w:val="18"/>
            <w:u w:val="single" w:color="0462C0"/>
          </w:rPr>
          <w:t>StV20</w:t>
        </w:r>
        <w:r>
          <w:rPr>
            <w:spacing w:val="-2"/>
            <w:sz w:val="18"/>
          </w:rPr>
          <w:t>.</w:t>
        </w:r>
      </w:hyperlink>
    </w:p>
    <w:p>
      <w:pPr>
        <w:pStyle w:val="Heading7"/>
        <w:spacing w:before="50"/>
        <w:ind w:left="851"/>
        <w:jc w:val="both"/>
      </w:pPr>
      <w:r>
        <w:rPr/>
        <w:t>Steueramt</w:t>
      </w:r>
      <w:r>
        <w:rPr>
          <w:spacing w:val="-7"/>
        </w:rPr>
        <w:t> </w:t>
      </w:r>
      <w:r>
        <w:rPr/>
        <w:t>des</w:t>
      </w:r>
      <w:r>
        <w:rPr>
          <w:spacing w:val="-5"/>
        </w:rPr>
        <w:t> </w:t>
      </w:r>
      <w:r>
        <w:rPr/>
        <w:t>Kantons</w:t>
      </w:r>
      <w:r>
        <w:rPr>
          <w:spacing w:val="-5"/>
        </w:rPr>
        <w:t> </w:t>
      </w:r>
      <w:r>
        <w:rPr/>
        <w:t>Solothurn</w:t>
      </w:r>
      <w:r>
        <w:rPr>
          <w:spacing w:val="-7"/>
        </w:rPr>
        <w:t> </w:t>
      </w:r>
      <w:r>
        <w:rPr/>
        <w:t>–</w:t>
      </w:r>
      <w:r>
        <w:rPr>
          <w:spacing w:val="-7"/>
        </w:rPr>
        <w:t> </w:t>
      </w:r>
      <w:hyperlink r:id="rId87">
        <w:r>
          <w:rPr>
            <w:color w:val="0462C0"/>
            <w:u w:val="single" w:color="0462C0"/>
          </w:rPr>
          <w:t>Besteuerung</w:t>
        </w:r>
        <w:r>
          <w:rPr>
            <w:color w:val="0462C0"/>
            <w:spacing w:val="-9"/>
            <w:u w:val="single" w:color="0462C0"/>
          </w:rPr>
          <w:t> </w:t>
        </w:r>
        <w:r>
          <w:rPr>
            <w:color w:val="0462C0"/>
            <w:u w:val="single" w:color="0462C0"/>
          </w:rPr>
          <w:t>nach</w:t>
        </w:r>
        <w:r>
          <w:rPr>
            <w:color w:val="0462C0"/>
            <w:spacing w:val="-7"/>
            <w:u w:val="single" w:color="0462C0"/>
          </w:rPr>
          <w:t> </w:t>
        </w:r>
        <w:r>
          <w:rPr>
            <w:color w:val="0462C0"/>
            <w:u w:val="single" w:color="0462C0"/>
          </w:rPr>
          <w:t>dem</w:t>
        </w:r>
        <w:r>
          <w:rPr>
            <w:color w:val="0462C0"/>
            <w:spacing w:val="-7"/>
            <w:u w:val="single" w:color="0462C0"/>
          </w:rPr>
          <w:t> </w:t>
        </w:r>
        <w:r>
          <w:rPr>
            <w:color w:val="0462C0"/>
            <w:spacing w:val="-2"/>
            <w:u w:val="single" w:color="0462C0"/>
          </w:rPr>
          <w:t>Aufwand</w:t>
        </w:r>
      </w:hyperlink>
    </w:p>
    <w:p>
      <w:pPr>
        <w:pStyle w:val="Heading2"/>
        <w:spacing w:before="361"/>
      </w:pPr>
      <w:bookmarkStart w:name="Steuersatz und Steuerfuss" w:id="42"/>
      <w:bookmarkEnd w:id="42"/>
      <w:r>
        <w:rPr>
          <w:b w:val="0"/>
        </w:rPr>
      </w:r>
      <w:bookmarkStart w:name="_bookmark16" w:id="43"/>
      <w:bookmarkEnd w:id="43"/>
      <w:r>
        <w:rPr>
          <w:b w:val="0"/>
        </w:rPr>
      </w:r>
      <w:r>
        <w:rPr>
          <w:color w:val="2D73B4"/>
        </w:rPr>
        <w:t>Steuersatz</w:t>
      </w:r>
      <w:r>
        <w:rPr>
          <w:color w:val="2D73B4"/>
          <w:spacing w:val="-12"/>
        </w:rPr>
        <w:t> </w:t>
      </w:r>
      <w:r>
        <w:rPr>
          <w:color w:val="2D73B4"/>
        </w:rPr>
        <w:t>und</w:t>
      </w:r>
      <w:r>
        <w:rPr>
          <w:color w:val="2D73B4"/>
          <w:spacing w:val="-12"/>
        </w:rPr>
        <w:t> </w:t>
      </w:r>
      <w:r>
        <w:rPr>
          <w:color w:val="2D73B4"/>
          <w:spacing w:val="-2"/>
        </w:rPr>
        <w:t>Steuerfuss</w:t>
      </w:r>
    </w:p>
    <w:p>
      <w:pPr>
        <w:pStyle w:val="BodyText"/>
        <w:spacing w:before="58"/>
        <w:ind w:left="851"/>
      </w:pPr>
      <w:r>
        <w:rPr/>
        <w:t>(§ 5</w:t>
      </w:r>
      <w:r>
        <w:rPr>
          <w:spacing w:val="1"/>
        </w:rPr>
        <w:t> </w:t>
      </w:r>
      <w:r>
        <w:rPr>
          <w:spacing w:val="-2"/>
        </w:rPr>
        <w:t>Steuergesetz)</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88">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8"/>
        <w:spacing w:before="1"/>
        <w:jc w:val="both"/>
      </w:pPr>
      <w:r>
        <w:rPr/>
        <w:t>§</w:t>
      </w:r>
      <w:r>
        <w:rPr>
          <w:spacing w:val="1"/>
        </w:rPr>
        <w:t> </w:t>
      </w:r>
      <w:r>
        <w:rPr/>
        <w:t>5</w:t>
      </w:r>
      <w:r>
        <w:rPr>
          <w:spacing w:val="1"/>
        </w:rPr>
        <w:t> </w:t>
      </w:r>
      <w:r>
        <w:rPr>
          <w:spacing w:val="-2"/>
        </w:rPr>
        <w:t>Steuergesetz:</w:t>
      </w:r>
    </w:p>
    <w:p>
      <w:pPr>
        <w:pStyle w:val="BodyText"/>
        <w:spacing w:before="55"/>
        <w:jc w:val="both"/>
      </w:pPr>
      <w:r>
        <w:rPr>
          <w:position w:val="6"/>
          <w:sz w:val="12"/>
        </w:rPr>
        <w:t>1</w:t>
      </w:r>
      <w:r>
        <w:rPr>
          <w:spacing w:val="12"/>
          <w:position w:val="6"/>
          <w:sz w:val="12"/>
        </w:rPr>
        <w:t> </w:t>
      </w:r>
      <w:r>
        <w:rPr/>
        <w:t>Die</w:t>
      </w:r>
      <w:r>
        <w:rPr>
          <w:spacing w:val="-1"/>
        </w:rPr>
        <w:t> </w:t>
      </w:r>
      <w:r>
        <w:rPr/>
        <w:t>nach</w:t>
      </w:r>
      <w:r>
        <w:rPr>
          <w:spacing w:val="-5"/>
        </w:rPr>
        <w:t> </w:t>
      </w:r>
      <w:r>
        <w:rPr/>
        <w:t>den</w:t>
      </w:r>
      <w:r>
        <w:rPr>
          <w:spacing w:val="-1"/>
        </w:rPr>
        <w:t> </w:t>
      </w:r>
      <w:r>
        <w:rPr/>
        <w:t>Steuersätzen</w:t>
      </w:r>
      <w:r>
        <w:rPr>
          <w:spacing w:val="-2"/>
        </w:rPr>
        <w:t> </w:t>
      </w:r>
      <w:r>
        <w:rPr/>
        <w:t>dieses</w:t>
      </w:r>
      <w:r>
        <w:rPr>
          <w:spacing w:val="-1"/>
        </w:rPr>
        <w:t> </w:t>
      </w:r>
      <w:r>
        <w:rPr/>
        <w:t>Gesetzes</w:t>
      </w:r>
      <w:r>
        <w:rPr>
          <w:spacing w:val="-4"/>
        </w:rPr>
        <w:t> </w:t>
      </w:r>
      <w:r>
        <w:rPr/>
        <w:t>berechnete</w:t>
      </w:r>
      <w:r>
        <w:rPr>
          <w:spacing w:val="-4"/>
        </w:rPr>
        <w:t> </w:t>
      </w:r>
      <w:r>
        <w:rPr/>
        <w:t>direkte</w:t>
      </w:r>
      <w:r>
        <w:rPr>
          <w:spacing w:val="-2"/>
        </w:rPr>
        <w:t> </w:t>
      </w:r>
      <w:r>
        <w:rPr/>
        <w:t>Staatssteuer</w:t>
      </w:r>
      <w:r>
        <w:rPr>
          <w:spacing w:val="-4"/>
        </w:rPr>
        <w:t> </w:t>
      </w:r>
      <w:r>
        <w:rPr/>
        <w:t>ist</w:t>
      </w:r>
      <w:r>
        <w:rPr>
          <w:spacing w:val="-4"/>
        </w:rPr>
        <w:t> </w:t>
      </w:r>
      <w:r>
        <w:rPr/>
        <w:t>die</w:t>
      </w:r>
      <w:r>
        <w:rPr>
          <w:spacing w:val="-2"/>
        </w:rPr>
        <w:t> </w:t>
      </w:r>
      <w:r>
        <w:rPr/>
        <w:t>ganze</w:t>
      </w:r>
      <w:r>
        <w:rPr>
          <w:spacing w:val="-1"/>
        </w:rPr>
        <w:t> </w:t>
      </w:r>
      <w:r>
        <w:rPr>
          <w:spacing w:val="-2"/>
        </w:rPr>
        <w:t>Steuer.</w:t>
      </w:r>
    </w:p>
    <w:p>
      <w:pPr>
        <w:pStyle w:val="BodyText"/>
        <w:spacing w:before="37"/>
        <w:ind w:right="700"/>
        <w:jc w:val="both"/>
      </w:pPr>
      <w:r>
        <w:rPr>
          <w:position w:val="6"/>
          <w:sz w:val="12"/>
        </w:rPr>
        <w:t>2</w:t>
      </w:r>
      <w:r>
        <w:rPr>
          <w:spacing w:val="29"/>
          <w:position w:val="6"/>
          <w:sz w:val="12"/>
        </w:rPr>
        <w:t> </w:t>
      </w:r>
      <w:r>
        <w:rPr/>
        <w:t>Der Steuerfuss berechnet sich in Prozenten der ganzen Steuer. Geht der Ertrag der ganzen Steuer über den Bedarf hinaus, so ist bloss ein Teil davon zu erheben. Reicht der Ertrag der ganzen Steuer nicht aus, so ist der erforderliche Zuschlag zu erheben.</w:t>
      </w:r>
    </w:p>
    <w:p>
      <w:pPr>
        <w:pStyle w:val="BodyText"/>
        <w:spacing w:before="37"/>
        <w:ind w:right="700"/>
        <w:jc w:val="both"/>
      </w:pPr>
      <w:r>
        <w:rPr>
          <w:position w:val="6"/>
          <w:sz w:val="12"/>
        </w:rPr>
        <w:t>3</w:t>
      </w:r>
      <w:r>
        <w:rPr>
          <w:spacing w:val="34"/>
          <w:position w:val="6"/>
          <w:sz w:val="12"/>
        </w:rPr>
        <w:t> </w:t>
      </w:r>
      <w:r>
        <w:rPr/>
        <w:t>Der Kantonsrat bestimmt alljährlich bei Feststellung des Voranschlages den Steuerfuss für das fol-gende Jahr; er kann Zuschläge bis zu 10% der ganzen Steuer mit einfachem Mehr, höhere Zuschläge mit der Mehrheit seiner Mitglieder beschliessen. Zuschläge über 20% der ganzen Steuer unterliegen überdies der Volksabstimmung. Vorausbezüge sind unstatthaft.</w:t>
      </w:r>
    </w:p>
    <w:p>
      <w:pPr>
        <w:pStyle w:val="BodyText"/>
        <w:spacing w:before="35"/>
        <w:ind w:right="703"/>
        <w:jc w:val="both"/>
      </w:pPr>
      <w:r>
        <w:rPr>
          <w:position w:val="6"/>
          <w:sz w:val="12"/>
        </w:rPr>
        <w:t>3bis</w:t>
      </w:r>
      <w:r>
        <w:rPr>
          <w:spacing w:val="7"/>
          <w:position w:val="6"/>
          <w:sz w:val="12"/>
        </w:rPr>
        <w:t> </w:t>
      </w:r>
      <w:r>
        <w:rPr/>
        <w:t>Für</w:t>
      </w:r>
      <w:r>
        <w:rPr>
          <w:spacing w:val="-9"/>
        </w:rPr>
        <w:t> </w:t>
      </w:r>
      <w:r>
        <w:rPr/>
        <w:t>die</w:t>
      </w:r>
      <w:r>
        <w:rPr>
          <w:spacing w:val="-11"/>
        </w:rPr>
        <w:t> </w:t>
      </w:r>
      <w:r>
        <w:rPr/>
        <w:t>natürlichen</w:t>
      </w:r>
      <w:r>
        <w:rPr>
          <w:spacing w:val="-11"/>
        </w:rPr>
        <w:t> </w:t>
      </w:r>
      <w:r>
        <w:rPr/>
        <w:t>und</w:t>
      </w:r>
      <w:r>
        <w:rPr>
          <w:spacing w:val="-11"/>
        </w:rPr>
        <w:t> </w:t>
      </w:r>
      <w:r>
        <w:rPr/>
        <w:t>für</w:t>
      </w:r>
      <w:r>
        <w:rPr>
          <w:spacing w:val="-12"/>
        </w:rPr>
        <w:t> </w:t>
      </w:r>
      <w:r>
        <w:rPr/>
        <w:t>die</w:t>
      </w:r>
      <w:r>
        <w:rPr>
          <w:spacing w:val="-9"/>
        </w:rPr>
        <w:t> </w:t>
      </w:r>
      <w:r>
        <w:rPr/>
        <w:t>juristischen</w:t>
      </w:r>
      <w:r>
        <w:rPr>
          <w:spacing w:val="-9"/>
        </w:rPr>
        <w:t> </w:t>
      </w:r>
      <w:r>
        <w:rPr/>
        <w:t>Personen</w:t>
      </w:r>
      <w:r>
        <w:rPr>
          <w:spacing w:val="-11"/>
        </w:rPr>
        <w:t> </w:t>
      </w:r>
      <w:r>
        <w:rPr/>
        <w:t>kann</w:t>
      </w:r>
      <w:r>
        <w:rPr>
          <w:spacing w:val="-11"/>
        </w:rPr>
        <w:t> </w:t>
      </w:r>
      <w:r>
        <w:rPr/>
        <w:t>ein</w:t>
      </w:r>
      <w:r>
        <w:rPr>
          <w:spacing w:val="-11"/>
        </w:rPr>
        <w:t> </w:t>
      </w:r>
      <w:r>
        <w:rPr/>
        <w:t>unterschiedlicher</w:t>
      </w:r>
      <w:r>
        <w:rPr>
          <w:spacing w:val="-9"/>
        </w:rPr>
        <w:t> </w:t>
      </w:r>
      <w:r>
        <w:rPr/>
        <w:t>Steuerfuss</w:t>
      </w:r>
      <w:r>
        <w:rPr>
          <w:spacing w:val="-8"/>
        </w:rPr>
        <w:t> </w:t>
      </w:r>
      <w:r>
        <w:rPr/>
        <w:t>festgelegt werden; der Steuerfuss für juristische Personen darf vom Steuerfuss für natürliche Personen um nicht mehr als drei Zehntel der ganzen Staatssteuer abweichen.</w:t>
      </w:r>
    </w:p>
    <w:p>
      <w:pPr>
        <w:pStyle w:val="BodyText"/>
        <w:spacing w:before="38"/>
        <w:jc w:val="both"/>
      </w:pPr>
      <w:r>
        <w:rPr>
          <w:position w:val="6"/>
          <w:sz w:val="12"/>
        </w:rPr>
        <w:t>4</w:t>
      </w:r>
      <w:r>
        <w:rPr>
          <w:spacing w:val="12"/>
          <w:position w:val="6"/>
          <w:sz w:val="12"/>
        </w:rPr>
        <w:t> </w:t>
      </w:r>
      <w:r>
        <w:rPr/>
        <w:t>Die</w:t>
      </w:r>
      <w:r>
        <w:rPr>
          <w:spacing w:val="-2"/>
        </w:rPr>
        <w:t> </w:t>
      </w:r>
      <w:r>
        <w:rPr/>
        <w:t>Quellensteuer</w:t>
      </w:r>
      <w:r>
        <w:rPr>
          <w:spacing w:val="-2"/>
        </w:rPr>
        <w:t> </w:t>
      </w:r>
      <w:r>
        <w:rPr/>
        <w:t>und</w:t>
      </w:r>
      <w:r>
        <w:rPr>
          <w:spacing w:val="-2"/>
        </w:rPr>
        <w:t> </w:t>
      </w:r>
      <w:r>
        <w:rPr/>
        <w:t>die</w:t>
      </w:r>
      <w:r>
        <w:rPr>
          <w:spacing w:val="-2"/>
        </w:rPr>
        <w:t> </w:t>
      </w:r>
      <w:r>
        <w:rPr/>
        <w:t>Personalsteuer</w:t>
      </w:r>
      <w:r>
        <w:rPr>
          <w:spacing w:val="-2"/>
        </w:rPr>
        <w:t> </w:t>
      </w:r>
      <w:r>
        <w:rPr/>
        <w:t>werden</w:t>
      </w:r>
      <w:r>
        <w:rPr>
          <w:spacing w:val="-2"/>
        </w:rPr>
        <w:t> </w:t>
      </w:r>
      <w:r>
        <w:rPr/>
        <w:t>nur</w:t>
      </w:r>
      <w:r>
        <w:rPr>
          <w:spacing w:val="-5"/>
        </w:rPr>
        <w:t> </w:t>
      </w:r>
      <w:r>
        <w:rPr/>
        <w:t>als</w:t>
      </w:r>
      <w:r>
        <w:rPr>
          <w:spacing w:val="-3"/>
        </w:rPr>
        <w:t> </w:t>
      </w:r>
      <w:r>
        <w:rPr/>
        <w:t>ganze</w:t>
      </w:r>
      <w:r>
        <w:rPr>
          <w:spacing w:val="-2"/>
        </w:rPr>
        <w:t> </w:t>
      </w:r>
      <w:r>
        <w:rPr/>
        <w:t>Steuer</w:t>
      </w:r>
      <w:r>
        <w:rPr>
          <w:spacing w:val="-2"/>
        </w:rPr>
        <w:t> erhoben.</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Steuererleichterungen" w:id="44"/>
      <w:bookmarkEnd w:id="44"/>
      <w:r>
        <w:rPr>
          <w:b w:val="0"/>
        </w:rPr>
      </w:r>
      <w:bookmarkStart w:name="_bookmark17" w:id="45"/>
      <w:bookmarkEnd w:id="45"/>
      <w:r>
        <w:rPr>
          <w:b w:val="0"/>
        </w:rPr>
      </w:r>
      <w:r>
        <w:rPr>
          <w:color w:val="2D73B4"/>
          <w:spacing w:val="-2"/>
        </w:rPr>
        <w:t>Steuererleichterungen</w:t>
      </w:r>
    </w:p>
    <w:p>
      <w:pPr>
        <w:pStyle w:val="BodyText"/>
        <w:spacing w:before="59"/>
        <w:ind w:left="851"/>
      </w:pPr>
      <w:r>
        <w:rPr/>
        <w:t>(§</w:t>
      </w:r>
      <w:r>
        <w:rPr>
          <w:spacing w:val="-1"/>
        </w:rPr>
        <w:t> </w:t>
      </w:r>
      <w:r>
        <w:rPr/>
        <w:t>6 Steuergesetz;</w:t>
      </w:r>
      <w:r>
        <w:rPr>
          <w:spacing w:val="-3"/>
        </w:rPr>
        <w:t> </w:t>
      </w:r>
      <w:r>
        <w:rPr/>
        <w:t>§ 1 </w:t>
      </w:r>
      <w:r>
        <w:rPr>
          <w:spacing w:val="-2"/>
        </w:rPr>
        <w:t>VVStG)</w:t>
      </w:r>
    </w:p>
    <w:p>
      <w:pPr>
        <w:pStyle w:val="Heading8"/>
        <w:spacing w:before="153"/>
        <w:jc w:val="both"/>
      </w:pPr>
      <w:r>
        <w:rPr/>
        <w:t>§</w:t>
      </w:r>
      <w:r>
        <w:rPr>
          <w:spacing w:val="1"/>
        </w:rPr>
        <w:t> </w:t>
      </w:r>
      <w:r>
        <w:rPr/>
        <w:t>6</w:t>
      </w:r>
      <w:r>
        <w:rPr>
          <w:spacing w:val="1"/>
        </w:rPr>
        <w:t> </w:t>
      </w:r>
      <w:r>
        <w:rPr>
          <w:spacing w:val="-2"/>
        </w:rPr>
        <w:t>Steuergesetz:</w:t>
      </w:r>
    </w:p>
    <w:p>
      <w:pPr>
        <w:pStyle w:val="BodyText"/>
        <w:spacing w:before="55"/>
        <w:ind w:right="702"/>
        <w:jc w:val="both"/>
      </w:pPr>
      <w:r>
        <w:rPr>
          <w:position w:val="6"/>
          <w:sz w:val="12"/>
        </w:rPr>
        <w:t>1</w:t>
      </w:r>
      <w:r>
        <w:rPr>
          <w:spacing w:val="13"/>
          <w:position w:val="6"/>
          <w:sz w:val="12"/>
        </w:rPr>
        <w:t> </w:t>
      </w:r>
      <w:r>
        <w:rPr/>
        <w:t>Der</w:t>
      </w:r>
      <w:r>
        <w:rPr>
          <w:spacing w:val="-4"/>
        </w:rPr>
        <w:t> </w:t>
      </w:r>
      <w:r>
        <w:rPr/>
        <w:t>Regierungsrat</w:t>
      </w:r>
      <w:r>
        <w:rPr>
          <w:spacing w:val="-4"/>
        </w:rPr>
        <w:t> </w:t>
      </w:r>
      <w:r>
        <w:rPr/>
        <w:t>kann</w:t>
      </w:r>
      <w:r>
        <w:rPr>
          <w:spacing w:val="-4"/>
        </w:rPr>
        <w:t> </w:t>
      </w:r>
      <w:r>
        <w:rPr/>
        <w:t>für</w:t>
      </w:r>
      <w:r>
        <w:rPr>
          <w:spacing w:val="-7"/>
        </w:rPr>
        <w:t> </w:t>
      </w:r>
      <w:r>
        <w:rPr/>
        <w:t>Unternehmen,</w:t>
      </w:r>
      <w:r>
        <w:rPr>
          <w:spacing w:val="-4"/>
        </w:rPr>
        <w:t> </w:t>
      </w:r>
      <w:r>
        <w:rPr/>
        <w:t>die</w:t>
      </w:r>
      <w:r>
        <w:rPr>
          <w:spacing w:val="-6"/>
        </w:rPr>
        <w:t> </w:t>
      </w:r>
      <w:r>
        <w:rPr/>
        <w:t>neu</w:t>
      </w:r>
      <w:r>
        <w:rPr>
          <w:spacing w:val="-4"/>
        </w:rPr>
        <w:t> </w:t>
      </w:r>
      <w:r>
        <w:rPr/>
        <w:t>eröffnet</w:t>
      </w:r>
      <w:r>
        <w:rPr>
          <w:spacing w:val="-6"/>
        </w:rPr>
        <w:t> </w:t>
      </w:r>
      <w:r>
        <w:rPr/>
        <w:t>werden</w:t>
      </w:r>
      <w:r>
        <w:rPr>
          <w:spacing w:val="-4"/>
        </w:rPr>
        <w:t> </w:t>
      </w:r>
      <w:r>
        <w:rPr/>
        <w:t>und</w:t>
      </w:r>
      <w:r>
        <w:rPr>
          <w:spacing w:val="-4"/>
        </w:rPr>
        <w:t> </w:t>
      </w:r>
      <w:r>
        <w:rPr/>
        <w:t>dem</w:t>
      </w:r>
      <w:r>
        <w:rPr>
          <w:spacing w:val="-3"/>
        </w:rPr>
        <w:t> </w:t>
      </w:r>
      <w:r>
        <w:rPr/>
        <w:t>wirtschaftlichen</w:t>
      </w:r>
      <w:r>
        <w:rPr>
          <w:spacing w:val="-4"/>
        </w:rPr>
        <w:t> </w:t>
      </w:r>
      <w:r>
        <w:rPr/>
        <w:t>Interesse des Kantons dienen, mit Wirkung für die Staats- und Gemeindesteuern für das Eröffnungsjahr und höchstens die neun folgenden Jahre Steuererleichterungen gewähren. Eine wesentliche Änderung der betrieblichen Tätigkeit kann einer Neugründung gleichgestellt werden.</w:t>
      </w:r>
    </w:p>
    <w:p>
      <w:pPr>
        <w:pStyle w:val="BodyText"/>
        <w:spacing w:before="37"/>
        <w:jc w:val="both"/>
      </w:pPr>
      <w:r>
        <w:rPr>
          <w:position w:val="6"/>
          <w:sz w:val="12"/>
        </w:rPr>
        <w:t>2</w:t>
      </w:r>
      <w:r>
        <w:rPr>
          <w:spacing w:val="12"/>
          <w:position w:val="6"/>
          <w:sz w:val="12"/>
        </w:rPr>
        <w:t> </w:t>
      </w:r>
      <w:r>
        <w:rPr/>
        <w:t>Die</w:t>
      </w:r>
      <w:r>
        <w:rPr>
          <w:spacing w:val="-2"/>
        </w:rPr>
        <w:t> </w:t>
      </w:r>
      <w:r>
        <w:rPr/>
        <w:t>beteiligten</w:t>
      </w:r>
      <w:r>
        <w:rPr>
          <w:spacing w:val="-2"/>
        </w:rPr>
        <w:t> </w:t>
      </w:r>
      <w:r>
        <w:rPr/>
        <w:t>Gemeinden</w:t>
      </w:r>
      <w:r>
        <w:rPr>
          <w:spacing w:val="-5"/>
        </w:rPr>
        <w:t> </w:t>
      </w:r>
      <w:r>
        <w:rPr/>
        <w:t>sind</w:t>
      </w:r>
      <w:r>
        <w:rPr>
          <w:spacing w:val="-2"/>
        </w:rPr>
        <w:t> </w:t>
      </w:r>
      <w:r>
        <w:rPr/>
        <w:t>anzuhören.</w:t>
      </w:r>
      <w:r>
        <w:rPr>
          <w:spacing w:val="-5"/>
        </w:rPr>
        <w:t> </w:t>
      </w:r>
      <w:r>
        <w:rPr/>
        <w:t>In</w:t>
      </w:r>
      <w:r>
        <w:rPr>
          <w:spacing w:val="-2"/>
        </w:rPr>
        <w:t> </w:t>
      </w:r>
      <w:r>
        <w:rPr/>
        <w:t>dringenden</w:t>
      </w:r>
      <w:r>
        <w:rPr>
          <w:spacing w:val="-5"/>
        </w:rPr>
        <w:t> </w:t>
      </w:r>
      <w:r>
        <w:rPr/>
        <w:t>Fällen</w:t>
      </w:r>
      <w:r>
        <w:rPr>
          <w:spacing w:val="-2"/>
        </w:rPr>
        <w:t> </w:t>
      </w:r>
      <w:r>
        <w:rPr/>
        <w:t>kann</w:t>
      </w:r>
      <w:r>
        <w:rPr>
          <w:spacing w:val="-5"/>
        </w:rPr>
        <w:t> </w:t>
      </w:r>
      <w:r>
        <w:rPr/>
        <w:t>darauf</w:t>
      </w:r>
      <w:r>
        <w:rPr>
          <w:spacing w:val="-3"/>
        </w:rPr>
        <w:t> </w:t>
      </w:r>
      <w:r>
        <w:rPr/>
        <w:t>verzichtet</w:t>
      </w:r>
      <w:r>
        <w:rPr>
          <w:spacing w:val="-4"/>
        </w:rPr>
        <w:t> </w:t>
      </w:r>
      <w:r>
        <w:rPr>
          <w:spacing w:val="-2"/>
        </w:rPr>
        <w:t>werden.</w:t>
      </w:r>
    </w:p>
    <w:p>
      <w:pPr>
        <w:pStyle w:val="BodyText"/>
        <w:spacing w:before="37"/>
        <w:ind w:right="700"/>
        <w:jc w:val="both"/>
      </w:pPr>
      <w:r>
        <w:rPr>
          <w:position w:val="6"/>
          <w:sz w:val="12"/>
        </w:rPr>
        <w:t>3</w:t>
      </w:r>
      <w:r>
        <w:rPr>
          <w:spacing w:val="17"/>
          <w:position w:val="6"/>
          <w:sz w:val="12"/>
        </w:rPr>
        <w:t> </w:t>
      </w:r>
      <w:r>
        <w:rPr/>
        <w:t>Der Regierungsrat</w:t>
      </w:r>
      <w:r>
        <w:rPr>
          <w:spacing w:val="-2"/>
        </w:rPr>
        <w:t> </w:t>
      </w:r>
      <w:r>
        <w:rPr/>
        <w:t>setzt</w:t>
      </w:r>
      <w:r>
        <w:rPr>
          <w:spacing w:val="-2"/>
        </w:rPr>
        <w:t> </w:t>
      </w:r>
      <w:r>
        <w:rPr/>
        <w:t>die</w:t>
      </w:r>
      <w:r>
        <w:rPr>
          <w:spacing w:val="-1"/>
        </w:rPr>
        <w:t> </w:t>
      </w:r>
      <w:r>
        <w:rPr/>
        <w:t>Bedingungen</w:t>
      </w:r>
      <w:r>
        <w:rPr>
          <w:spacing w:val="-1"/>
        </w:rPr>
        <w:t> </w:t>
      </w:r>
      <w:r>
        <w:rPr/>
        <w:t>der</w:t>
      </w:r>
      <w:r>
        <w:rPr>
          <w:spacing w:val="-2"/>
        </w:rPr>
        <w:t> </w:t>
      </w:r>
      <w:r>
        <w:rPr/>
        <w:t>Steuererleichterungen</w:t>
      </w:r>
      <w:r>
        <w:rPr>
          <w:spacing w:val="-1"/>
        </w:rPr>
        <w:t> </w:t>
      </w:r>
      <w:r>
        <w:rPr/>
        <w:t>fest;</w:t>
      </w:r>
      <w:r>
        <w:rPr>
          <w:spacing w:val="-2"/>
        </w:rPr>
        <w:t> </w:t>
      </w:r>
      <w:r>
        <w:rPr/>
        <w:t>er</w:t>
      </w:r>
      <w:r>
        <w:rPr>
          <w:spacing w:val="-2"/>
        </w:rPr>
        <w:t> </w:t>
      </w:r>
      <w:r>
        <w:rPr/>
        <w:t>kann die</w:t>
      </w:r>
      <w:r>
        <w:rPr>
          <w:spacing w:val="-1"/>
        </w:rPr>
        <w:t> </w:t>
      </w:r>
      <w:r>
        <w:rPr/>
        <w:t>Steuererleichte-rungen</w:t>
      </w:r>
      <w:r>
        <w:rPr>
          <w:spacing w:val="-3"/>
        </w:rPr>
        <w:t> </w:t>
      </w:r>
      <w:r>
        <w:rPr/>
        <w:t>auf</w:t>
      </w:r>
      <w:r>
        <w:rPr>
          <w:spacing w:val="-3"/>
        </w:rPr>
        <w:t> </w:t>
      </w:r>
      <w:r>
        <w:rPr/>
        <w:t>den</w:t>
      </w:r>
      <w:r>
        <w:rPr>
          <w:spacing w:val="-3"/>
        </w:rPr>
        <w:t> </w:t>
      </w:r>
      <w:r>
        <w:rPr/>
        <w:t>Zeitpunkt</w:t>
      </w:r>
      <w:r>
        <w:rPr>
          <w:spacing w:val="-1"/>
        </w:rPr>
        <w:t> </w:t>
      </w:r>
      <w:r>
        <w:rPr/>
        <w:t>der</w:t>
      </w:r>
      <w:r>
        <w:rPr>
          <w:spacing w:val="-3"/>
        </w:rPr>
        <w:t> </w:t>
      </w:r>
      <w:r>
        <w:rPr/>
        <w:t>Gewährung widerrufen,</w:t>
      </w:r>
      <w:r>
        <w:rPr>
          <w:spacing w:val="-3"/>
        </w:rPr>
        <w:t> </w:t>
      </w:r>
      <w:r>
        <w:rPr/>
        <w:t>wenn</w:t>
      </w:r>
      <w:r>
        <w:rPr>
          <w:spacing w:val="-3"/>
        </w:rPr>
        <w:t> </w:t>
      </w:r>
      <w:r>
        <w:rPr/>
        <w:t>die Bedingungen nicht</w:t>
      </w:r>
      <w:r>
        <w:rPr>
          <w:spacing w:val="-1"/>
        </w:rPr>
        <w:t> </w:t>
      </w:r>
      <w:r>
        <w:rPr/>
        <w:t>eingehalten</w:t>
      </w:r>
      <w:r>
        <w:rPr>
          <w:spacing w:val="-3"/>
        </w:rPr>
        <w:t> </w:t>
      </w:r>
      <w:r>
        <w:rPr/>
        <w:t>werden.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Besteuerung der juristischen Personen" w:id="46"/>
      <w:bookmarkEnd w:id="46"/>
      <w:r>
        <w:rPr>
          <w:b w:val="0"/>
        </w:rPr>
      </w:r>
      <w:bookmarkStart w:name="_bookmark18" w:id="47"/>
      <w:bookmarkEnd w:id="47"/>
      <w:r>
        <w:rPr>
          <w:b w:val="0"/>
        </w:rPr>
      </w:r>
      <w:r>
        <w:rPr>
          <w:color w:val="2D73B4"/>
          <w:spacing w:val="-12"/>
        </w:rPr>
        <w:t>Besteuerung</w:t>
      </w:r>
      <w:r>
        <w:rPr>
          <w:color w:val="2D73B4"/>
          <w:spacing w:val="-22"/>
        </w:rPr>
        <w:t> </w:t>
      </w:r>
      <w:r>
        <w:rPr>
          <w:color w:val="2D73B4"/>
          <w:spacing w:val="-12"/>
        </w:rPr>
        <w:t>der</w:t>
      </w:r>
      <w:r>
        <w:rPr>
          <w:color w:val="2D73B4"/>
          <w:spacing w:val="-17"/>
        </w:rPr>
        <w:t> </w:t>
      </w:r>
      <w:r>
        <w:rPr>
          <w:color w:val="2D73B4"/>
          <w:spacing w:val="-12"/>
        </w:rPr>
        <w:t>juristischen</w:t>
      </w:r>
      <w:r>
        <w:rPr>
          <w:color w:val="2D73B4"/>
          <w:spacing w:val="-16"/>
        </w:rPr>
        <w:t> </w:t>
      </w:r>
      <w:r>
        <w:rPr>
          <w:color w:val="2D73B4"/>
          <w:spacing w:val="-12"/>
        </w:rPr>
        <w:t>Personen</w:t>
      </w:r>
    </w:p>
    <w:p>
      <w:pPr>
        <w:pStyle w:val="BodyText"/>
        <w:spacing w:before="15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91">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8"/>
        <w:spacing w:before="0"/>
      </w:pPr>
      <w:r>
        <w:rPr/>
        <w:t>§ 1</w:t>
      </w:r>
      <w:r>
        <w:rPr>
          <w:spacing w:val="1"/>
        </w:rPr>
        <w:t> </w:t>
      </w:r>
      <w:r>
        <w:rPr/>
        <w:t>Abs.</w:t>
      </w:r>
      <w:r>
        <w:rPr>
          <w:spacing w:val="-2"/>
        </w:rPr>
        <w:t> </w:t>
      </w:r>
      <w:r>
        <w:rPr/>
        <w:t>1</w:t>
      </w:r>
      <w:r>
        <w:rPr>
          <w:spacing w:val="1"/>
        </w:rPr>
        <w:t> </w:t>
      </w:r>
      <w:r>
        <w:rPr>
          <w:spacing w:val="-2"/>
        </w:rPr>
        <w:t>Steuergesetz:</w:t>
      </w:r>
    </w:p>
    <w:p>
      <w:pPr>
        <w:pStyle w:val="BodyText"/>
        <w:ind w:right="703"/>
        <w:jc w:val="both"/>
      </w:pPr>
      <w:r>
        <w:rPr>
          <w:rFonts w:ascii="Arial" w:hAnsi="Arial"/>
          <w:b/>
          <w:position w:val="6"/>
          <w:sz w:val="12"/>
        </w:rPr>
        <w:t>1 </w:t>
      </w:r>
      <w:r>
        <w:rPr/>
        <w:t>Der Staat erhebt […] eine Gewinn- und eine Kapitalsteuer von den juristischen Personen […] sowie eine Finanzausgleichssteuer primär zuhanden der Kirchgemeinden.</w:t>
      </w:r>
    </w:p>
    <w:p>
      <w:pPr>
        <w:pStyle w:val="BodyText"/>
        <w:spacing w:before="155"/>
        <w:ind w:left="0"/>
      </w:pPr>
    </w:p>
    <w:p>
      <w:pPr>
        <w:pStyle w:val="Heading2"/>
      </w:pPr>
      <w:bookmarkStart w:name="Gewinnsteuer" w:id="48"/>
      <w:bookmarkEnd w:id="48"/>
      <w:r>
        <w:rPr>
          <w:b w:val="0"/>
        </w:rPr>
      </w:r>
      <w:bookmarkStart w:name="_bookmark19" w:id="49"/>
      <w:bookmarkEnd w:id="49"/>
      <w:r>
        <w:rPr>
          <w:b w:val="0"/>
        </w:rPr>
      </w:r>
      <w:r>
        <w:rPr>
          <w:color w:val="2D73B4"/>
          <w:spacing w:val="-2"/>
        </w:rPr>
        <w:t>Gewinnsteuer</w:t>
      </w:r>
    </w:p>
    <w:p>
      <w:pPr>
        <w:pStyle w:val="BodyText"/>
        <w:spacing w:before="58"/>
        <w:ind w:left="851"/>
      </w:pPr>
      <w:r>
        <w:rPr/>
        <w:t>(§§</w:t>
      </w:r>
      <w:r>
        <w:rPr>
          <w:spacing w:val="-1"/>
        </w:rPr>
        <w:t> </w:t>
      </w:r>
      <w:r>
        <w:rPr/>
        <w:t>91</w:t>
      </w:r>
      <w:r>
        <w:rPr>
          <w:spacing w:val="-3"/>
        </w:rPr>
        <w:t> </w:t>
      </w:r>
      <w:r>
        <w:rPr/>
        <w:t>– 98 und 291</w:t>
      </w:r>
      <w:r>
        <w:rPr>
          <w:spacing w:val="-1"/>
        </w:rPr>
        <w:t> </w:t>
      </w:r>
      <w:r>
        <w:rPr/>
        <w:t>Steuergesetz;</w:t>
      </w:r>
      <w:r>
        <w:rPr>
          <w:spacing w:val="-1"/>
        </w:rPr>
        <w:t> </w:t>
      </w:r>
      <w:r>
        <w:rPr/>
        <w:t>§§</w:t>
      </w:r>
      <w:r>
        <w:rPr>
          <w:spacing w:val="-3"/>
        </w:rPr>
        <w:t> </w:t>
      </w:r>
      <w:r>
        <w:rPr/>
        <w:t>41</w:t>
      </w:r>
      <w:r>
        <w:rPr>
          <w:spacing w:val="-3"/>
        </w:rPr>
        <w:t> </w:t>
      </w:r>
      <w:r>
        <w:rPr/>
        <w:t>– 43 </w:t>
      </w:r>
      <w:r>
        <w:rPr>
          <w:spacing w:val="-2"/>
        </w:rPr>
        <w:t>VVStG)</w:t>
      </w:r>
    </w:p>
    <w:p>
      <w:pPr>
        <w:pStyle w:val="BodyText"/>
        <w:spacing w:before="154"/>
        <w:ind w:left="0"/>
      </w:pPr>
    </w:p>
    <w:p>
      <w:pPr>
        <w:pStyle w:val="Heading3"/>
        <w:spacing w:before="1"/>
      </w:pPr>
      <w:bookmarkStart w:name="Ermittlung der steuerbaren Reingewinns" w:id="50"/>
      <w:bookmarkEnd w:id="50"/>
      <w:r>
        <w:rPr>
          <w:b w:val="0"/>
        </w:rPr>
      </w:r>
      <w:bookmarkStart w:name="_bookmark20" w:id="51"/>
      <w:bookmarkEnd w:id="51"/>
      <w:r>
        <w:rPr>
          <w:b w:val="0"/>
        </w:rPr>
      </w:r>
      <w:r>
        <w:rPr>
          <w:color w:val="2D73B4"/>
        </w:rPr>
        <w:t>Ermittlung</w:t>
      </w:r>
      <w:r>
        <w:rPr>
          <w:color w:val="2D73B4"/>
          <w:spacing w:val="-11"/>
        </w:rPr>
        <w:t> </w:t>
      </w:r>
      <w:r>
        <w:rPr>
          <w:color w:val="2D73B4"/>
        </w:rPr>
        <w:t>der</w:t>
      </w:r>
      <w:r>
        <w:rPr>
          <w:color w:val="2D73B4"/>
          <w:spacing w:val="-8"/>
        </w:rPr>
        <w:t> </w:t>
      </w:r>
      <w:r>
        <w:rPr>
          <w:color w:val="2D73B4"/>
        </w:rPr>
        <w:t>steuerbaren</w:t>
      </w:r>
      <w:r>
        <w:rPr>
          <w:color w:val="2D73B4"/>
          <w:spacing w:val="-8"/>
        </w:rPr>
        <w:t> </w:t>
      </w:r>
      <w:r>
        <w:rPr>
          <w:color w:val="2D73B4"/>
          <w:spacing w:val="-2"/>
        </w:rPr>
        <w:t>Reingewinns</w:t>
      </w:r>
    </w:p>
    <w:p>
      <w:pPr>
        <w:pStyle w:val="BodyText"/>
        <w:spacing w:before="55"/>
        <w:ind w:left="851"/>
      </w:pPr>
      <w:r>
        <w:rPr/>
        <w:t>(§§</w:t>
      </w:r>
      <w:r>
        <w:rPr>
          <w:spacing w:val="-1"/>
        </w:rPr>
        <w:t> </w:t>
      </w:r>
      <w:r>
        <w:rPr/>
        <w:t>91</w:t>
      </w:r>
      <w:r>
        <w:rPr>
          <w:spacing w:val="-4"/>
        </w:rPr>
        <w:t> </w:t>
      </w:r>
      <w:r>
        <w:rPr/>
        <w:t>– 96</w:t>
      </w:r>
      <w:r>
        <w:rPr>
          <w:spacing w:val="-1"/>
        </w:rPr>
        <w:t> </w:t>
      </w:r>
      <w:r>
        <w:rPr/>
        <w:t>Steuergesetz;</w:t>
      </w:r>
      <w:r>
        <w:rPr>
          <w:spacing w:val="-1"/>
        </w:rPr>
        <w:t> </w:t>
      </w:r>
      <w:r>
        <w:rPr/>
        <w:t>§§</w:t>
      </w:r>
      <w:r>
        <w:rPr>
          <w:spacing w:val="-4"/>
        </w:rPr>
        <w:t> </w:t>
      </w:r>
      <w:r>
        <w:rPr/>
        <w:t>41 –</w:t>
      </w:r>
      <w:r>
        <w:rPr>
          <w:spacing w:val="-1"/>
        </w:rPr>
        <w:t> </w:t>
      </w:r>
      <w:r>
        <w:rPr/>
        <w:t>42</w:t>
      </w:r>
      <w:r>
        <w:rPr>
          <w:position w:val="6"/>
          <w:sz w:val="12"/>
        </w:rPr>
        <w:t>sexies</w:t>
      </w:r>
      <w:r>
        <w:rPr>
          <w:spacing w:val="15"/>
          <w:position w:val="6"/>
          <w:sz w:val="12"/>
        </w:rPr>
        <w:t> </w:t>
      </w:r>
      <w:r>
        <w:rPr>
          <w:spacing w:val="-2"/>
        </w:rPr>
        <w:t>VVStG)</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00"/>
        <w:ind w:left="851" w:right="137"/>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0"/>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before="99"/>
        <w:ind w:left="851" w:right="137"/>
        <w:jc w:val="both"/>
      </w:pPr>
      <w:r>
        <w:rPr/>
        <w:t>Die kollektiven Kapitalanlagen mit direktem Grundbesitz unterliegen der Gewinnsteuer für den Ertrag aus diesem.</w:t>
      </w:r>
    </w:p>
    <w:p>
      <w:pPr>
        <w:pStyle w:val="BodyText"/>
        <w:spacing w:before="23"/>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Heading7"/>
        <w:spacing w:before="118"/>
        <w:jc w:val="both"/>
      </w:pPr>
      <w:r>
        <w:rPr>
          <w:color w:val="950000"/>
        </w:rPr>
        <w:t>Patente und vergleichbare Rechte</w:t>
      </w:r>
      <w:r>
        <w:rPr>
          <w:color w:val="950000"/>
          <w:spacing w:val="80"/>
        </w:rPr>
        <w:t> </w:t>
      </w:r>
      <w:r>
        <w:rPr>
          <w:color w:val="950000"/>
          <w:spacing w:val="2"/>
        </w:rPr>
        <w:drawing>
          <wp:inline distT="0" distB="0" distL="0" distR="0">
            <wp:extent cx="201249" cy="114905"/>
            <wp:effectExtent l="0" t="0" r="0" b="0"/>
            <wp:docPr id="68" name="Image 68" descr="">
              <a:hlinkClick r:id="rId92"/>
            </wp:docPr>
            <wp:cNvGraphicFramePr>
              <a:graphicFrameLocks/>
            </wp:cNvGraphicFramePr>
            <a:graphic>
              <a:graphicData uri="http://schemas.openxmlformats.org/drawingml/2006/picture">
                <pic:pic>
                  <pic:nvPicPr>
                    <pic:cNvPr id="68" name="Image 68" descr="">
                      <a:hlinkClick r:id="rId92"/>
                    </pic:cNvPr>
                    <pic:cNvPicPr/>
                  </pic:nvPicPr>
                  <pic:blipFill>
                    <a:blip r:embed="rId11" cstate="print"/>
                    <a:stretch>
                      <a:fillRect/>
                    </a:stretch>
                  </pic:blipFill>
                  <pic:spPr>
                    <a:xfrm>
                      <a:off x="0" y="0"/>
                      <a:ext cx="201249" cy="114905"/>
                    </a:xfrm>
                    <a:prstGeom prst="rect">
                      <a:avLst/>
                    </a:prstGeom>
                  </pic:spPr>
                </pic:pic>
              </a:graphicData>
            </a:graphic>
          </wp:inline>
        </w:drawing>
      </w:r>
      <w:r>
        <w:rPr>
          <w:color w:val="950000"/>
          <w:spacing w:val="2"/>
        </w:rPr>
      </w:r>
    </w:p>
    <w:p>
      <w:pPr>
        <w:pStyle w:val="Heading8"/>
        <w:spacing w:before="90"/>
      </w:pPr>
      <w:r>
        <w:rPr/>
        <w:t>§ 91</w:t>
      </w:r>
      <w:r>
        <w:rPr>
          <w:position w:val="6"/>
          <w:sz w:val="12"/>
        </w:rPr>
        <w:t>ter</w:t>
      </w:r>
      <w:r>
        <w:rPr>
          <w:spacing w:val="-2"/>
          <w:position w:val="6"/>
          <w:sz w:val="12"/>
        </w:rPr>
        <w:t> </w:t>
      </w:r>
      <w:r>
        <w:rPr/>
        <w:t>Abs. 1 und</w:t>
      </w:r>
      <w:r>
        <w:rPr>
          <w:spacing w:val="-1"/>
        </w:rPr>
        <w:t> </w:t>
      </w:r>
      <w:r>
        <w:rPr/>
        <w:t>3</w:t>
      </w:r>
      <w:r>
        <w:rPr>
          <w:spacing w:val="-2"/>
        </w:rPr>
        <w:t> </w:t>
      </w:r>
      <w:r>
        <w:rPr/>
        <w:t>– 6</w:t>
      </w:r>
      <w:r>
        <w:rPr>
          <w:spacing w:val="1"/>
        </w:rPr>
        <w:t> </w:t>
      </w:r>
      <w:r>
        <w:rPr>
          <w:spacing w:val="-2"/>
        </w:rPr>
        <w:t>Steuergesetz:</w:t>
      </w:r>
    </w:p>
    <w:p>
      <w:pPr>
        <w:pStyle w:val="BodyText"/>
        <w:spacing w:before="55"/>
        <w:ind w:right="702"/>
        <w:jc w:val="both"/>
      </w:pPr>
      <w:r>
        <w:rPr>
          <w:position w:val="6"/>
          <w:sz w:val="12"/>
        </w:rPr>
        <w:t>1</w:t>
      </w:r>
      <w:r>
        <w:rPr>
          <w:spacing w:val="24"/>
          <w:position w:val="6"/>
          <w:sz w:val="12"/>
        </w:rPr>
        <w:t> </w:t>
      </w:r>
      <w:r>
        <w:rPr/>
        <w:t>Der Reingewinn aus Patenten und vergleichbaren Rechten wird auf Antrag im Verhältnis des qualifi-zierenden Forschungs- und Entwicklungsaufwands zum gesamten Forschungs- und Entwicklungsauf-wand</w:t>
      </w:r>
      <w:r>
        <w:rPr>
          <w:spacing w:val="-11"/>
        </w:rPr>
        <w:t> </w:t>
      </w:r>
      <w:r>
        <w:rPr/>
        <w:t>pro</w:t>
      </w:r>
      <w:r>
        <w:rPr>
          <w:spacing w:val="-11"/>
        </w:rPr>
        <w:t> </w:t>
      </w:r>
      <w:r>
        <w:rPr/>
        <w:t>Patent</w:t>
      </w:r>
      <w:r>
        <w:rPr>
          <w:spacing w:val="-11"/>
        </w:rPr>
        <w:t> </w:t>
      </w:r>
      <w:r>
        <w:rPr/>
        <w:t>oder</w:t>
      </w:r>
      <w:r>
        <w:rPr>
          <w:spacing w:val="-12"/>
        </w:rPr>
        <w:t> </w:t>
      </w:r>
      <w:r>
        <w:rPr/>
        <w:t>vergleichbares</w:t>
      </w:r>
      <w:r>
        <w:rPr>
          <w:spacing w:val="-10"/>
        </w:rPr>
        <w:t> </w:t>
      </w:r>
      <w:r>
        <w:rPr/>
        <w:t>Recht</w:t>
      </w:r>
      <w:r>
        <w:rPr>
          <w:spacing w:val="-11"/>
        </w:rPr>
        <w:t> </w:t>
      </w:r>
      <w:r>
        <w:rPr/>
        <w:t>(Nexusquotient)</w:t>
      </w:r>
      <w:r>
        <w:rPr>
          <w:spacing w:val="-12"/>
        </w:rPr>
        <w:t> </w:t>
      </w:r>
      <w:r>
        <w:rPr/>
        <w:t>mit</w:t>
      </w:r>
      <w:r>
        <w:rPr>
          <w:spacing w:val="-11"/>
        </w:rPr>
        <w:t> </w:t>
      </w:r>
      <w:r>
        <w:rPr/>
        <w:t>10%</w:t>
      </w:r>
      <w:r>
        <w:rPr>
          <w:spacing w:val="-11"/>
        </w:rPr>
        <w:t> </w:t>
      </w:r>
      <w:r>
        <w:rPr/>
        <w:t>in</w:t>
      </w:r>
      <w:r>
        <w:rPr>
          <w:spacing w:val="-11"/>
        </w:rPr>
        <w:t> </w:t>
      </w:r>
      <w:r>
        <w:rPr/>
        <w:t>die</w:t>
      </w:r>
      <w:r>
        <w:rPr>
          <w:spacing w:val="-11"/>
        </w:rPr>
        <w:t> </w:t>
      </w:r>
      <w:r>
        <w:rPr/>
        <w:t>Berechnung</w:t>
      </w:r>
      <w:r>
        <w:rPr>
          <w:spacing w:val="-11"/>
        </w:rPr>
        <w:t> </w:t>
      </w:r>
      <w:r>
        <w:rPr/>
        <w:t>des</w:t>
      </w:r>
      <w:r>
        <w:rPr>
          <w:spacing w:val="-13"/>
        </w:rPr>
        <w:t> </w:t>
      </w:r>
      <w:r>
        <w:rPr/>
        <w:t>steuerbaren Reingewinns einbezogen.</w:t>
      </w:r>
    </w:p>
    <w:p>
      <w:pPr>
        <w:pStyle w:val="BodyText"/>
        <w:spacing w:before="37"/>
        <w:ind w:right="700"/>
        <w:jc w:val="both"/>
      </w:pPr>
      <w:r>
        <w:rPr>
          <w:position w:val="6"/>
          <w:sz w:val="12"/>
        </w:rPr>
        <w:t>3</w:t>
      </w:r>
      <w:r>
        <w:rPr>
          <w:spacing w:val="13"/>
          <w:position w:val="6"/>
          <w:sz w:val="12"/>
        </w:rPr>
        <w:t> </w:t>
      </w:r>
      <w:r>
        <w:rPr/>
        <w:t>Wird</w:t>
      </w:r>
      <w:r>
        <w:rPr>
          <w:spacing w:val="-6"/>
        </w:rPr>
        <w:t> </w:t>
      </w:r>
      <w:r>
        <w:rPr/>
        <w:t>der</w:t>
      </w:r>
      <w:r>
        <w:rPr>
          <w:spacing w:val="-4"/>
        </w:rPr>
        <w:t> </w:t>
      </w:r>
      <w:r>
        <w:rPr/>
        <w:t>Reingewinn</w:t>
      </w:r>
      <w:r>
        <w:rPr>
          <w:spacing w:val="-6"/>
        </w:rPr>
        <w:t> </w:t>
      </w:r>
      <w:r>
        <w:rPr/>
        <w:t>aus</w:t>
      </w:r>
      <w:r>
        <w:rPr>
          <w:spacing w:val="-3"/>
        </w:rPr>
        <w:t> </w:t>
      </w:r>
      <w:r>
        <w:rPr/>
        <w:t>Patenten</w:t>
      </w:r>
      <w:r>
        <w:rPr>
          <w:spacing w:val="-6"/>
        </w:rPr>
        <w:t> </w:t>
      </w:r>
      <w:r>
        <w:rPr/>
        <w:t>und</w:t>
      </w:r>
      <w:r>
        <w:rPr>
          <w:spacing w:val="-6"/>
        </w:rPr>
        <w:t> </w:t>
      </w:r>
      <w:r>
        <w:rPr/>
        <w:t>vergleichbaren</w:t>
      </w:r>
      <w:r>
        <w:rPr>
          <w:spacing w:val="-6"/>
        </w:rPr>
        <w:t> </w:t>
      </w:r>
      <w:r>
        <w:rPr/>
        <w:t>Rechten</w:t>
      </w:r>
      <w:r>
        <w:rPr>
          <w:spacing w:val="-4"/>
        </w:rPr>
        <w:t> </w:t>
      </w:r>
      <w:r>
        <w:rPr/>
        <w:t>erstmals</w:t>
      </w:r>
      <w:r>
        <w:rPr>
          <w:spacing w:val="-3"/>
        </w:rPr>
        <w:t> </w:t>
      </w:r>
      <w:r>
        <w:rPr/>
        <w:t>ermässigt</w:t>
      </w:r>
      <w:r>
        <w:rPr>
          <w:spacing w:val="-4"/>
        </w:rPr>
        <w:t> </w:t>
      </w:r>
      <w:r>
        <w:rPr/>
        <w:t>besteuert,</w:t>
      </w:r>
      <w:r>
        <w:rPr>
          <w:spacing w:val="-6"/>
        </w:rPr>
        <w:t> </w:t>
      </w:r>
      <w:r>
        <w:rPr/>
        <w:t>so</w:t>
      </w:r>
      <w:r>
        <w:rPr>
          <w:spacing w:val="-4"/>
        </w:rPr>
        <w:t> </w:t>
      </w:r>
      <w:r>
        <w:rPr/>
        <w:t>wer-den</w:t>
      </w:r>
      <w:r>
        <w:rPr>
          <w:spacing w:val="-2"/>
        </w:rPr>
        <w:t> </w:t>
      </w:r>
      <w:r>
        <w:rPr/>
        <w:t>der</w:t>
      </w:r>
      <w:r>
        <w:rPr>
          <w:spacing w:val="-3"/>
        </w:rPr>
        <w:t> </w:t>
      </w:r>
      <w:r>
        <w:rPr/>
        <w:t>in</w:t>
      </w:r>
      <w:r>
        <w:rPr>
          <w:spacing w:val="-2"/>
        </w:rPr>
        <w:t> </w:t>
      </w:r>
      <w:r>
        <w:rPr/>
        <w:t>vergangenen Steuerperioden</w:t>
      </w:r>
      <w:r>
        <w:rPr>
          <w:spacing w:val="-2"/>
        </w:rPr>
        <w:t> </w:t>
      </w:r>
      <w:r>
        <w:rPr/>
        <w:t>bereits</w:t>
      </w:r>
      <w:r>
        <w:rPr>
          <w:spacing w:val="-2"/>
        </w:rPr>
        <w:t> </w:t>
      </w:r>
      <w:r>
        <w:rPr/>
        <w:t>berücksichtigte Forschungs-</w:t>
      </w:r>
      <w:r>
        <w:rPr>
          <w:spacing w:val="-3"/>
        </w:rPr>
        <w:t> </w:t>
      </w:r>
      <w:r>
        <w:rPr/>
        <w:t>und</w:t>
      </w:r>
      <w:r>
        <w:rPr>
          <w:spacing w:val="-2"/>
        </w:rPr>
        <w:t> </w:t>
      </w:r>
      <w:r>
        <w:rPr/>
        <w:t>Entwicklungsaufwand sowie ein allfälliger Abzug nach § 92ter zum steuerbaren Reingewinn hinzugerechnet.</w:t>
      </w:r>
    </w:p>
    <w:p>
      <w:pPr>
        <w:pStyle w:val="BodyText"/>
        <w:spacing w:before="36"/>
        <w:ind w:right="703"/>
        <w:jc w:val="both"/>
      </w:pPr>
      <w:r>
        <w:rPr>
          <w:position w:val="6"/>
          <w:sz w:val="12"/>
        </w:rPr>
        <w:t>4</w:t>
      </w:r>
      <w:r>
        <w:rPr>
          <w:spacing w:val="5"/>
          <w:position w:val="6"/>
          <w:sz w:val="12"/>
        </w:rPr>
        <w:t> </w:t>
      </w:r>
      <w:r>
        <w:rPr/>
        <w:t>Der</w:t>
      </w:r>
      <w:r>
        <w:rPr>
          <w:spacing w:val="-12"/>
        </w:rPr>
        <w:t> </w:t>
      </w:r>
      <w:r>
        <w:rPr/>
        <w:t>hinzugerechnete</w:t>
      </w:r>
      <w:r>
        <w:rPr>
          <w:spacing w:val="-11"/>
        </w:rPr>
        <w:t> </w:t>
      </w:r>
      <w:r>
        <w:rPr/>
        <w:t>Betrag</w:t>
      </w:r>
      <w:r>
        <w:rPr>
          <w:spacing w:val="-11"/>
        </w:rPr>
        <w:t> </w:t>
      </w:r>
      <w:r>
        <w:rPr/>
        <w:t>ist</w:t>
      </w:r>
      <w:r>
        <w:rPr>
          <w:spacing w:val="-11"/>
        </w:rPr>
        <w:t> </w:t>
      </w:r>
      <w:r>
        <w:rPr/>
        <w:t>zu</w:t>
      </w:r>
      <w:r>
        <w:rPr>
          <w:spacing w:val="-11"/>
        </w:rPr>
        <w:t> </w:t>
      </w:r>
      <w:r>
        <w:rPr/>
        <w:t>aktivieren</w:t>
      </w:r>
      <w:r>
        <w:rPr>
          <w:spacing w:val="-11"/>
        </w:rPr>
        <w:t> </w:t>
      </w:r>
      <w:r>
        <w:rPr/>
        <w:t>und</w:t>
      </w:r>
      <w:r>
        <w:rPr>
          <w:spacing w:val="-11"/>
        </w:rPr>
        <w:t> </w:t>
      </w:r>
      <w:r>
        <w:rPr/>
        <w:t>im</w:t>
      </w:r>
      <w:r>
        <w:rPr>
          <w:spacing w:val="-10"/>
        </w:rPr>
        <w:t> </w:t>
      </w:r>
      <w:r>
        <w:rPr/>
        <w:t>gleichen</w:t>
      </w:r>
      <w:r>
        <w:rPr>
          <w:spacing w:val="-11"/>
        </w:rPr>
        <w:t> </w:t>
      </w:r>
      <w:r>
        <w:rPr/>
        <w:t>Umfang</w:t>
      </w:r>
      <w:r>
        <w:rPr>
          <w:spacing w:val="-13"/>
        </w:rPr>
        <w:t> </w:t>
      </w:r>
      <w:r>
        <w:rPr/>
        <w:t>ist</w:t>
      </w:r>
      <w:r>
        <w:rPr>
          <w:spacing w:val="-10"/>
        </w:rPr>
        <w:t> </w:t>
      </w:r>
      <w:r>
        <w:rPr/>
        <w:t>eine</w:t>
      </w:r>
      <w:r>
        <w:rPr>
          <w:spacing w:val="-13"/>
        </w:rPr>
        <w:t> </w:t>
      </w:r>
      <w:r>
        <w:rPr/>
        <w:t>versteuerte</w:t>
      </w:r>
      <w:r>
        <w:rPr>
          <w:spacing w:val="-10"/>
        </w:rPr>
        <w:t> </w:t>
      </w:r>
      <w:r>
        <w:rPr/>
        <w:t>stille</w:t>
      </w:r>
      <w:r>
        <w:rPr>
          <w:spacing w:val="-11"/>
        </w:rPr>
        <w:t> </w:t>
      </w:r>
      <w:r>
        <w:rPr/>
        <w:t>Reserve zu bilden. Er ist nach</w:t>
      </w:r>
      <w:r>
        <w:rPr>
          <w:spacing w:val="-1"/>
        </w:rPr>
        <w:t> </w:t>
      </w:r>
      <w:r>
        <w:rPr/>
        <w:t>den</w:t>
      </w:r>
      <w:r>
        <w:rPr>
          <w:spacing w:val="-1"/>
        </w:rPr>
        <w:t> </w:t>
      </w:r>
      <w:r>
        <w:rPr/>
        <w:t>ordentlichen</w:t>
      </w:r>
      <w:r>
        <w:rPr>
          <w:spacing w:val="-1"/>
        </w:rPr>
        <w:t> </w:t>
      </w:r>
      <w:r>
        <w:rPr/>
        <w:t>Abschreibungssätzen</w:t>
      </w:r>
      <w:r>
        <w:rPr>
          <w:spacing w:val="-1"/>
        </w:rPr>
        <w:t> </w:t>
      </w:r>
      <w:r>
        <w:rPr/>
        <w:t>oder über die Nutzungsdauer</w:t>
      </w:r>
      <w:r>
        <w:rPr>
          <w:spacing w:val="-2"/>
        </w:rPr>
        <w:t> </w:t>
      </w:r>
      <w:r>
        <w:rPr/>
        <w:t>der Patente oder vergleichbarer Rechte abzuschreiben.</w:t>
      </w:r>
    </w:p>
    <w:p>
      <w:pPr>
        <w:pStyle w:val="BodyText"/>
        <w:spacing w:before="35"/>
        <w:ind w:right="702"/>
        <w:jc w:val="both"/>
      </w:pPr>
      <w:r>
        <w:rPr>
          <w:position w:val="6"/>
          <w:sz w:val="12"/>
        </w:rPr>
        <w:t>5</w:t>
      </w:r>
      <w:r>
        <w:rPr>
          <w:spacing w:val="21"/>
          <w:position w:val="6"/>
          <w:sz w:val="12"/>
        </w:rPr>
        <w:t> </w:t>
      </w:r>
      <w:r>
        <w:rPr/>
        <w:t>In Härtefällen kann auf Antrag die Hinzurechnung gemäss Absatz 3 auf die ersten fünf Jahre seit der erstmaligen ermässigten Besteuerung verteilt werden.</w:t>
      </w:r>
    </w:p>
    <w:p>
      <w:pPr>
        <w:pStyle w:val="BodyText"/>
        <w:spacing w:before="36"/>
        <w:ind w:right="703"/>
        <w:jc w:val="both"/>
      </w:pPr>
      <w:r>
        <w:rPr>
          <w:position w:val="6"/>
          <w:sz w:val="12"/>
        </w:rPr>
        <w:t>6 </w:t>
      </w:r>
      <w:r>
        <w:rPr/>
        <w:t>Die weiterführenden Bestimmungen des</w:t>
      </w:r>
      <w:r>
        <w:rPr>
          <w:spacing w:val="-2"/>
        </w:rPr>
        <w:t> </w:t>
      </w:r>
      <w:r>
        <w:rPr/>
        <w:t>Bundesrates</w:t>
      </w:r>
      <w:r>
        <w:rPr>
          <w:spacing w:val="-2"/>
        </w:rPr>
        <w:t> </w:t>
      </w:r>
      <w:r>
        <w:rPr/>
        <w:t>gemäss </w:t>
      </w:r>
      <w:hyperlink r:id="rId93">
        <w:r>
          <w:rPr>
            <w:color w:val="0462C0"/>
            <w:u w:val="single" w:color="0462C0"/>
          </w:rPr>
          <w:t>Art.</w:t>
        </w:r>
        <w:r>
          <w:rPr>
            <w:color w:val="0462C0"/>
            <w:spacing w:val="-3"/>
            <w:u w:val="single" w:color="0462C0"/>
          </w:rPr>
          <w:t> </w:t>
        </w:r>
        <w:r>
          <w:rPr>
            <w:color w:val="0462C0"/>
            <w:u w:val="single" w:color="0462C0"/>
          </w:rPr>
          <w:t>24b</w:t>
        </w:r>
        <w:r>
          <w:rPr>
            <w:color w:val="0462C0"/>
            <w:spacing w:val="-2"/>
            <w:u w:val="single" w:color="0462C0"/>
          </w:rPr>
          <w:t> </w:t>
        </w:r>
        <w:r>
          <w:rPr>
            <w:color w:val="0462C0"/>
            <w:u w:val="single" w:color="0462C0"/>
          </w:rPr>
          <w:t>Absatz</w:t>
        </w:r>
        <w:r>
          <w:rPr>
            <w:color w:val="0462C0"/>
            <w:spacing w:val="-2"/>
            <w:u w:val="single" w:color="0462C0"/>
          </w:rPr>
          <w:t> </w:t>
        </w:r>
        <w:r>
          <w:rPr>
            <w:color w:val="0462C0"/>
            <w:u w:val="single" w:color="0462C0"/>
          </w:rPr>
          <w:t>4</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Bundesgesetzes</w:t>
        </w:r>
      </w:hyperlink>
      <w:r>
        <w:rPr>
          <w:color w:val="0462C0"/>
        </w:rPr>
        <w:t> </w:t>
      </w:r>
      <w:hyperlink r:id="rId93">
        <w:r>
          <w:rPr>
            <w:color w:val="0462C0"/>
            <w:u w:val="single" w:color="0462C0"/>
          </w:rPr>
          <w:t>über die Harmonisierung der direkten Steuern der Kantone und Gemeinden</w:t>
        </w:r>
      </w:hyperlink>
      <w:r>
        <w:rPr>
          <w:color w:val="0462C0"/>
        </w:rPr>
        <w:t> </w:t>
      </w:r>
      <w:r>
        <w:rPr/>
        <w:t>sind anwendbar.</w:t>
      </w:r>
    </w:p>
    <w:p>
      <w:pPr>
        <w:spacing w:before="91"/>
        <w:ind w:left="1134" w:right="0" w:firstLine="0"/>
        <w:jc w:val="left"/>
        <w:rPr>
          <w:rFonts w:ascii="Arial" w:hAnsi="Arial"/>
          <w:b/>
          <w:sz w:val="18"/>
        </w:rPr>
      </w:pPr>
      <w:r>
        <w:rPr>
          <w:rFonts w:ascii="Arial" w:hAnsi="Arial"/>
          <w:b/>
          <w:sz w:val="18"/>
        </w:rPr>
        <w:t>§ 42</w:t>
      </w:r>
      <w:r>
        <w:rPr>
          <w:rFonts w:ascii="Arial" w:hAnsi="Arial"/>
          <w:b/>
          <w:position w:val="6"/>
          <w:sz w:val="12"/>
        </w:rPr>
        <w:t>bis</w:t>
      </w:r>
      <w:r>
        <w:rPr>
          <w:rFonts w:ascii="Arial" w:hAnsi="Arial"/>
          <w:b/>
          <w:spacing w:val="16"/>
          <w:position w:val="6"/>
          <w:sz w:val="12"/>
        </w:rPr>
        <w:t> </w:t>
      </w:r>
      <w:r>
        <w:rPr>
          <w:rFonts w:ascii="Arial" w:hAnsi="Arial"/>
          <w:b/>
          <w:spacing w:val="-2"/>
          <w:sz w:val="18"/>
        </w:rPr>
        <w:t>VVStG:</w:t>
      </w:r>
    </w:p>
    <w:p>
      <w:pPr>
        <w:pStyle w:val="BodyText"/>
        <w:ind w:right="702"/>
        <w:jc w:val="both"/>
      </w:pPr>
      <w:r>
        <w:rPr>
          <w:position w:val="6"/>
          <w:sz w:val="12"/>
        </w:rPr>
        <w:t>1</w:t>
      </w:r>
      <w:r>
        <w:rPr>
          <w:spacing w:val="13"/>
          <w:position w:val="6"/>
          <w:sz w:val="12"/>
        </w:rPr>
        <w:t> </w:t>
      </w:r>
      <w:r>
        <w:rPr/>
        <w:t>Führt</w:t>
      </w:r>
      <w:r>
        <w:rPr>
          <w:spacing w:val="-4"/>
        </w:rPr>
        <w:t> </w:t>
      </w:r>
      <w:r>
        <w:rPr/>
        <w:t>die</w:t>
      </w:r>
      <w:r>
        <w:rPr>
          <w:spacing w:val="-4"/>
        </w:rPr>
        <w:t> </w:t>
      </w:r>
      <w:r>
        <w:rPr/>
        <w:t>Hinzurechnung</w:t>
      </w:r>
      <w:r>
        <w:rPr>
          <w:spacing w:val="-4"/>
        </w:rPr>
        <w:t> </w:t>
      </w:r>
      <w:r>
        <w:rPr/>
        <w:t>nach</w:t>
      </w:r>
      <w:r>
        <w:rPr>
          <w:spacing w:val="-4"/>
        </w:rPr>
        <w:t> </w:t>
      </w:r>
      <w:r>
        <w:rPr/>
        <w:t>§</w:t>
      </w:r>
      <w:r>
        <w:rPr>
          <w:spacing w:val="-4"/>
        </w:rPr>
        <w:t> </w:t>
      </w:r>
      <w:r>
        <w:rPr/>
        <w:t>91</w:t>
      </w:r>
      <w:r>
        <w:rPr>
          <w:position w:val="6"/>
          <w:sz w:val="12"/>
        </w:rPr>
        <w:t>ter</w:t>
      </w:r>
      <w:r>
        <w:rPr>
          <w:spacing w:val="13"/>
          <w:position w:val="6"/>
          <w:sz w:val="12"/>
        </w:rPr>
        <w:t> </w:t>
      </w:r>
      <w:r>
        <w:rPr/>
        <w:t>Absatz</w:t>
      </w:r>
      <w:r>
        <w:rPr>
          <w:spacing w:val="-3"/>
        </w:rPr>
        <w:t> </w:t>
      </w:r>
      <w:r>
        <w:rPr/>
        <w:t>3</w:t>
      </w:r>
      <w:r>
        <w:rPr>
          <w:spacing w:val="-4"/>
        </w:rPr>
        <w:t> </w:t>
      </w:r>
      <w:r>
        <w:rPr/>
        <w:t>des</w:t>
      </w:r>
      <w:r>
        <w:rPr>
          <w:spacing w:val="-3"/>
        </w:rPr>
        <w:t> </w:t>
      </w:r>
      <w:r>
        <w:rPr/>
        <w:t>Gesetzes</w:t>
      </w:r>
      <w:r>
        <w:rPr>
          <w:spacing w:val="-3"/>
        </w:rPr>
        <w:t> </w:t>
      </w:r>
      <w:r>
        <w:rPr/>
        <w:t>bei</w:t>
      </w:r>
      <w:r>
        <w:rPr>
          <w:spacing w:val="-6"/>
        </w:rPr>
        <w:t> </w:t>
      </w:r>
      <w:r>
        <w:rPr/>
        <w:t>der</w:t>
      </w:r>
      <w:r>
        <w:rPr>
          <w:spacing w:val="-4"/>
        </w:rPr>
        <w:t> </w:t>
      </w:r>
      <w:r>
        <w:rPr/>
        <w:t>erstmaligen</w:t>
      </w:r>
      <w:r>
        <w:rPr>
          <w:spacing w:val="-6"/>
        </w:rPr>
        <w:t> </w:t>
      </w:r>
      <w:r>
        <w:rPr/>
        <w:t>ermässigten</w:t>
      </w:r>
      <w:r>
        <w:rPr>
          <w:spacing w:val="-4"/>
        </w:rPr>
        <w:t> </w:t>
      </w:r>
      <w:r>
        <w:rPr/>
        <w:t>Besteu-erung</w:t>
      </w:r>
      <w:r>
        <w:rPr>
          <w:spacing w:val="-11"/>
        </w:rPr>
        <w:t> </w:t>
      </w:r>
      <w:r>
        <w:rPr/>
        <w:t>bei</w:t>
      </w:r>
      <w:r>
        <w:rPr>
          <w:spacing w:val="-8"/>
        </w:rPr>
        <w:t> </w:t>
      </w:r>
      <w:r>
        <w:rPr/>
        <w:t>der</w:t>
      </w:r>
      <w:r>
        <w:rPr>
          <w:spacing w:val="-12"/>
        </w:rPr>
        <w:t> </w:t>
      </w:r>
      <w:r>
        <w:rPr/>
        <w:t>steuerpflichtigen</w:t>
      </w:r>
      <w:r>
        <w:rPr>
          <w:spacing w:val="-13"/>
        </w:rPr>
        <w:t> </w:t>
      </w:r>
      <w:r>
        <w:rPr/>
        <w:t>Person</w:t>
      </w:r>
      <w:r>
        <w:rPr>
          <w:spacing w:val="-11"/>
        </w:rPr>
        <w:t> </w:t>
      </w:r>
      <w:r>
        <w:rPr/>
        <w:t>zu</w:t>
      </w:r>
      <w:r>
        <w:rPr>
          <w:spacing w:val="-11"/>
        </w:rPr>
        <w:t> </w:t>
      </w:r>
      <w:r>
        <w:rPr/>
        <w:t>ungenügender</w:t>
      </w:r>
      <w:r>
        <w:rPr>
          <w:spacing w:val="-12"/>
        </w:rPr>
        <w:t> </w:t>
      </w:r>
      <w:r>
        <w:rPr/>
        <w:t>Liquidität,</w:t>
      </w:r>
      <w:r>
        <w:rPr>
          <w:spacing w:val="-11"/>
        </w:rPr>
        <w:t> </w:t>
      </w:r>
      <w:r>
        <w:rPr/>
        <w:t>so</w:t>
      </w:r>
      <w:r>
        <w:rPr>
          <w:spacing w:val="-11"/>
        </w:rPr>
        <w:t> </w:t>
      </w:r>
      <w:r>
        <w:rPr/>
        <w:t>kann</w:t>
      </w:r>
      <w:r>
        <w:rPr>
          <w:spacing w:val="-9"/>
        </w:rPr>
        <w:t> </w:t>
      </w:r>
      <w:r>
        <w:rPr/>
        <w:t>diese</w:t>
      </w:r>
      <w:r>
        <w:rPr>
          <w:spacing w:val="-11"/>
        </w:rPr>
        <w:t> </w:t>
      </w:r>
      <w:r>
        <w:rPr/>
        <w:t>einen</w:t>
      </w:r>
      <w:r>
        <w:rPr>
          <w:spacing w:val="-9"/>
        </w:rPr>
        <w:t> </w:t>
      </w:r>
      <w:r>
        <w:rPr/>
        <w:t>Härtefall</w:t>
      </w:r>
      <w:r>
        <w:rPr>
          <w:spacing w:val="-11"/>
        </w:rPr>
        <w:t> </w:t>
      </w:r>
      <w:r>
        <w:rPr/>
        <w:t>geltend machen. Sie kann beantragen, dass die Hinzurechnung seit der erstmaligen ermässigten Besteuerung grundsätzlich</w:t>
      </w:r>
      <w:r>
        <w:rPr>
          <w:spacing w:val="-6"/>
        </w:rPr>
        <w:t> </w:t>
      </w:r>
      <w:r>
        <w:rPr/>
        <w:t>zu</w:t>
      </w:r>
      <w:r>
        <w:rPr>
          <w:spacing w:val="-6"/>
        </w:rPr>
        <w:t> </w:t>
      </w:r>
      <w:r>
        <w:rPr/>
        <w:t>gleichen</w:t>
      </w:r>
      <w:r>
        <w:rPr>
          <w:spacing w:val="-6"/>
        </w:rPr>
        <w:t> </w:t>
      </w:r>
      <w:r>
        <w:rPr/>
        <w:t>Teilen</w:t>
      </w:r>
      <w:r>
        <w:rPr>
          <w:spacing w:val="-4"/>
        </w:rPr>
        <w:t> </w:t>
      </w:r>
      <w:r>
        <w:rPr/>
        <w:t>auf</w:t>
      </w:r>
      <w:r>
        <w:rPr>
          <w:spacing w:val="-6"/>
        </w:rPr>
        <w:t> </w:t>
      </w:r>
      <w:r>
        <w:rPr/>
        <w:t>fünf</w:t>
      </w:r>
      <w:r>
        <w:rPr>
          <w:spacing w:val="-6"/>
        </w:rPr>
        <w:t> </w:t>
      </w:r>
      <w:r>
        <w:rPr/>
        <w:t>Jahre</w:t>
      </w:r>
      <w:r>
        <w:rPr>
          <w:spacing w:val="-6"/>
        </w:rPr>
        <w:t> </w:t>
      </w:r>
      <w:r>
        <w:rPr/>
        <w:t>verteilt</w:t>
      </w:r>
      <w:r>
        <w:rPr>
          <w:spacing w:val="-4"/>
        </w:rPr>
        <w:t> </w:t>
      </w:r>
      <w:r>
        <w:rPr/>
        <w:t>wird.</w:t>
      </w:r>
      <w:r>
        <w:rPr>
          <w:spacing w:val="-4"/>
        </w:rPr>
        <w:t> </w:t>
      </w:r>
      <w:r>
        <w:rPr/>
        <w:t>Spätestens</w:t>
      </w:r>
      <w:r>
        <w:rPr>
          <w:spacing w:val="-3"/>
        </w:rPr>
        <w:t> </w:t>
      </w:r>
      <w:r>
        <w:rPr/>
        <w:t>im</w:t>
      </w:r>
      <w:r>
        <w:rPr>
          <w:spacing w:val="-6"/>
        </w:rPr>
        <w:t> </w:t>
      </w:r>
      <w:r>
        <w:rPr/>
        <w:t>fünften</w:t>
      </w:r>
      <w:r>
        <w:rPr>
          <w:spacing w:val="-6"/>
        </w:rPr>
        <w:t> </w:t>
      </w:r>
      <w:r>
        <w:rPr/>
        <w:t>Jahr</w:t>
      </w:r>
      <w:r>
        <w:rPr>
          <w:spacing w:val="-7"/>
        </w:rPr>
        <w:t> </w:t>
      </w:r>
      <w:r>
        <w:rPr/>
        <w:t>muss</w:t>
      </w:r>
      <w:r>
        <w:rPr>
          <w:spacing w:val="-3"/>
        </w:rPr>
        <w:t> </w:t>
      </w:r>
      <w:r>
        <w:rPr/>
        <w:t>jedoch</w:t>
      </w:r>
      <w:r>
        <w:rPr>
          <w:spacing w:val="-6"/>
        </w:rPr>
        <w:t> </w:t>
      </w:r>
      <w:r>
        <w:rPr/>
        <w:t>die Hinzurechnung</w:t>
      </w:r>
      <w:r>
        <w:rPr>
          <w:spacing w:val="-13"/>
        </w:rPr>
        <w:t> </w:t>
      </w:r>
      <w:r>
        <w:rPr/>
        <w:t>gänzlich</w:t>
      </w:r>
      <w:r>
        <w:rPr>
          <w:spacing w:val="-12"/>
        </w:rPr>
        <w:t> </w:t>
      </w:r>
      <w:r>
        <w:rPr/>
        <w:t>besteuert</w:t>
      </w:r>
      <w:r>
        <w:rPr>
          <w:spacing w:val="-13"/>
        </w:rPr>
        <w:t> </w:t>
      </w:r>
      <w:r>
        <w:rPr/>
        <w:t>sein;</w:t>
      </w:r>
      <w:r>
        <w:rPr>
          <w:spacing w:val="-12"/>
        </w:rPr>
        <w:t> </w:t>
      </w:r>
      <w:r>
        <w:rPr/>
        <w:t>ein</w:t>
      </w:r>
      <w:r>
        <w:rPr>
          <w:spacing w:val="-13"/>
        </w:rPr>
        <w:t> </w:t>
      </w:r>
      <w:r>
        <w:rPr/>
        <w:t>allfälliger</w:t>
      </w:r>
      <w:r>
        <w:rPr>
          <w:spacing w:val="-13"/>
        </w:rPr>
        <w:t> </w:t>
      </w:r>
      <w:r>
        <w:rPr/>
        <w:t>Restbetrag</w:t>
      </w:r>
      <w:r>
        <w:rPr>
          <w:spacing w:val="-12"/>
        </w:rPr>
        <w:t> </w:t>
      </w:r>
      <w:r>
        <w:rPr/>
        <w:t>ist</w:t>
      </w:r>
      <w:r>
        <w:rPr>
          <w:spacing w:val="-13"/>
        </w:rPr>
        <w:t> </w:t>
      </w:r>
      <w:r>
        <w:rPr/>
        <w:t>folglich</w:t>
      </w:r>
      <w:r>
        <w:rPr>
          <w:spacing w:val="-12"/>
        </w:rPr>
        <w:t> </w:t>
      </w:r>
      <w:r>
        <w:rPr/>
        <w:t>im</w:t>
      </w:r>
      <w:r>
        <w:rPr>
          <w:spacing w:val="-13"/>
        </w:rPr>
        <w:t> </w:t>
      </w:r>
      <w:r>
        <w:rPr/>
        <w:t>fünften</w:t>
      </w:r>
      <w:r>
        <w:rPr>
          <w:spacing w:val="-12"/>
        </w:rPr>
        <w:t> </w:t>
      </w:r>
      <w:r>
        <w:rPr/>
        <w:t>Jahr</w:t>
      </w:r>
      <w:r>
        <w:rPr>
          <w:spacing w:val="-13"/>
        </w:rPr>
        <w:t> </w:t>
      </w:r>
      <w:r>
        <w:rPr/>
        <w:t>zu</w:t>
      </w:r>
      <w:r>
        <w:rPr>
          <w:spacing w:val="-12"/>
        </w:rPr>
        <w:t> </w:t>
      </w:r>
      <w:r>
        <w:rPr/>
        <w:t>besteuern.</w:t>
      </w:r>
    </w:p>
    <w:p>
      <w:pPr>
        <w:pStyle w:val="BodyText"/>
        <w:spacing w:after="0"/>
        <w:jc w:val="both"/>
        <w:sectPr>
          <w:headerReference w:type="default" r:id="rId89"/>
          <w:footerReference w:type="default" r:id="rId90"/>
          <w:pgSz w:w="11910" w:h="16840"/>
          <w:pgMar w:header="724" w:footer="687" w:top="960" w:bottom="880" w:left="850" w:right="992"/>
        </w:sectPr>
      </w:pPr>
    </w:p>
    <w:p>
      <w:pPr>
        <w:pStyle w:val="BodyText"/>
        <w:spacing w:before="211"/>
        <w:ind w:left="0"/>
        <w:rPr>
          <w:sz w:val="20"/>
        </w:rPr>
      </w:pPr>
    </w:p>
    <w:p>
      <w:pPr>
        <w:pStyle w:val="Heading7"/>
      </w:pPr>
      <w:r>
        <w:rPr>
          <w:color w:val="950000"/>
        </w:rPr>
        <w:t>Abschreibungen</w:t>
      </w:r>
      <w:r>
        <w:rPr>
          <w:color w:val="950000"/>
          <w:spacing w:val="-9"/>
        </w:rPr>
        <w:t> </w:t>
      </w:r>
      <w:r>
        <w:rPr>
          <w:color w:val="950000"/>
        </w:rPr>
        <w:t>/</w:t>
      </w:r>
      <w:r>
        <w:rPr>
          <w:color w:val="950000"/>
          <w:spacing w:val="-10"/>
        </w:rPr>
        <w:t> </w:t>
      </w:r>
      <w:r>
        <w:rPr>
          <w:color w:val="950000"/>
          <w:spacing w:val="-2"/>
        </w:rPr>
        <w:t>Einmalabschreibungen</w:t>
      </w:r>
    </w:p>
    <w:p>
      <w:pPr>
        <w:pStyle w:val="Heading8"/>
        <w:spacing w:before="93"/>
      </w:pPr>
      <w:r>
        <w:rPr/>
        <w:t>§</w:t>
      </w:r>
      <w:r>
        <w:rPr>
          <w:spacing w:val="-1"/>
        </w:rPr>
        <w:t> </w:t>
      </w:r>
      <w:r>
        <w:rPr/>
        <w:t>92 Abs.</w:t>
      </w:r>
      <w:r>
        <w:rPr>
          <w:spacing w:val="-1"/>
        </w:rPr>
        <w:t> </w:t>
      </w:r>
      <w:r>
        <w:rPr/>
        <w:t>1 Bst.</w:t>
      </w:r>
      <w:r>
        <w:rPr>
          <w:spacing w:val="-1"/>
        </w:rPr>
        <w:t> </w:t>
      </w:r>
      <w:r>
        <w:rPr/>
        <w:t>b</w:t>
      </w:r>
      <w:r>
        <w:rPr>
          <w:spacing w:val="-1"/>
        </w:rPr>
        <w:t> </w:t>
      </w:r>
      <w:r>
        <w:rPr>
          <w:spacing w:val="-2"/>
        </w:rPr>
        <w:t>Steuergesetz:</w:t>
      </w:r>
    </w:p>
    <w:p>
      <w:pPr>
        <w:pStyle w:val="BodyText"/>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BodyText"/>
        <w:tabs>
          <w:tab w:pos="1703" w:val="left" w:leader="none"/>
        </w:tabs>
        <w:spacing w:line="235" w:lineRule="auto" w:before="44"/>
        <w:ind w:left="1703" w:right="703" w:hanging="569"/>
      </w:pPr>
      <w:r>
        <w:rPr>
          <w:spacing w:val="-6"/>
        </w:rPr>
        <w:t>b)</w:t>
      </w:r>
      <w:r>
        <w:rPr/>
        <w:tab/>
        <w:t>die</w:t>
      </w:r>
      <w:r>
        <w:rPr>
          <w:spacing w:val="-2"/>
        </w:rPr>
        <w:t> </w:t>
      </w:r>
      <w:r>
        <w:rPr/>
        <w:t>Abschreibungen,</w:t>
      </w:r>
      <w:r>
        <w:rPr>
          <w:spacing w:val="-2"/>
        </w:rPr>
        <w:t> </w:t>
      </w:r>
      <w:r>
        <w:rPr/>
        <w:t>Rückstellungen,</w:t>
      </w:r>
      <w:r>
        <w:rPr>
          <w:spacing w:val="-2"/>
        </w:rPr>
        <w:t> </w:t>
      </w:r>
      <w:r>
        <w:rPr/>
        <w:t>Wertberichtigungen,</w:t>
      </w:r>
      <w:r>
        <w:rPr>
          <w:spacing w:val="-2"/>
        </w:rPr>
        <w:t> </w:t>
      </w:r>
      <w:r>
        <w:rPr/>
        <w:t>Verluste</w:t>
      </w:r>
      <w:r>
        <w:rPr>
          <w:spacing w:val="-2"/>
        </w:rPr>
        <w:t> </w:t>
      </w:r>
      <w:r>
        <w:rPr/>
        <w:t>und</w:t>
      </w:r>
      <w:r>
        <w:rPr>
          <w:spacing w:val="-2"/>
        </w:rPr>
        <w:t> </w:t>
      </w:r>
      <w:r>
        <w:rPr/>
        <w:t>Zuwendungen</w:t>
      </w:r>
      <w:r>
        <w:rPr>
          <w:spacing w:val="-2"/>
        </w:rPr>
        <w:t> </w:t>
      </w:r>
      <w:r>
        <w:rPr/>
        <w:t>im</w:t>
      </w:r>
      <w:r>
        <w:rPr>
          <w:spacing w:val="-4"/>
        </w:rPr>
        <w:t> </w:t>
      </w:r>
      <w:r>
        <w:rPr/>
        <w:t>Sinne von § 34 Absatz 1 Buchstaben a bis c, § 35 und § 35</w:t>
      </w:r>
      <w:r>
        <w:rPr>
          <w:position w:val="6"/>
          <w:sz w:val="12"/>
        </w:rPr>
        <w:t>bis</w:t>
      </w:r>
      <w:r>
        <w:rPr/>
        <w:t>;</w:t>
      </w:r>
    </w:p>
    <w:p>
      <w:pPr>
        <w:pStyle w:val="Heading8"/>
        <w:spacing w:before="93"/>
      </w:pPr>
      <w:r>
        <w:rPr/>
        <w:t>§ 35 Abs.</w:t>
      </w:r>
      <w:r>
        <w:rPr>
          <w:spacing w:val="-1"/>
        </w:rPr>
        <w:t> </w:t>
      </w:r>
      <w:r>
        <w:rPr/>
        <w:t>1</w:t>
      </w:r>
      <w:r>
        <w:rPr>
          <w:spacing w:val="1"/>
        </w:rPr>
        <w:t> </w:t>
      </w:r>
      <w:r>
        <w:rPr>
          <w:spacing w:val="-2"/>
        </w:rPr>
        <w:t>Steuergesetz:</w:t>
      </w:r>
    </w:p>
    <w:p>
      <w:pPr>
        <w:pStyle w:val="BodyText"/>
        <w:ind w:right="700"/>
        <w:jc w:val="both"/>
      </w:pPr>
      <w:r>
        <w:rPr>
          <w:position w:val="6"/>
          <w:sz w:val="12"/>
        </w:rPr>
        <w:t>1</w:t>
      </w:r>
      <w:r>
        <w:rPr>
          <w:spacing w:val="10"/>
          <w:position w:val="6"/>
          <w:sz w:val="12"/>
        </w:rPr>
        <w:t> </w:t>
      </w:r>
      <w:r>
        <w:rPr/>
        <w:t>Für</w:t>
      </w:r>
      <w:r>
        <w:rPr>
          <w:spacing w:val="-7"/>
        </w:rPr>
        <w:t> </w:t>
      </w:r>
      <w:r>
        <w:rPr/>
        <w:t>nutzungs-</w:t>
      </w:r>
      <w:r>
        <w:rPr>
          <w:spacing w:val="-9"/>
        </w:rPr>
        <w:t> </w:t>
      </w:r>
      <w:r>
        <w:rPr/>
        <w:t>und</w:t>
      </w:r>
      <w:r>
        <w:rPr>
          <w:spacing w:val="-9"/>
        </w:rPr>
        <w:t> </w:t>
      </w:r>
      <w:r>
        <w:rPr/>
        <w:t>altersbedingte</w:t>
      </w:r>
      <w:r>
        <w:rPr>
          <w:spacing w:val="-6"/>
        </w:rPr>
        <w:t> </w:t>
      </w:r>
      <w:r>
        <w:rPr/>
        <w:t>Wertverminderungen</w:t>
      </w:r>
      <w:r>
        <w:rPr>
          <w:spacing w:val="-6"/>
        </w:rPr>
        <w:t> </w:t>
      </w:r>
      <w:r>
        <w:rPr/>
        <w:t>von</w:t>
      </w:r>
      <w:r>
        <w:rPr>
          <w:spacing w:val="-9"/>
        </w:rPr>
        <w:t> </w:t>
      </w:r>
      <w:r>
        <w:rPr/>
        <w:t>Aktiven</w:t>
      </w:r>
      <w:r>
        <w:rPr>
          <w:spacing w:val="-9"/>
        </w:rPr>
        <w:t> </w:t>
      </w:r>
      <w:r>
        <w:rPr/>
        <w:t>des</w:t>
      </w:r>
      <w:r>
        <w:rPr>
          <w:spacing w:val="-6"/>
        </w:rPr>
        <w:t> </w:t>
      </w:r>
      <w:r>
        <w:rPr/>
        <w:t>Geschäftsvermögens</w:t>
      </w:r>
      <w:r>
        <w:rPr>
          <w:spacing w:val="-8"/>
        </w:rPr>
        <w:t> </w:t>
      </w:r>
      <w:r>
        <w:rPr/>
        <w:t>sind</w:t>
      </w:r>
      <w:r>
        <w:rPr>
          <w:spacing w:val="-6"/>
        </w:rPr>
        <w:t> </w:t>
      </w:r>
      <w:r>
        <w:rPr/>
        <w:t>Ab-schreibungen</w:t>
      </w:r>
      <w:r>
        <w:rPr>
          <w:spacing w:val="-6"/>
        </w:rPr>
        <w:t> </w:t>
      </w:r>
      <w:r>
        <w:rPr/>
        <w:t>zulässig,</w:t>
      </w:r>
      <w:r>
        <w:rPr>
          <w:spacing w:val="-6"/>
        </w:rPr>
        <w:t> </w:t>
      </w:r>
      <w:r>
        <w:rPr/>
        <w:t>soweit</w:t>
      </w:r>
      <w:r>
        <w:rPr>
          <w:spacing w:val="-6"/>
        </w:rPr>
        <w:t> </w:t>
      </w:r>
      <w:r>
        <w:rPr/>
        <w:t>sie</w:t>
      </w:r>
      <w:r>
        <w:rPr>
          <w:spacing w:val="-6"/>
        </w:rPr>
        <w:t> </w:t>
      </w:r>
      <w:r>
        <w:rPr/>
        <w:t>buchmässig</w:t>
      </w:r>
      <w:r>
        <w:rPr>
          <w:spacing w:val="-6"/>
        </w:rPr>
        <w:t> </w:t>
      </w:r>
      <w:r>
        <w:rPr/>
        <w:t>oder,</w:t>
      </w:r>
      <w:r>
        <w:rPr>
          <w:spacing w:val="-6"/>
        </w:rPr>
        <w:t> </w:t>
      </w:r>
      <w:r>
        <w:rPr/>
        <w:t>bei</w:t>
      </w:r>
      <w:r>
        <w:rPr>
          <w:spacing w:val="-6"/>
        </w:rPr>
        <w:t> </w:t>
      </w:r>
      <w:r>
        <w:rPr/>
        <w:t>vereinfachter</w:t>
      </w:r>
      <w:r>
        <w:rPr>
          <w:spacing w:val="-7"/>
        </w:rPr>
        <w:t> </w:t>
      </w:r>
      <w:r>
        <w:rPr/>
        <w:t>Buchführung</w:t>
      </w:r>
      <w:r>
        <w:rPr>
          <w:spacing w:val="-6"/>
        </w:rPr>
        <w:t> </w:t>
      </w:r>
      <w:r>
        <w:rPr/>
        <w:t>nach</w:t>
      </w:r>
      <w:r>
        <w:rPr>
          <w:spacing w:val="-6"/>
        </w:rPr>
        <w:t> </w:t>
      </w:r>
      <w:r>
        <w:rPr/>
        <w:t>Artikel</w:t>
      </w:r>
      <w:r>
        <w:rPr>
          <w:spacing w:val="-6"/>
        </w:rPr>
        <w:t> </w:t>
      </w:r>
      <w:r>
        <w:rPr/>
        <w:t>957</w:t>
      </w:r>
      <w:r>
        <w:rPr>
          <w:spacing w:val="-6"/>
        </w:rPr>
        <w:t> </w:t>
      </w:r>
      <w:r>
        <w:rPr/>
        <w:t>Ab-satz 2 des Obligationenrechts (OR), in besonderen Abschreibungstabellen ausgewiesen sind.</w:t>
      </w:r>
    </w:p>
    <w:p>
      <w:pPr>
        <w:pStyle w:val="Heading8"/>
      </w:pPr>
      <w:r>
        <w:rPr/>
        <w:t>§</w:t>
      </w:r>
      <w:r>
        <w:rPr>
          <w:spacing w:val="1"/>
        </w:rPr>
        <w:t> </w:t>
      </w:r>
      <w:r>
        <w:rPr/>
        <w:t>16</w:t>
      </w:r>
      <w:r>
        <w:rPr>
          <w:spacing w:val="1"/>
        </w:rPr>
        <w:t> </w:t>
      </w:r>
      <w:r>
        <w:rPr>
          <w:spacing w:val="-2"/>
        </w:rPr>
        <w:t>VVStG:</w:t>
      </w:r>
    </w:p>
    <w:p>
      <w:pPr>
        <w:pStyle w:val="BodyText"/>
        <w:spacing w:before="58"/>
        <w:ind w:right="700"/>
        <w:jc w:val="both"/>
      </w:pPr>
      <w:r>
        <w:rPr>
          <w:position w:val="6"/>
          <w:sz w:val="12"/>
        </w:rPr>
        <w:t>1</w:t>
      </w:r>
      <w:r>
        <w:rPr>
          <w:spacing w:val="12"/>
          <w:position w:val="6"/>
          <w:sz w:val="12"/>
        </w:rPr>
        <w:t> </w:t>
      </w:r>
      <w:r>
        <w:rPr/>
        <w:t>Massgeblich</w:t>
      </w:r>
      <w:r>
        <w:rPr>
          <w:spacing w:val="-7"/>
        </w:rPr>
        <w:t> </w:t>
      </w:r>
      <w:r>
        <w:rPr/>
        <w:t>sind</w:t>
      </w:r>
      <w:r>
        <w:rPr>
          <w:spacing w:val="-5"/>
        </w:rPr>
        <w:t> </w:t>
      </w:r>
      <w:r>
        <w:rPr/>
        <w:t>die</w:t>
      </w:r>
      <w:r>
        <w:rPr>
          <w:spacing w:val="-5"/>
        </w:rPr>
        <w:t> </w:t>
      </w:r>
      <w:r>
        <w:rPr/>
        <w:t>Abschreibungssätze</w:t>
      </w:r>
      <w:r>
        <w:rPr>
          <w:spacing w:val="-7"/>
        </w:rPr>
        <w:t> </w:t>
      </w:r>
      <w:r>
        <w:rPr/>
        <w:t>gemäss</w:t>
      </w:r>
      <w:r>
        <w:rPr>
          <w:spacing w:val="-7"/>
        </w:rPr>
        <w:t> </w:t>
      </w:r>
      <w:r>
        <w:rPr/>
        <w:t>den</w:t>
      </w:r>
      <w:r>
        <w:rPr>
          <w:spacing w:val="-7"/>
        </w:rPr>
        <w:t> </w:t>
      </w:r>
      <w:r>
        <w:rPr/>
        <w:t>Richtlinien</w:t>
      </w:r>
      <w:r>
        <w:rPr>
          <w:spacing w:val="-7"/>
        </w:rPr>
        <w:t> </w:t>
      </w:r>
      <w:r>
        <w:rPr/>
        <w:t>der</w:t>
      </w:r>
      <w:r>
        <w:rPr>
          <w:spacing w:val="-8"/>
        </w:rPr>
        <w:t> </w:t>
      </w:r>
      <w:r>
        <w:rPr/>
        <w:t>Eidgenössischen</w:t>
      </w:r>
      <w:r>
        <w:rPr>
          <w:spacing w:val="-5"/>
        </w:rPr>
        <w:t> </w:t>
      </w:r>
      <w:r>
        <w:rPr/>
        <w:t>Steuerverwal-tung über die Abschreibung des Anlagevermögens geschäftlicher und landwirtschaftlicher Betriebe.</w:t>
      </w:r>
    </w:p>
    <w:p>
      <w:pPr>
        <w:pStyle w:val="BodyText"/>
        <w:spacing w:before="36"/>
        <w:ind w:right="700"/>
        <w:jc w:val="both"/>
      </w:pPr>
      <w:r>
        <w:rPr>
          <w:position w:val="6"/>
          <w:sz w:val="12"/>
        </w:rPr>
        <w:t>2</w:t>
      </w:r>
      <w:r>
        <w:rPr>
          <w:spacing w:val="17"/>
          <w:position w:val="6"/>
          <w:sz w:val="12"/>
        </w:rPr>
        <w:t> </w:t>
      </w:r>
      <w:r>
        <w:rPr/>
        <w:t>Steuerpflichtige,</w:t>
      </w:r>
      <w:r>
        <w:rPr>
          <w:spacing w:val="-2"/>
        </w:rPr>
        <w:t> </w:t>
      </w:r>
      <w:r>
        <w:rPr/>
        <w:t>die</w:t>
      </w:r>
      <w:r>
        <w:rPr>
          <w:spacing w:val="-1"/>
        </w:rPr>
        <w:t> </w:t>
      </w:r>
      <w:r>
        <w:rPr/>
        <w:t>in</w:t>
      </w:r>
      <w:r>
        <w:rPr>
          <w:spacing w:val="-1"/>
        </w:rPr>
        <w:t> </w:t>
      </w:r>
      <w:r>
        <w:rPr/>
        <w:t>früheren</w:t>
      </w:r>
      <w:r>
        <w:rPr>
          <w:spacing w:val="-1"/>
        </w:rPr>
        <w:t> </w:t>
      </w:r>
      <w:r>
        <w:rPr/>
        <w:t>Jahren</w:t>
      </w:r>
      <w:r>
        <w:rPr>
          <w:spacing w:val="-1"/>
        </w:rPr>
        <w:t> </w:t>
      </w:r>
      <w:r>
        <w:rPr/>
        <w:t>zufolge</w:t>
      </w:r>
      <w:r>
        <w:rPr>
          <w:spacing w:val="-1"/>
        </w:rPr>
        <w:t> </w:t>
      </w:r>
      <w:r>
        <w:rPr/>
        <w:t>schlechten</w:t>
      </w:r>
      <w:r>
        <w:rPr>
          <w:spacing w:val="-4"/>
        </w:rPr>
        <w:t> </w:t>
      </w:r>
      <w:r>
        <w:rPr/>
        <w:t>Geschäftsganges</w:t>
      </w:r>
      <w:r>
        <w:rPr>
          <w:spacing w:val="-1"/>
        </w:rPr>
        <w:t> </w:t>
      </w:r>
      <w:r>
        <w:rPr/>
        <w:t>die</w:t>
      </w:r>
      <w:r>
        <w:rPr>
          <w:spacing w:val="-1"/>
        </w:rPr>
        <w:t> </w:t>
      </w:r>
      <w:r>
        <w:rPr/>
        <w:t>zulässigen Abschrei-bungen nicht vorgenommen</w:t>
      </w:r>
      <w:r>
        <w:rPr>
          <w:spacing w:val="-2"/>
        </w:rPr>
        <w:t> </w:t>
      </w:r>
      <w:r>
        <w:rPr/>
        <w:t>haben,</w:t>
      </w:r>
      <w:r>
        <w:rPr>
          <w:spacing w:val="-2"/>
        </w:rPr>
        <w:t> </w:t>
      </w:r>
      <w:r>
        <w:rPr/>
        <w:t>können diese für</w:t>
      </w:r>
      <w:r>
        <w:rPr>
          <w:spacing w:val="-2"/>
        </w:rPr>
        <w:t> </w:t>
      </w:r>
      <w:r>
        <w:rPr/>
        <w:t>die drei der</w:t>
      </w:r>
      <w:r>
        <w:rPr>
          <w:spacing w:val="-2"/>
        </w:rPr>
        <w:t> </w:t>
      </w:r>
      <w:r>
        <w:rPr/>
        <w:t>Steuerperiode</w:t>
      </w:r>
      <w:r>
        <w:rPr>
          <w:spacing w:val="-2"/>
        </w:rPr>
        <w:t> </w:t>
      </w:r>
      <w:r>
        <w:rPr/>
        <w:t>vorangegangenen Ge-schäftsjahre nachholen. Die Nachholung ist durch Abschreibungstabellen darzustellen und nur bei ord-nungsgemässer Buchhaltung oder ordnungsgemässen Aufzeichnungen zulässig.</w:t>
      </w:r>
    </w:p>
    <w:p>
      <w:pPr>
        <w:pStyle w:val="BodyText"/>
        <w:spacing w:before="37"/>
        <w:ind w:right="703"/>
        <w:jc w:val="both"/>
      </w:pPr>
      <w:r>
        <w:rPr>
          <w:position w:val="6"/>
          <w:sz w:val="12"/>
        </w:rPr>
        <w:t>3</w:t>
      </w:r>
      <w:r>
        <w:rPr>
          <w:spacing w:val="26"/>
          <w:position w:val="6"/>
          <w:sz w:val="12"/>
        </w:rPr>
        <w:t> </w:t>
      </w:r>
      <w:r>
        <w:rPr/>
        <w:t>Umweltschutzanlagen (Gewässerschutz-, Lärmschutz-, Abluftreinigungsanlagen) sowie Investitionen für</w:t>
      </w:r>
      <w:r>
        <w:rPr>
          <w:spacing w:val="-3"/>
        </w:rPr>
        <w:t> </w:t>
      </w:r>
      <w:r>
        <w:rPr/>
        <w:t>energiesparende</w:t>
      </w:r>
      <w:r>
        <w:rPr>
          <w:spacing w:val="-2"/>
        </w:rPr>
        <w:t> </w:t>
      </w:r>
      <w:r>
        <w:rPr/>
        <w:t>Einrichtungen</w:t>
      </w:r>
      <w:r>
        <w:rPr>
          <w:spacing w:val="-2"/>
        </w:rPr>
        <w:t> </w:t>
      </w:r>
      <w:r>
        <w:rPr/>
        <w:t>(wie</w:t>
      </w:r>
      <w:r>
        <w:rPr>
          <w:spacing w:val="-2"/>
        </w:rPr>
        <w:t> </w:t>
      </w:r>
      <w:r>
        <w:rPr/>
        <w:t>Wärmeisolierungen,</w:t>
      </w:r>
      <w:r>
        <w:rPr>
          <w:spacing w:val="-5"/>
        </w:rPr>
        <w:t> </w:t>
      </w:r>
      <w:r>
        <w:rPr/>
        <w:t>Anlagen</w:t>
      </w:r>
      <w:r>
        <w:rPr>
          <w:spacing w:val="-2"/>
        </w:rPr>
        <w:t> </w:t>
      </w:r>
      <w:r>
        <w:rPr/>
        <w:t>zur</w:t>
      </w:r>
      <w:r>
        <w:rPr>
          <w:spacing w:val="-3"/>
        </w:rPr>
        <w:t> </w:t>
      </w:r>
      <w:r>
        <w:rPr/>
        <w:t>Umstellung</w:t>
      </w:r>
      <w:r>
        <w:rPr>
          <w:spacing w:val="-2"/>
        </w:rPr>
        <w:t> </w:t>
      </w:r>
      <w:r>
        <w:rPr/>
        <w:t>des</w:t>
      </w:r>
      <w:r>
        <w:rPr>
          <w:spacing w:val="-4"/>
        </w:rPr>
        <w:t> </w:t>
      </w:r>
      <w:r>
        <w:rPr/>
        <w:t>Heizsystems, Anlagen zur Nutzung der Sonnenenergie) können im Jahr der Erstellung und in den beiden nächsten Jahren um höchstens 50% vom Buchwert und in den folgenden Jahren zu den für die betreffenden Anlagen üblichen Sätzen abgeschrieben werden.</w:t>
      </w:r>
    </w:p>
    <w:p>
      <w:pPr>
        <w:pStyle w:val="BodyText"/>
        <w:spacing w:line="264" w:lineRule="auto" w:before="38"/>
        <w:ind w:right="702"/>
      </w:pPr>
      <w:hyperlink r:id="rId94">
        <w:r>
          <w:rPr>
            <w:color w:val="0462C0"/>
            <w:u w:val="single" w:color="0462C0"/>
          </w:rPr>
          <w:t>Merkblatt A/1995 der ESTV: Abschreibungen auf dem Anlagevermögen geschäftlicher Betriebe</w:t>
        </w:r>
      </w:hyperlink>
      <w:r>
        <w:rPr>
          <w:color w:val="0462C0"/>
        </w:rPr>
        <w:t> </w:t>
      </w:r>
      <w:hyperlink r:id="rId51">
        <w:r>
          <w:rPr>
            <w:color w:val="0462C0"/>
            <w:u w:val="single" w:color="0462C0"/>
          </w:rPr>
          <w:t>Solothurner Steuerbuch - Abschreibungen, Rückstellungen und Wertberichtigungen bei selbständiger</w:t>
        </w:r>
      </w:hyperlink>
      <w:r>
        <w:rPr>
          <w:color w:val="0462C0"/>
        </w:rPr>
        <w:t> </w:t>
      </w:r>
      <w:hyperlink r:id="rId51">
        <w:r>
          <w:rPr>
            <w:color w:val="0462C0"/>
            <w:u w:val="single" w:color="0462C0"/>
          </w:rPr>
          <w:t>Erwerbstätigkeit, Ziff. 2.2</w:t>
        </w:r>
      </w:hyperlink>
    </w:p>
    <w:p>
      <w:pPr>
        <w:pStyle w:val="Heading7"/>
        <w:spacing w:before="220"/>
      </w:pPr>
      <w:r>
        <w:rPr>
          <w:color w:val="950000"/>
        </w:rPr>
        <w:t>Rückstellungen</w:t>
      </w:r>
      <w:r>
        <w:rPr>
          <w:color w:val="950000"/>
          <w:spacing w:val="-11"/>
        </w:rPr>
        <w:t> </w:t>
      </w:r>
      <w:r>
        <w:rPr>
          <w:color w:val="950000"/>
        </w:rPr>
        <w:t>für</w:t>
      </w:r>
      <w:r>
        <w:rPr>
          <w:color w:val="950000"/>
          <w:spacing w:val="-10"/>
        </w:rPr>
        <w:t> </w:t>
      </w:r>
      <w:r>
        <w:rPr>
          <w:color w:val="950000"/>
        </w:rPr>
        <w:t>Forschungs-</w:t>
      </w:r>
      <w:r>
        <w:rPr>
          <w:color w:val="950000"/>
          <w:spacing w:val="-10"/>
        </w:rPr>
        <w:t> </w:t>
      </w:r>
      <w:r>
        <w:rPr>
          <w:color w:val="950000"/>
        </w:rPr>
        <w:t>und</w:t>
      </w:r>
      <w:r>
        <w:rPr>
          <w:color w:val="950000"/>
          <w:spacing w:val="-9"/>
        </w:rPr>
        <w:t> </w:t>
      </w:r>
      <w:r>
        <w:rPr>
          <w:color w:val="950000"/>
        </w:rPr>
        <w:t>Entwicklungsaufträge</w:t>
      </w:r>
      <w:r>
        <w:rPr>
          <w:color w:val="950000"/>
          <w:spacing w:val="-9"/>
        </w:rPr>
        <w:t> </w:t>
      </w:r>
      <w:r>
        <w:rPr>
          <w:color w:val="950000"/>
        </w:rPr>
        <w:t>an</w:t>
      </w:r>
      <w:r>
        <w:rPr>
          <w:color w:val="950000"/>
          <w:spacing w:val="-11"/>
        </w:rPr>
        <w:t> </w:t>
      </w:r>
      <w:r>
        <w:rPr>
          <w:color w:val="950000"/>
          <w:spacing w:val="-2"/>
        </w:rPr>
        <w:t>Dritte</w:t>
      </w:r>
    </w:p>
    <w:p>
      <w:pPr>
        <w:pStyle w:val="Heading8"/>
        <w:spacing w:before="93"/>
      </w:pPr>
      <w:r>
        <w:rPr/>
        <w:t>§</w:t>
      </w:r>
      <w:r>
        <w:rPr>
          <w:spacing w:val="-1"/>
        </w:rPr>
        <w:t> </w:t>
      </w:r>
      <w:r>
        <w:rPr/>
        <w:t>92 Abs.</w:t>
      </w:r>
      <w:r>
        <w:rPr>
          <w:spacing w:val="-1"/>
        </w:rPr>
        <w:t> </w:t>
      </w:r>
      <w:r>
        <w:rPr/>
        <w:t>1 Bst.</w:t>
      </w:r>
      <w:r>
        <w:rPr>
          <w:spacing w:val="-1"/>
        </w:rPr>
        <w:t> </w:t>
      </w:r>
      <w:r>
        <w:rPr/>
        <w:t>b</w:t>
      </w:r>
      <w:r>
        <w:rPr>
          <w:spacing w:val="-1"/>
        </w:rPr>
        <w:t> </w:t>
      </w:r>
      <w:r>
        <w:rPr>
          <w:spacing w:val="-2"/>
        </w:rPr>
        <w:t>Steuergesetz:</w:t>
      </w:r>
    </w:p>
    <w:p>
      <w:pPr>
        <w:pStyle w:val="BodyText"/>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BodyText"/>
        <w:tabs>
          <w:tab w:pos="1703" w:val="left" w:leader="none"/>
        </w:tabs>
        <w:spacing w:line="235" w:lineRule="auto" w:before="43"/>
        <w:ind w:left="1703" w:right="703" w:hanging="569"/>
      </w:pPr>
      <w:r>
        <w:rPr>
          <w:spacing w:val="-6"/>
        </w:rPr>
        <w:t>b)</w:t>
      </w:r>
      <w:r>
        <w:rPr/>
        <w:tab/>
        <w:t>die</w:t>
      </w:r>
      <w:r>
        <w:rPr>
          <w:spacing w:val="-2"/>
        </w:rPr>
        <w:t> </w:t>
      </w:r>
      <w:r>
        <w:rPr/>
        <w:t>Abschreibungen,</w:t>
      </w:r>
      <w:r>
        <w:rPr>
          <w:spacing w:val="-2"/>
        </w:rPr>
        <w:t> </w:t>
      </w:r>
      <w:r>
        <w:rPr/>
        <w:t>Rückstellungen,</w:t>
      </w:r>
      <w:r>
        <w:rPr>
          <w:spacing w:val="-2"/>
        </w:rPr>
        <w:t> </w:t>
      </w:r>
      <w:r>
        <w:rPr/>
        <w:t>Wertberichtigungen,</w:t>
      </w:r>
      <w:r>
        <w:rPr>
          <w:spacing w:val="-2"/>
        </w:rPr>
        <w:t> </w:t>
      </w:r>
      <w:r>
        <w:rPr/>
        <w:t>Verluste</w:t>
      </w:r>
      <w:r>
        <w:rPr>
          <w:spacing w:val="-2"/>
        </w:rPr>
        <w:t> </w:t>
      </w:r>
      <w:r>
        <w:rPr/>
        <w:t>und</w:t>
      </w:r>
      <w:r>
        <w:rPr>
          <w:spacing w:val="-2"/>
        </w:rPr>
        <w:t> </w:t>
      </w:r>
      <w:r>
        <w:rPr/>
        <w:t>Zuwendungen</w:t>
      </w:r>
      <w:r>
        <w:rPr>
          <w:spacing w:val="-2"/>
        </w:rPr>
        <w:t> </w:t>
      </w:r>
      <w:r>
        <w:rPr/>
        <w:t>im</w:t>
      </w:r>
      <w:r>
        <w:rPr>
          <w:spacing w:val="-4"/>
        </w:rPr>
        <w:t> </w:t>
      </w:r>
      <w:r>
        <w:rPr/>
        <w:t>Sinne von § 34 Absatz 1 Buchstaben a bis c, § 35 und § 35</w:t>
      </w:r>
      <w:r>
        <w:rPr>
          <w:position w:val="6"/>
          <w:sz w:val="12"/>
        </w:rPr>
        <w:t>bis</w:t>
      </w:r>
      <w:r>
        <w:rPr/>
        <w:t>;</w:t>
      </w:r>
    </w:p>
    <w:p>
      <w:pPr>
        <w:pStyle w:val="Heading8"/>
        <w:spacing w:before="90"/>
      </w:pPr>
      <w:r>
        <w:rPr/>
        <w:t>§ 35</w:t>
      </w:r>
      <w:r>
        <w:rPr>
          <w:position w:val="6"/>
          <w:sz w:val="12"/>
        </w:rPr>
        <w:t>bis</w:t>
      </w:r>
      <w:r>
        <w:rPr>
          <w:spacing w:val="-1"/>
          <w:position w:val="6"/>
          <w:sz w:val="12"/>
        </w:rPr>
        <w:t> </w:t>
      </w:r>
      <w:r>
        <w:rPr/>
        <w:t>Abs.</w:t>
      </w:r>
      <w:r>
        <w:rPr>
          <w:spacing w:val="-2"/>
        </w:rPr>
        <w:t> </w:t>
      </w:r>
      <w:r>
        <w:rPr/>
        <w:t>1 Bst.</w:t>
      </w:r>
      <w:r>
        <w:rPr>
          <w:spacing w:val="-3"/>
        </w:rPr>
        <w:t> </w:t>
      </w:r>
      <w:r>
        <w:rPr/>
        <w:t>d </w:t>
      </w:r>
      <w:r>
        <w:rPr>
          <w:spacing w:val="-2"/>
        </w:rPr>
        <w:t>Steuergesetz:</w:t>
      </w:r>
    </w:p>
    <w:p>
      <w:pPr>
        <w:pStyle w:val="BodyText"/>
      </w:pPr>
      <w:r>
        <w:rPr>
          <w:position w:val="6"/>
          <w:sz w:val="12"/>
        </w:rPr>
        <w:t>1</w:t>
      </w:r>
      <w:r>
        <w:rPr>
          <w:spacing w:val="14"/>
          <w:position w:val="6"/>
          <w:sz w:val="12"/>
        </w:rPr>
        <w:t> </w:t>
      </w:r>
      <w:r>
        <w:rPr/>
        <w:t>Rückstellungen</w:t>
      </w:r>
      <w:r>
        <w:rPr>
          <w:spacing w:val="-1"/>
        </w:rPr>
        <w:t> </w:t>
      </w:r>
      <w:r>
        <w:rPr/>
        <w:t>zu</w:t>
      </w:r>
      <w:r>
        <w:rPr>
          <w:spacing w:val="-4"/>
        </w:rPr>
        <w:t> </w:t>
      </w:r>
      <w:r>
        <w:rPr/>
        <w:t>Lasten</w:t>
      </w:r>
      <w:r>
        <w:rPr>
          <w:spacing w:val="-4"/>
        </w:rPr>
        <w:t> </w:t>
      </w:r>
      <w:r>
        <w:rPr/>
        <w:t>der</w:t>
      </w:r>
      <w:r>
        <w:rPr>
          <w:spacing w:val="-3"/>
        </w:rPr>
        <w:t> </w:t>
      </w:r>
      <w:r>
        <w:rPr/>
        <w:t>Erfolgsrechnung</w:t>
      </w:r>
      <w:r>
        <w:rPr>
          <w:spacing w:val="-4"/>
        </w:rPr>
        <w:t> </w:t>
      </w:r>
      <w:r>
        <w:rPr/>
        <w:t>sind</w:t>
      </w:r>
      <w:r>
        <w:rPr>
          <w:spacing w:val="-1"/>
        </w:rPr>
        <w:t> </w:t>
      </w:r>
      <w:r>
        <w:rPr/>
        <w:t>zulässig</w:t>
      </w:r>
      <w:r>
        <w:rPr>
          <w:spacing w:val="-1"/>
        </w:rPr>
        <w:t> </w:t>
      </w:r>
      <w:r>
        <w:rPr>
          <w:spacing w:val="-5"/>
        </w:rPr>
        <w:t>für</w:t>
      </w:r>
    </w:p>
    <w:p>
      <w:pPr>
        <w:pStyle w:val="BodyText"/>
        <w:tabs>
          <w:tab w:pos="1703" w:val="left" w:leader="none"/>
        </w:tabs>
        <w:spacing w:before="40"/>
        <w:ind w:left="1703" w:right="700" w:hanging="569"/>
      </w:pPr>
      <w:r>
        <w:rPr>
          <w:spacing w:val="-6"/>
        </w:rPr>
        <w:t>d)</w:t>
      </w:r>
      <w:r>
        <w:rPr/>
        <w:tab/>
        <w:t>künftige</w:t>
      </w:r>
      <w:r>
        <w:rPr>
          <w:spacing w:val="-9"/>
        </w:rPr>
        <w:t> </w:t>
      </w:r>
      <w:r>
        <w:rPr/>
        <w:t>Forschungs-</w:t>
      </w:r>
      <w:r>
        <w:rPr>
          <w:spacing w:val="-9"/>
        </w:rPr>
        <w:t> </w:t>
      </w:r>
      <w:r>
        <w:rPr/>
        <w:t>und</w:t>
      </w:r>
      <w:r>
        <w:rPr>
          <w:spacing w:val="-9"/>
        </w:rPr>
        <w:t> </w:t>
      </w:r>
      <w:r>
        <w:rPr/>
        <w:t>Entwicklungsaufträge</w:t>
      </w:r>
      <w:r>
        <w:rPr>
          <w:spacing w:val="-9"/>
        </w:rPr>
        <w:t> </w:t>
      </w:r>
      <w:r>
        <w:rPr/>
        <w:t>an</w:t>
      </w:r>
      <w:r>
        <w:rPr>
          <w:spacing w:val="-9"/>
        </w:rPr>
        <w:t> </w:t>
      </w:r>
      <w:r>
        <w:rPr/>
        <w:t>Dritte</w:t>
      </w:r>
      <w:r>
        <w:rPr>
          <w:spacing w:val="-9"/>
        </w:rPr>
        <w:t> </w:t>
      </w:r>
      <w:r>
        <w:rPr/>
        <w:t>bis</w:t>
      </w:r>
      <w:r>
        <w:rPr>
          <w:spacing w:val="-10"/>
        </w:rPr>
        <w:t> </w:t>
      </w:r>
      <w:r>
        <w:rPr/>
        <w:t>zu</w:t>
      </w:r>
      <w:r>
        <w:rPr>
          <w:spacing w:val="-9"/>
        </w:rPr>
        <w:t> </w:t>
      </w:r>
      <w:r>
        <w:rPr/>
        <w:t>10%</w:t>
      </w:r>
      <w:r>
        <w:rPr>
          <w:spacing w:val="-11"/>
        </w:rPr>
        <w:t> </w:t>
      </w:r>
      <w:r>
        <w:rPr/>
        <w:t>des</w:t>
      </w:r>
      <w:r>
        <w:rPr>
          <w:spacing w:val="-10"/>
        </w:rPr>
        <w:t> </w:t>
      </w:r>
      <w:r>
        <w:rPr/>
        <w:t>steuerbaren</w:t>
      </w:r>
      <w:r>
        <w:rPr>
          <w:spacing w:val="-9"/>
        </w:rPr>
        <w:t> </w:t>
      </w:r>
      <w:r>
        <w:rPr/>
        <w:t>Geschäfts-ertrages, insgesamt höchstens bis zu 1 Million Franken.</w:t>
      </w:r>
    </w:p>
    <w:p>
      <w:pPr>
        <w:pStyle w:val="BodyText"/>
        <w:spacing w:before="40"/>
      </w:pPr>
      <w:hyperlink r:id="rId51">
        <w:r>
          <w:rPr>
            <w:color w:val="0462C0"/>
            <w:u w:val="single" w:color="0462C0"/>
          </w:rPr>
          <w:t>Solothurner Steuerbuch - Abschreibungen, Rückstellungen und Wertberichtigungen bei selbständiger</w:t>
        </w:r>
      </w:hyperlink>
      <w:r>
        <w:rPr>
          <w:color w:val="0462C0"/>
        </w:rPr>
        <w:t> </w:t>
      </w:r>
      <w:hyperlink r:id="rId51">
        <w:r>
          <w:rPr>
            <w:color w:val="0462C0"/>
            <w:u w:val="single" w:color="0462C0"/>
          </w:rPr>
          <w:t>Erwerbstätigkeit, Ziff. 3.3.4</w:t>
        </w:r>
      </w:hyperlink>
    </w:p>
    <w:p>
      <w:pPr>
        <w:pStyle w:val="BodyText"/>
        <w:spacing w:before="9"/>
        <w:ind w:left="0"/>
        <w:rPr>
          <w:sz w:val="20"/>
        </w:rPr>
      </w:pPr>
    </w:p>
    <w:p>
      <w:pPr>
        <w:pStyle w:val="Heading7"/>
        <w:jc w:val="both"/>
      </w:pPr>
      <w:r>
        <w:rPr>
          <w:color w:val="950000"/>
        </w:rPr>
        <w:t>Zuwendung</w:t>
      </w:r>
      <w:r>
        <w:rPr>
          <w:color w:val="950000"/>
          <w:spacing w:val="-11"/>
        </w:rPr>
        <w:t> </w:t>
      </w:r>
      <w:r>
        <w:rPr>
          <w:color w:val="950000"/>
        </w:rPr>
        <w:t>an</w:t>
      </w:r>
      <w:r>
        <w:rPr>
          <w:color w:val="950000"/>
          <w:spacing w:val="-9"/>
        </w:rPr>
        <w:t> </w:t>
      </w:r>
      <w:r>
        <w:rPr>
          <w:color w:val="950000"/>
        </w:rPr>
        <w:t>gemeinnützige</w:t>
      </w:r>
      <w:r>
        <w:rPr>
          <w:color w:val="950000"/>
          <w:spacing w:val="-9"/>
        </w:rPr>
        <w:t> </w:t>
      </w:r>
      <w:r>
        <w:rPr>
          <w:color w:val="950000"/>
          <w:spacing w:val="-2"/>
        </w:rPr>
        <w:t>Institutionen</w:t>
      </w:r>
    </w:p>
    <w:p>
      <w:pPr>
        <w:pStyle w:val="Heading8"/>
        <w:spacing w:before="94"/>
      </w:pPr>
      <w:r>
        <w:rPr/>
        <w:t>§</w:t>
      </w:r>
      <w:r>
        <w:rPr>
          <w:spacing w:val="-1"/>
        </w:rPr>
        <w:t> </w:t>
      </w:r>
      <w:r>
        <w:rPr/>
        <w:t>92 Abs.</w:t>
      </w:r>
      <w:r>
        <w:rPr>
          <w:spacing w:val="-1"/>
        </w:rPr>
        <w:t> </w:t>
      </w:r>
      <w:r>
        <w:rPr/>
        <w:t>1 Bst.</w:t>
      </w:r>
      <w:r>
        <w:rPr>
          <w:spacing w:val="-1"/>
        </w:rPr>
        <w:t> </w:t>
      </w:r>
      <w:r>
        <w:rPr/>
        <w:t>d</w:t>
      </w:r>
      <w:r>
        <w:rPr>
          <w:spacing w:val="-1"/>
        </w:rPr>
        <w:t> </w:t>
      </w:r>
      <w:r>
        <w:rPr>
          <w:spacing w:val="-2"/>
        </w:rPr>
        <w:t>Steuergesetz:</w:t>
      </w:r>
    </w:p>
    <w:p>
      <w:pPr>
        <w:pStyle w:val="BodyText"/>
        <w:spacing w:before="65"/>
        <w:jc w:val="both"/>
      </w:pPr>
      <w:r>
        <w:rPr>
          <w:position w:val="6"/>
          <w:sz w:val="13"/>
        </w:rPr>
        <w:t>1</w:t>
      </w:r>
      <w:r>
        <w:rPr>
          <w:spacing w:val="9"/>
          <w:position w:val="6"/>
          <w:sz w:val="13"/>
        </w:rPr>
        <w:t> </w:t>
      </w:r>
      <w:r>
        <w:rPr/>
        <w:t>Zum</w:t>
      </w:r>
      <w:r>
        <w:rPr>
          <w:spacing w:val="-3"/>
        </w:rPr>
        <w:t> </w:t>
      </w:r>
      <w:r>
        <w:rPr/>
        <w:t>geschäftsmässig</w:t>
      </w:r>
      <w:r>
        <w:rPr>
          <w:spacing w:val="-3"/>
        </w:rPr>
        <w:t> </w:t>
      </w:r>
      <w:r>
        <w:rPr/>
        <w:t>begründeten</w:t>
      </w:r>
      <w:r>
        <w:rPr>
          <w:spacing w:val="-4"/>
        </w:rPr>
        <w:t> </w:t>
      </w:r>
      <w:r>
        <w:rPr/>
        <w:t>Aufwand</w:t>
      </w:r>
      <w:r>
        <w:rPr>
          <w:spacing w:val="-3"/>
        </w:rPr>
        <w:t> </w:t>
      </w:r>
      <w:r>
        <w:rPr/>
        <w:t>gehören</w:t>
      </w:r>
      <w:r>
        <w:rPr>
          <w:spacing w:val="-3"/>
        </w:rPr>
        <w:t> </w:t>
      </w:r>
      <w:r>
        <w:rPr>
          <w:spacing w:val="-4"/>
        </w:rPr>
        <w:t>auch</w:t>
      </w:r>
    </w:p>
    <w:p>
      <w:pPr>
        <w:pStyle w:val="ListParagraph"/>
        <w:numPr>
          <w:ilvl w:val="0"/>
          <w:numId w:val="19"/>
        </w:numPr>
        <w:tabs>
          <w:tab w:pos="1703" w:val="left" w:leader="none"/>
        </w:tabs>
        <w:spacing w:line="240" w:lineRule="auto" w:before="45" w:after="0"/>
        <w:ind w:left="1703" w:right="702" w:hanging="569"/>
        <w:jc w:val="both"/>
        <w:rPr>
          <w:sz w:val="18"/>
        </w:rPr>
      </w:pPr>
      <w:r>
        <w:rPr>
          <w:sz w:val="18"/>
        </w:rPr>
        <w:t>die freiwilligen Leistungen von Geld und übrigen Vermögenswerten an juristische Personen mit Sitz in der Schweiz, die im Hinblick auf ihre öffentlichen oder gemeinnützigen Zwecke von der Steuerpflicht befreit sind (§</w:t>
      </w:r>
      <w:r>
        <w:rPr>
          <w:spacing w:val="-4"/>
          <w:sz w:val="18"/>
        </w:rPr>
        <w:t> </w:t>
      </w:r>
      <w:r>
        <w:rPr>
          <w:sz w:val="18"/>
        </w:rPr>
        <w:t>90 Absatz 1 Buchstabe i) sowie an Bund, Kantone, Gemeinden und ihre</w:t>
      </w:r>
      <w:r>
        <w:rPr>
          <w:spacing w:val="-5"/>
          <w:sz w:val="18"/>
        </w:rPr>
        <w:t> </w:t>
      </w:r>
      <w:r>
        <w:rPr>
          <w:sz w:val="18"/>
        </w:rPr>
        <w:t>Anstalten,</w:t>
      </w:r>
      <w:r>
        <w:rPr>
          <w:spacing w:val="-6"/>
          <w:sz w:val="18"/>
        </w:rPr>
        <w:t> </w:t>
      </w:r>
      <w:r>
        <w:rPr>
          <w:sz w:val="18"/>
        </w:rPr>
        <w:t>soweit</w:t>
      </w:r>
      <w:r>
        <w:rPr>
          <w:spacing w:val="-5"/>
          <w:sz w:val="18"/>
        </w:rPr>
        <w:t> </w:t>
      </w:r>
      <w:r>
        <w:rPr>
          <w:sz w:val="18"/>
        </w:rPr>
        <w:t>diese</w:t>
      </w:r>
      <w:r>
        <w:rPr>
          <w:spacing w:val="-5"/>
          <w:sz w:val="18"/>
        </w:rPr>
        <w:t> </w:t>
      </w:r>
      <w:r>
        <w:rPr>
          <w:sz w:val="18"/>
        </w:rPr>
        <w:t>von</w:t>
      </w:r>
      <w:r>
        <w:rPr>
          <w:spacing w:val="-5"/>
          <w:sz w:val="18"/>
        </w:rPr>
        <w:t> </w:t>
      </w:r>
      <w:r>
        <w:rPr>
          <w:sz w:val="18"/>
        </w:rPr>
        <w:t>der</w:t>
      </w:r>
      <w:r>
        <w:rPr>
          <w:spacing w:val="-5"/>
          <w:sz w:val="18"/>
        </w:rPr>
        <w:t> </w:t>
      </w:r>
      <w:r>
        <w:rPr>
          <w:sz w:val="18"/>
        </w:rPr>
        <w:t>Steuerpflicht</w:t>
      </w:r>
      <w:r>
        <w:rPr>
          <w:spacing w:val="-5"/>
          <w:sz w:val="18"/>
        </w:rPr>
        <w:t> </w:t>
      </w:r>
      <w:r>
        <w:rPr>
          <w:sz w:val="18"/>
        </w:rPr>
        <w:t>befreit</w:t>
      </w:r>
      <w:r>
        <w:rPr>
          <w:spacing w:val="-5"/>
          <w:sz w:val="18"/>
        </w:rPr>
        <w:t> </w:t>
      </w:r>
      <w:r>
        <w:rPr>
          <w:sz w:val="18"/>
        </w:rPr>
        <w:t>sind</w:t>
      </w:r>
      <w:r>
        <w:rPr>
          <w:spacing w:val="-6"/>
          <w:sz w:val="18"/>
        </w:rPr>
        <w:t> </w:t>
      </w:r>
      <w:r>
        <w:rPr>
          <w:sz w:val="18"/>
        </w:rPr>
        <w:t>(§</w:t>
      </w:r>
      <w:r>
        <w:rPr>
          <w:spacing w:val="-2"/>
          <w:sz w:val="18"/>
        </w:rPr>
        <w:t> </w:t>
      </w:r>
      <w:r>
        <w:rPr>
          <w:sz w:val="18"/>
        </w:rPr>
        <w:t>90</w:t>
      </w:r>
      <w:r>
        <w:rPr>
          <w:spacing w:val="-5"/>
          <w:sz w:val="18"/>
        </w:rPr>
        <w:t> </w:t>
      </w:r>
      <w:r>
        <w:rPr>
          <w:sz w:val="18"/>
        </w:rPr>
        <w:t>Absatz</w:t>
      </w:r>
      <w:r>
        <w:rPr>
          <w:spacing w:val="-4"/>
          <w:sz w:val="18"/>
        </w:rPr>
        <w:t> </w:t>
      </w:r>
      <w:r>
        <w:rPr>
          <w:sz w:val="18"/>
        </w:rPr>
        <w:t>1</w:t>
      </w:r>
      <w:r>
        <w:rPr>
          <w:spacing w:val="-5"/>
          <w:sz w:val="18"/>
        </w:rPr>
        <w:t> </w:t>
      </w:r>
      <w:r>
        <w:rPr>
          <w:sz w:val="18"/>
        </w:rPr>
        <w:t>Buchstaben</w:t>
      </w:r>
      <w:r>
        <w:rPr>
          <w:spacing w:val="-5"/>
          <w:sz w:val="18"/>
        </w:rPr>
        <w:t> </w:t>
      </w:r>
      <w:r>
        <w:rPr>
          <w:sz w:val="18"/>
        </w:rPr>
        <w:t>a-c),</w:t>
      </w:r>
      <w:r>
        <w:rPr>
          <w:spacing w:val="-5"/>
          <w:sz w:val="18"/>
        </w:rPr>
        <w:t> </w:t>
      </w:r>
      <w:r>
        <w:rPr>
          <w:sz w:val="18"/>
        </w:rPr>
        <w:t>im Umfang von insgesamt höchstens 20% des Reingewinns;</w:t>
      </w:r>
    </w:p>
    <w:p>
      <w:pPr>
        <w:pStyle w:val="BodyText"/>
        <w:spacing w:before="33"/>
        <w:ind w:left="0"/>
      </w:pPr>
    </w:p>
    <w:p>
      <w:pPr>
        <w:pStyle w:val="Heading7"/>
        <w:jc w:val="both"/>
      </w:pPr>
      <w:r>
        <w:rPr>
          <w:color w:val="950000"/>
        </w:rPr>
        <w:t>Zuwendungen</w:t>
      </w:r>
      <w:r>
        <w:rPr>
          <w:color w:val="950000"/>
          <w:spacing w:val="-9"/>
        </w:rPr>
        <w:t> </w:t>
      </w:r>
      <w:r>
        <w:rPr>
          <w:color w:val="950000"/>
        </w:rPr>
        <w:t>an</w:t>
      </w:r>
      <w:r>
        <w:rPr>
          <w:color w:val="950000"/>
          <w:spacing w:val="-9"/>
        </w:rPr>
        <w:t> </w:t>
      </w:r>
      <w:r>
        <w:rPr>
          <w:color w:val="950000"/>
        </w:rPr>
        <w:t>politische</w:t>
      </w:r>
      <w:r>
        <w:rPr>
          <w:color w:val="950000"/>
          <w:spacing w:val="-9"/>
        </w:rPr>
        <w:t> </w:t>
      </w:r>
      <w:r>
        <w:rPr>
          <w:color w:val="950000"/>
          <w:spacing w:val="-2"/>
        </w:rPr>
        <w:t>Parteien</w:t>
      </w:r>
    </w:p>
    <w:p>
      <w:pPr>
        <w:pStyle w:val="Heading8"/>
        <w:spacing w:before="94"/>
      </w:pPr>
      <w:r>
        <w:rPr/>
        <w:t>§</w:t>
      </w:r>
      <w:r>
        <w:rPr>
          <w:spacing w:val="-1"/>
        </w:rPr>
        <w:t> </w:t>
      </w:r>
      <w:r>
        <w:rPr/>
        <w:t>92 Abs.</w:t>
      </w:r>
      <w:r>
        <w:rPr>
          <w:spacing w:val="-1"/>
        </w:rPr>
        <w:t> </w:t>
      </w:r>
      <w:r>
        <w:rPr/>
        <w:t>1 Bst.</w:t>
      </w:r>
      <w:r>
        <w:rPr>
          <w:spacing w:val="-1"/>
        </w:rPr>
        <w:t> </w:t>
      </w:r>
      <w:r>
        <w:rPr/>
        <w:t>e </w:t>
      </w:r>
      <w:r>
        <w:rPr>
          <w:spacing w:val="-2"/>
        </w:rPr>
        <w:t>Steuergesetz:</w:t>
      </w:r>
    </w:p>
    <w:p>
      <w:pPr>
        <w:pStyle w:val="BodyText"/>
        <w:spacing w:before="55"/>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ListParagraph"/>
        <w:numPr>
          <w:ilvl w:val="0"/>
          <w:numId w:val="19"/>
        </w:numPr>
        <w:tabs>
          <w:tab w:pos="1703" w:val="left" w:leader="none"/>
        </w:tabs>
        <w:spacing w:line="240" w:lineRule="auto" w:before="41" w:after="0"/>
        <w:ind w:left="1703" w:right="700" w:hanging="569"/>
        <w:jc w:val="both"/>
        <w:rPr>
          <w:sz w:val="18"/>
        </w:rPr>
      </w:pPr>
      <w:r>
        <w:rPr>
          <w:sz w:val="18"/>
        </w:rPr>
        <w:t>die</w:t>
      </w:r>
      <w:r>
        <w:rPr>
          <w:spacing w:val="-13"/>
          <w:sz w:val="18"/>
        </w:rPr>
        <w:t> </w:t>
      </w:r>
      <w:r>
        <w:rPr>
          <w:sz w:val="18"/>
        </w:rPr>
        <w:t>nachgewiesenen</w:t>
      </w:r>
      <w:r>
        <w:rPr>
          <w:spacing w:val="-12"/>
          <w:sz w:val="18"/>
        </w:rPr>
        <w:t> </w:t>
      </w:r>
      <w:r>
        <w:rPr>
          <w:sz w:val="18"/>
        </w:rPr>
        <w:t>und</w:t>
      </w:r>
      <w:r>
        <w:rPr>
          <w:spacing w:val="-13"/>
          <w:sz w:val="18"/>
        </w:rPr>
        <w:t> </w:t>
      </w:r>
      <w:r>
        <w:rPr>
          <w:sz w:val="18"/>
        </w:rPr>
        <w:t>unentgeltlichen</w:t>
      </w:r>
      <w:r>
        <w:rPr>
          <w:spacing w:val="-12"/>
          <w:sz w:val="18"/>
        </w:rPr>
        <w:t> </w:t>
      </w:r>
      <w:r>
        <w:rPr>
          <w:sz w:val="18"/>
        </w:rPr>
        <w:t>Zuwendungen</w:t>
      </w:r>
      <w:r>
        <w:rPr>
          <w:spacing w:val="-13"/>
          <w:sz w:val="18"/>
        </w:rPr>
        <w:t> </w:t>
      </w:r>
      <w:r>
        <w:rPr>
          <w:sz w:val="18"/>
        </w:rPr>
        <w:t>an</w:t>
      </w:r>
      <w:r>
        <w:rPr>
          <w:spacing w:val="-13"/>
          <w:sz w:val="18"/>
        </w:rPr>
        <w:t> </w:t>
      </w:r>
      <w:r>
        <w:rPr>
          <w:sz w:val="18"/>
        </w:rPr>
        <w:t>politische</w:t>
      </w:r>
      <w:r>
        <w:rPr>
          <w:spacing w:val="-12"/>
          <w:sz w:val="18"/>
        </w:rPr>
        <w:t> </w:t>
      </w:r>
      <w:r>
        <w:rPr>
          <w:sz w:val="18"/>
        </w:rPr>
        <w:t>Parteien,</w:t>
      </w:r>
      <w:r>
        <w:rPr>
          <w:spacing w:val="-13"/>
          <w:sz w:val="18"/>
        </w:rPr>
        <w:t> </w:t>
      </w:r>
      <w:r>
        <w:rPr>
          <w:sz w:val="18"/>
        </w:rPr>
        <w:t>die</w:t>
      </w:r>
      <w:r>
        <w:rPr>
          <w:spacing w:val="-12"/>
          <w:sz w:val="18"/>
        </w:rPr>
        <w:t> </w:t>
      </w:r>
      <w:r>
        <w:rPr>
          <w:sz w:val="18"/>
        </w:rPr>
        <w:t>sich</w:t>
      </w:r>
      <w:r>
        <w:rPr>
          <w:spacing w:val="-13"/>
          <w:sz w:val="18"/>
        </w:rPr>
        <w:t> </w:t>
      </w:r>
      <w:r>
        <w:rPr>
          <w:sz w:val="18"/>
        </w:rPr>
        <w:t>im</w:t>
      </w:r>
      <w:r>
        <w:rPr>
          <w:spacing w:val="-12"/>
          <w:sz w:val="18"/>
        </w:rPr>
        <w:t> </w:t>
      </w:r>
      <w:r>
        <w:rPr>
          <w:sz w:val="18"/>
        </w:rPr>
        <w:t>Kanton an den letzten eidgenössischen oder kantonalen Wahlen beteiligt haben, soweit diese Zuwen-dungen insgesamt 15’000 Franken nicht übersteigen;</w:t>
      </w:r>
    </w:p>
    <w:p>
      <w:pPr>
        <w:pStyle w:val="BodyText"/>
        <w:spacing w:before="31"/>
        <w:ind w:left="0"/>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0"/>
      </w:pPr>
      <w:r>
        <w:rPr/>
        <w:t>§ 92</w:t>
      </w:r>
      <w:r>
        <w:rPr>
          <w:position w:val="6"/>
          <w:sz w:val="12"/>
        </w:rPr>
        <w:t>bis</w:t>
      </w:r>
      <w:r>
        <w:rPr>
          <w:spacing w:val="16"/>
          <w:position w:val="6"/>
          <w:sz w:val="12"/>
        </w:rPr>
        <w:t> </w:t>
      </w:r>
      <w:r>
        <w:rPr/>
        <w:t>Abs.</w:t>
      </w:r>
      <w:r>
        <w:rPr>
          <w:spacing w:val="-3"/>
        </w:rPr>
        <w:t> </w:t>
      </w:r>
      <w:r>
        <w:rPr/>
        <w:t>1</w:t>
      </w:r>
      <w:r>
        <w:rPr>
          <w:spacing w:val="1"/>
        </w:rPr>
        <w:t> </w:t>
      </w:r>
      <w:r>
        <w:rPr>
          <w:spacing w:val="-2"/>
        </w:rPr>
        <w:t>Steuergesetz:</w:t>
      </w:r>
    </w:p>
    <w:p>
      <w:pPr>
        <w:pStyle w:val="BodyText"/>
        <w:jc w:val="both"/>
      </w:pPr>
      <w:r>
        <w:rPr>
          <w:position w:val="6"/>
          <w:sz w:val="12"/>
        </w:rPr>
        <w:t>1</w:t>
      </w:r>
      <w:r>
        <w:rPr>
          <w:spacing w:val="14"/>
          <w:position w:val="6"/>
          <w:sz w:val="12"/>
        </w:rPr>
        <w:t> </w:t>
      </w:r>
      <w:r>
        <w:rPr/>
        <w:t>Für</w:t>
      </w:r>
      <w:r>
        <w:rPr>
          <w:spacing w:val="-2"/>
        </w:rPr>
        <w:t> </w:t>
      </w:r>
      <w:r>
        <w:rPr/>
        <w:t>Ersatzbeschaffungen</w:t>
      </w:r>
      <w:r>
        <w:rPr>
          <w:spacing w:val="-3"/>
        </w:rPr>
        <w:t> </w:t>
      </w:r>
      <w:r>
        <w:rPr/>
        <w:t>gilt</w:t>
      </w:r>
      <w:r>
        <w:rPr>
          <w:spacing w:val="-4"/>
        </w:rPr>
        <w:t> </w:t>
      </w:r>
      <w:r>
        <w:rPr/>
        <w:t>§</w:t>
      </w:r>
      <w:r>
        <w:rPr>
          <w:spacing w:val="-1"/>
        </w:rPr>
        <w:t> </w:t>
      </w:r>
      <w:r>
        <w:rPr>
          <w:spacing w:val="-5"/>
        </w:rPr>
        <w:t>36.</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60"/>
        <w:ind w:left="0"/>
      </w:pPr>
    </w:p>
    <w:p>
      <w:pPr>
        <w:pStyle w:val="Heading8"/>
        <w:spacing w:before="0"/>
      </w:pPr>
      <w:r>
        <w:rPr/>
        <w:t>§ 36 Abs.</w:t>
      </w:r>
      <w:r>
        <w:rPr>
          <w:spacing w:val="-1"/>
        </w:rPr>
        <w:t> </w:t>
      </w:r>
      <w:r>
        <w:rPr/>
        <w:t>1 und</w:t>
      </w:r>
      <w:r>
        <w:rPr>
          <w:spacing w:val="-1"/>
        </w:rPr>
        <w:t> </w:t>
      </w:r>
      <w:r>
        <w:rPr/>
        <w:t>2</w:t>
      </w:r>
      <w:r>
        <w:rPr>
          <w:spacing w:val="1"/>
        </w:rPr>
        <w:t> </w:t>
      </w:r>
      <w:r>
        <w:rPr>
          <w:spacing w:val="-2"/>
        </w:rPr>
        <w:t>Steuergesetz:</w:t>
      </w:r>
    </w:p>
    <w:p>
      <w:pPr>
        <w:pStyle w:val="BodyText"/>
        <w:ind w:right="702"/>
        <w:jc w:val="both"/>
      </w:pPr>
      <w:r>
        <w:rPr>
          <w:position w:val="6"/>
          <w:sz w:val="12"/>
        </w:rPr>
        <w:t>1</w:t>
      </w:r>
      <w:r>
        <w:rPr>
          <w:spacing w:val="25"/>
          <w:position w:val="6"/>
          <w:sz w:val="12"/>
        </w:rPr>
        <w:t> </w:t>
      </w:r>
      <w:r>
        <w:rPr/>
        <w:t>Werden Gegenstände des betriebsnotwendigen Anlagevermögens ersetzt, so können die stillen Re-serven auf die als Ersatz erworbenen Anlagegüter übertragen werden, wenn diese ebenfalls betriebs-notwendig sind und sich in der Schweiz befinden. Vorbehalten bleibt die Besteuerung beim Ersatz von Liegenschaften durch Gegenstände des beweglichen Vermögens.</w:t>
      </w:r>
    </w:p>
    <w:p>
      <w:pPr>
        <w:pStyle w:val="BodyText"/>
        <w:spacing w:before="34"/>
        <w:ind w:right="700"/>
        <w:jc w:val="both"/>
      </w:pPr>
      <w:r>
        <w:rPr>
          <w:position w:val="6"/>
          <w:sz w:val="12"/>
        </w:rPr>
        <w:t>2</w:t>
      </w:r>
      <w:r>
        <w:rPr>
          <w:spacing w:val="17"/>
          <w:position w:val="6"/>
          <w:sz w:val="12"/>
        </w:rPr>
        <w:t> </w:t>
      </w:r>
      <w:r>
        <w:rPr/>
        <w:t>Findet</w:t>
      </w:r>
      <w:r>
        <w:rPr>
          <w:spacing w:val="-2"/>
        </w:rPr>
        <w:t> </w:t>
      </w:r>
      <w:r>
        <w:rPr/>
        <w:t>die Ersatzbeschaffung</w:t>
      </w:r>
      <w:r>
        <w:rPr>
          <w:spacing w:val="-1"/>
        </w:rPr>
        <w:t> </w:t>
      </w:r>
      <w:r>
        <w:rPr/>
        <w:t>nicht</w:t>
      </w:r>
      <w:r>
        <w:rPr>
          <w:spacing w:val="-2"/>
        </w:rPr>
        <w:t> </w:t>
      </w:r>
      <w:r>
        <w:rPr/>
        <w:t>im</w:t>
      </w:r>
      <w:r>
        <w:rPr>
          <w:spacing w:val="-1"/>
        </w:rPr>
        <w:t> </w:t>
      </w:r>
      <w:r>
        <w:rPr/>
        <w:t>gleichen</w:t>
      </w:r>
      <w:r>
        <w:rPr>
          <w:spacing w:val="-1"/>
        </w:rPr>
        <w:t> </w:t>
      </w:r>
      <w:r>
        <w:rPr/>
        <w:t>Geschäftsjahr statt,</w:t>
      </w:r>
      <w:r>
        <w:rPr>
          <w:spacing w:val="-2"/>
        </w:rPr>
        <w:t> </w:t>
      </w:r>
      <w:r>
        <w:rPr/>
        <w:t>so</w:t>
      </w:r>
      <w:r>
        <w:rPr>
          <w:spacing w:val="-1"/>
        </w:rPr>
        <w:t> </w:t>
      </w:r>
      <w:r>
        <w:rPr/>
        <w:t>kann</w:t>
      </w:r>
      <w:r>
        <w:rPr>
          <w:spacing w:val="-1"/>
        </w:rPr>
        <w:t> </w:t>
      </w:r>
      <w:r>
        <w:rPr/>
        <w:t>im</w:t>
      </w:r>
      <w:r>
        <w:rPr>
          <w:spacing w:val="-1"/>
        </w:rPr>
        <w:t> </w:t>
      </w:r>
      <w:r>
        <w:rPr/>
        <w:t>Umfang</w:t>
      </w:r>
      <w:r>
        <w:rPr>
          <w:spacing w:val="-1"/>
        </w:rPr>
        <w:t> </w:t>
      </w:r>
      <w:r>
        <w:rPr/>
        <w:t>der stillen</w:t>
      </w:r>
      <w:r>
        <w:rPr>
          <w:spacing w:val="-2"/>
        </w:rPr>
        <w:t> </w:t>
      </w:r>
      <w:r>
        <w:rPr/>
        <w:t>Re-serven eine Rückstellung gebildet werden. Diese Rückstellung ist innert angemessener Frist zur Ab-schreibung auf dem Ersatzobjekt zu verwenden oder zugunsten der Erfolgsrechnung aufzulösen.</w:t>
      </w:r>
    </w:p>
    <w:p>
      <w:pPr>
        <w:pStyle w:val="Heading8"/>
        <w:spacing w:before="95"/>
      </w:pPr>
      <w:r>
        <w:rPr/>
        <w:t>§</w:t>
      </w:r>
      <w:r>
        <w:rPr>
          <w:spacing w:val="1"/>
        </w:rPr>
        <w:t> </w:t>
      </w:r>
      <w:r>
        <w:rPr/>
        <w:t>18</w:t>
      </w:r>
      <w:r>
        <w:rPr>
          <w:spacing w:val="1"/>
        </w:rPr>
        <w:t> </w:t>
      </w:r>
      <w:r>
        <w:rPr>
          <w:spacing w:val="-2"/>
        </w:rPr>
        <w:t>VVStG:</w:t>
      </w:r>
    </w:p>
    <w:p>
      <w:pPr>
        <w:pStyle w:val="BodyText"/>
        <w:spacing w:before="55"/>
        <w:ind w:right="703"/>
        <w:jc w:val="both"/>
      </w:pPr>
      <w:r>
        <w:rPr>
          <w:position w:val="6"/>
          <w:sz w:val="12"/>
        </w:rPr>
        <w:t>1</w:t>
      </w:r>
      <w:r>
        <w:rPr>
          <w:spacing w:val="32"/>
          <w:position w:val="6"/>
          <w:sz w:val="12"/>
        </w:rPr>
        <w:t> </w:t>
      </w:r>
      <w:r>
        <w:rPr/>
        <w:t>Rückstellungen für Ersatzbeschaffungen sind in der Regel innert zwei Jahren zur Abschreibung auf dem Ersatzobjekt zu verwenden oder aufzulösen. In begründeten Fällen kann die Frist höchstens auf fünf Jahre erstreckt werden.</w:t>
      </w:r>
    </w:p>
    <w:p>
      <w:pPr>
        <w:pStyle w:val="BodyText"/>
        <w:spacing w:before="38"/>
        <w:ind w:right="700"/>
        <w:jc w:val="both"/>
      </w:pPr>
      <w:r>
        <w:rPr>
          <w:position w:val="6"/>
          <w:sz w:val="12"/>
        </w:rPr>
        <w:t>2</w:t>
      </w:r>
      <w:r>
        <w:rPr>
          <w:spacing w:val="16"/>
          <w:position w:val="6"/>
          <w:sz w:val="12"/>
        </w:rPr>
        <w:t> </w:t>
      </w:r>
      <w:r>
        <w:rPr/>
        <w:t>Das</w:t>
      </w:r>
      <w:r>
        <w:rPr>
          <w:spacing w:val="-1"/>
        </w:rPr>
        <w:t> </w:t>
      </w:r>
      <w:r>
        <w:rPr/>
        <w:t>Ersatzobjekt</w:t>
      </w:r>
      <w:r>
        <w:rPr>
          <w:spacing w:val="-2"/>
        </w:rPr>
        <w:t> </w:t>
      </w:r>
      <w:r>
        <w:rPr/>
        <w:t>kann</w:t>
      </w:r>
      <w:r>
        <w:rPr>
          <w:spacing w:val="-1"/>
        </w:rPr>
        <w:t> </w:t>
      </w:r>
      <w:r>
        <w:rPr/>
        <w:t>höchstens</w:t>
      </w:r>
      <w:r>
        <w:rPr>
          <w:spacing w:val="-1"/>
        </w:rPr>
        <w:t> </w:t>
      </w:r>
      <w:r>
        <w:rPr/>
        <w:t>bis</w:t>
      </w:r>
      <w:r>
        <w:rPr>
          <w:spacing w:val="-1"/>
        </w:rPr>
        <w:t> </w:t>
      </w:r>
      <w:r>
        <w:rPr/>
        <w:t>zum</w:t>
      </w:r>
      <w:r>
        <w:rPr>
          <w:spacing w:val="-1"/>
        </w:rPr>
        <w:t> </w:t>
      </w:r>
      <w:r>
        <w:rPr/>
        <w:t>steuerlichen Buchwert des</w:t>
      </w:r>
      <w:r>
        <w:rPr>
          <w:spacing w:val="-1"/>
        </w:rPr>
        <w:t> </w:t>
      </w:r>
      <w:r>
        <w:rPr/>
        <w:t>ersetzten</w:t>
      </w:r>
      <w:r>
        <w:rPr>
          <w:spacing w:val="-1"/>
        </w:rPr>
        <w:t> </w:t>
      </w:r>
      <w:r>
        <w:rPr/>
        <w:t>Anlageobjektes</w:t>
      </w:r>
      <w:r>
        <w:rPr>
          <w:spacing w:val="-1"/>
        </w:rPr>
        <w:t> </w:t>
      </w:r>
      <w:r>
        <w:rPr/>
        <w:t>abge-schrieben werden. Weiter gehende stille Reserven werden besteuert.</w:t>
      </w:r>
    </w:p>
    <w:p>
      <w:pPr>
        <w:pStyle w:val="BodyText"/>
        <w:spacing w:before="33"/>
        <w:ind w:left="0"/>
      </w:pPr>
    </w:p>
    <w:p>
      <w:pPr>
        <w:pStyle w:val="Heading7"/>
        <w:jc w:val="both"/>
      </w:pPr>
      <w:r>
        <w:rPr>
          <w:color w:val="950000"/>
        </w:rPr>
        <w:t>Zusätzlicher Abzug für Forschungs- und Entwicklungsaufwand</w:t>
      </w:r>
      <w:r>
        <w:rPr>
          <w:color w:val="950000"/>
          <w:spacing w:val="80"/>
        </w:rPr>
        <w:t> </w:t>
      </w:r>
      <w:r>
        <w:rPr>
          <w:color w:val="950000"/>
          <w:spacing w:val="-1"/>
        </w:rPr>
        <w:drawing>
          <wp:inline distT="0" distB="0" distL="0" distR="0">
            <wp:extent cx="201280" cy="114883"/>
            <wp:effectExtent l="0" t="0" r="0" b="0"/>
            <wp:docPr id="69" name="Image 69" descr="">
              <a:hlinkClick r:id="rId95"/>
            </wp:docPr>
            <wp:cNvGraphicFramePr>
              <a:graphicFrameLocks/>
            </wp:cNvGraphicFramePr>
            <a:graphic>
              <a:graphicData uri="http://schemas.openxmlformats.org/drawingml/2006/picture">
                <pic:pic>
                  <pic:nvPicPr>
                    <pic:cNvPr id="69" name="Image 69" descr="">
                      <a:hlinkClick r:id="rId95"/>
                    </pic:cNvPr>
                    <pic:cNvPicPr/>
                  </pic:nvPicPr>
                  <pic:blipFill>
                    <a:blip r:embed="rId11" cstate="print"/>
                    <a:stretch>
                      <a:fillRect/>
                    </a:stretch>
                  </pic:blipFill>
                  <pic:spPr>
                    <a:xfrm>
                      <a:off x="0" y="0"/>
                      <a:ext cx="201280" cy="114883"/>
                    </a:xfrm>
                    <a:prstGeom prst="rect">
                      <a:avLst/>
                    </a:prstGeom>
                  </pic:spPr>
                </pic:pic>
              </a:graphicData>
            </a:graphic>
          </wp:inline>
        </w:drawing>
      </w:r>
      <w:r>
        <w:rPr>
          <w:color w:val="950000"/>
          <w:spacing w:val="-1"/>
        </w:rPr>
      </w:r>
    </w:p>
    <w:p>
      <w:pPr>
        <w:pStyle w:val="Heading8"/>
        <w:spacing w:before="89"/>
      </w:pPr>
      <w:r>
        <w:rPr/>
        <w:t>§ 92</w:t>
      </w:r>
      <w:r>
        <w:rPr>
          <w:position w:val="6"/>
          <w:sz w:val="12"/>
        </w:rPr>
        <w:t>ter</w:t>
      </w:r>
      <w:r>
        <w:rPr>
          <w:spacing w:val="15"/>
          <w:position w:val="6"/>
          <w:sz w:val="12"/>
        </w:rPr>
        <w:t> </w:t>
      </w:r>
      <w:r>
        <w:rPr/>
        <w:t>Abs.</w:t>
      </w:r>
      <w:r>
        <w:rPr>
          <w:spacing w:val="-1"/>
        </w:rPr>
        <w:t> </w:t>
      </w:r>
      <w:r>
        <w:rPr/>
        <w:t>1</w:t>
      </w:r>
      <w:r>
        <w:rPr>
          <w:spacing w:val="-2"/>
        </w:rPr>
        <w:t> </w:t>
      </w:r>
      <w:r>
        <w:rPr/>
        <w:t>und</w:t>
      </w:r>
      <w:r>
        <w:rPr>
          <w:spacing w:val="-1"/>
        </w:rPr>
        <w:t> </w:t>
      </w:r>
      <w:r>
        <w:rPr/>
        <w:t>5</w:t>
      </w:r>
      <w:r>
        <w:rPr>
          <w:spacing w:val="1"/>
        </w:rPr>
        <w:t> </w:t>
      </w:r>
      <w:r>
        <w:rPr>
          <w:spacing w:val="-2"/>
        </w:rPr>
        <w:t>Steuergesetz:</w:t>
      </w:r>
    </w:p>
    <w:p>
      <w:pPr>
        <w:pStyle w:val="BodyText"/>
        <w:ind w:right="702"/>
        <w:jc w:val="both"/>
      </w:pPr>
      <w:r>
        <w:rPr>
          <w:position w:val="6"/>
          <w:sz w:val="12"/>
        </w:rPr>
        <w:t>1</w:t>
      </w:r>
      <w:r>
        <w:rPr>
          <w:spacing w:val="14"/>
          <w:position w:val="6"/>
          <w:sz w:val="12"/>
        </w:rPr>
        <w:t> </w:t>
      </w:r>
      <w:r>
        <w:rPr/>
        <w:t>Auf</w:t>
      </w:r>
      <w:r>
        <w:rPr>
          <w:spacing w:val="-3"/>
        </w:rPr>
        <w:t> </w:t>
      </w:r>
      <w:r>
        <w:rPr/>
        <w:t>Antrag</w:t>
      </w:r>
      <w:r>
        <w:rPr>
          <w:spacing w:val="-2"/>
        </w:rPr>
        <w:t> </w:t>
      </w:r>
      <w:r>
        <w:rPr/>
        <w:t>werden</w:t>
      </w:r>
      <w:r>
        <w:rPr>
          <w:spacing w:val="-2"/>
        </w:rPr>
        <w:t> </w:t>
      </w:r>
      <w:r>
        <w:rPr/>
        <w:t>zusätzlich</w:t>
      </w:r>
      <w:r>
        <w:rPr>
          <w:spacing w:val="-5"/>
        </w:rPr>
        <w:t> </w:t>
      </w:r>
      <w:r>
        <w:rPr/>
        <w:t>50%</w:t>
      </w:r>
      <w:r>
        <w:rPr>
          <w:spacing w:val="-2"/>
        </w:rPr>
        <w:t> </w:t>
      </w:r>
      <w:r>
        <w:rPr/>
        <w:t>des</w:t>
      </w:r>
      <w:r>
        <w:rPr>
          <w:spacing w:val="-2"/>
        </w:rPr>
        <w:t> </w:t>
      </w:r>
      <w:r>
        <w:rPr/>
        <w:t>geschäftsmässig</w:t>
      </w:r>
      <w:r>
        <w:rPr>
          <w:spacing w:val="-2"/>
        </w:rPr>
        <w:t> </w:t>
      </w:r>
      <w:r>
        <w:rPr/>
        <w:t>begründeten</w:t>
      </w:r>
      <w:r>
        <w:rPr>
          <w:spacing w:val="-2"/>
        </w:rPr>
        <w:t> </w:t>
      </w:r>
      <w:r>
        <w:rPr/>
        <w:t>Forschungs-</w:t>
      </w:r>
      <w:r>
        <w:rPr>
          <w:spacing w:val="-3"/>
        </w:rPr>
        <w:t> </w:t>
      </w:r>
      <w:r>
        <w:rPr/>
        <w:t>und</w:t>
      </w:r>
      <w:r>
        <w:rPr>
          <w:spacing w:val="-2"/>
        </w:rPr>
        <w:t> </w:t>
      </w:r>
      <w:r>
        <w:rPr/>
        <w:t>Entwicklungs-aufwandes zum Abzug zugelassen, welcher der steuerpflichtigen Person direkt oder durch</w:t>
      </w:r>
      <w:r>
        <w:rPr>
          <w:spacing w:val="-1"/>
        </w:rPr>
        <w:t> </w:t>
      </w:r>
      <w:r>
        <w:rPr/>
        <w:t>Dritte im In-land indirekt entstanden ist.</w:t>
      </w:r>
    </w:p>
    <w:p>
      <w:pPr>
        <w:pStyle w:val="BodyText"/>
        <w:spacing w:before="35"/>
        <w:ind w:right="702"/>
        <w:jc w:val="both"/>
      </w:pPr>
      <w:r>
        <w:rPr>
          <w:position w:val="6"/>
          <w:sz w:val="12"/>
        </w:rPr>
        <w:t>5</w:t>
      </w:r>
      <w:r>
        <w:rPr>
          <w:spacing w:val="24"/>
          <w:position w:val="6"/>
          <w:sz w:val="12"/>
        </w:rPr>
        <w:t> </w:t>
      </w:r>
      <w:r>
        <w:rPr/>
        <w:t>Soweit Steuerpflichtige für ihren Forschungs- und Entwicklungsaufwand auf der Basis eines Kosten-aufschlags entschädigt werden, können sie den erhöhten Abzug nicht beanspruchen.</w:t>
      </w:r>
    </w:p>
    <w:p>
      <w:pPr>
        <w:pStyle w:val="BodyText"/>
        <w:spacing w:before="34"/>
        <w:ind w:left="0"/>
      </w:pPr>
    </w:p>
    <w:p>
      <w:pPr>
        <w:pStyle w:val="Heading7"/>
        <w:spacing w:before="1"/>
      </w:pPr>
      <w:r>
        <w:rPr>
          <w:color w:val="950000"/>
        </w:rPr>
        <w:t>Entlastungsbegrenzung</w:t>
      </w:r>
      <w:r>
        <w:rPr>
          <w:color w:val="950000"/>
          <w:spacing w:val="80"/>
        </w:rPr>
        <w:t> </w:t>
      </w:r>
      <w:r>
        <w:rPr>
          <w:color w:val="950000"/>
          <w:spacing w:val="1"/>
        </w:rPr>
        <w:drawing>
          <wp:inline distT="0" distB="0" distL="0" distR="0">
            <wp:extent cx="201277" cy="114808"/>
            <wp:effectExtent l="0" t="0" r="0" b="0"/>
            <wp:docPr id="70" name="Image 70" descr="">
              <a:hlinkClick r:id="rId96"/>
            </wp:docPr>
            <wp:cNvGraphicFramePr>
              <a:graphicFrameLocks/>
            </wp:cNvGraphicFramePr>
            <a:graphic>
              <a:graphicData uri="http://schemas.openxmlformats.org/drawingml/2006/picture">
                <pic:pic>
                  <pic:nvPicPr>
                    <pic:cNvPr id="70" name="Image 70" descr="">
                      <a:hlinkClick r:id="rId96"/>
                    </pic:cNvPr>
                    <pic:cNvPicPr/>
                  </pic:nvPicPr>
                  <pic:blipFill>
                    <a:blip r:embed="rId11" cstate="print"/>
                    <a:stretch>
                      <a:fillRect/>
                    </a:stretch>
                  </pic:blipFill>
                  <pic:spPr>
                    <a:xfrm>
                      <a:off x="0" y="0"/>
                      <a:ext cx="201277" cy="114808"/>
                    </a:xfrm>
                    <a:prstGeom prst="rect">
                      <a:avLst/>
                    </a:prstGeom>
                  </pic:spPr>
                </pic:pic>
              </a:graphicData>
            </a:graphic>
          </wp:inline>
        </w:drawing>
      </w:r>
      <w:r>
        <w:rPr>
          <w:color w:val="950000"/>
          <w:spacing w:val="1"/>
        </w:rPr>
      </w:r>
    </w:p>
    <w:p>
      <w:pPr>
        <w:spacing w:before="90"/>
        <w:ind w:left="1134" w:right="0" w:firstLine="0"/>
        <w:jc w:val="left"/>
        <w:rPr>
          <w:rFonts w:ascii="Arial" w:hAnsi="Arial"/>
          <w:b/>
          <w:sz w:val="18"/>
        </w:rPr>
      </w:pPr>
      <w:r>
        <w:rPr>
          <w:rFonts w:ascii="Arial" w:hAnsi="Arial"/>
          <w:b/>
          <w:sz w:val="18"/>
        </w:rPr>
        <w:t>§</w:t>
      </w:r>
      <w:r>
        <w:rPr>
          <w:rFonts w:ascii="Arial" w:hAnsi="Arial"/>
          <w:b/>
          <w:spacing w:val="-1"/>
          <w:sz w:val="18"/>
        </w:rPr>
        <w:t> </w:t>
      </w:r>
      <w:r>
        <w:rPr>
          <w:rFonts w:ascii="Arial" w:hAnsi="Arial"/>
          <w:b/>
          <w:sz w:val="18"/>
        </w:rPr>
        <w:t>92</w:t>
      </w:r>
      <w:r>
        <w:rPr>
          <w:rFonts w:ascii="Arial" w:hAnsi="Arial"/>
          <w:b/>
          <w:position w:val="6"/>
          <w:sz w:val="12"/>
        </w:rPr>
        <w:t>quater</w:t>
      </w:r>
      <w:r>
        <w:rPr>
          <w:rFonts w:ascii="Arial" w:hAnsi="Arial"/>
          <w:b/>
          <w:spacing w:val="14"/>
          <w:position w:val="6"/>
          <w:sz w:val="12"/>
        </w:rPr>
        <w:t> </w:t>
      </w:r>
      <w:r>
        <w:rPr>
          <w:rFonts w:ascii="Arial" w:hAnsi="Arial"/>
          <w:b/>
          <w:spacing w:val="-2"/>
          <w:sz w:val="18"/>
        </w:rPr>
        <w:t>Steuergesetz:</w:t>
      </w:r>
    </w:p>
    <w:p>
      <w:pPr>
        <w:pStyle w:val="BodyText"/>
        <w:spacing w:before="55"/>
        <w:ind w:right="703"/>
        <w:jc w:val="both"/>
      </w:pPr>
      <w:r>
        <w:rPr>
          <w:position w:val="6"/>
          <w:sz w:val="12"/>
        </w:rPr>
        <w:t>1</w:t>
      </w:r>
      <w:r>
        <w:rPr>
          <w:spacing w:val="35"/>
          <w:position w:val="6"/>
          <w:sz w:val="12"/>
        </w:rPr>
        <w:t> </w:t>
      </w:r>
      <w:r>
        <w:rPr/>
        <w:t>Die gesamte steuerliche Ermässigung nach den § 91</w:t>
      </w:r>
      <w:r>
        <w:rPr>
          <w:position w:val="6"/>
          <w:sz w:val="12"/>
        </w:rPr>
        <w:t>bis</w:t>
      </w:r>
      <w:r>
        <w:rPr>
          <w:spacing w:val="32"/>
          <w:position w:val="6"/>
          <w:sz w:val="12"/>
        </w:rPr>
        <w:t> </w:t>
      </w:r>
      <w:r>
        <w:rPr/>
        <w:t>Absätze 1 und 2, § 91</w:t>
      </w:r>
      <w:r>
        <w:rPr>
          <w:position w:val="6"/>
          <w:sz w:val="12"/>
        </w:rPr>
        <w:t>ter</w:t>
      </w:r>
      <w:r>
        <w:rPr/>
        <w:t>, § 92</w:t>
      </w:r>
      <w:r>
        <w:rPr>
          <w:position w:val="6"/>
          <w:sz w:val="12"/>
        </w:rPr>
        <w:t>ter</w:t>
      </w:r>
      <w:r>
        <w:rPr>
          <w:spacing w:val="33"/>
          <w:position w:val="6"/>
          <w:sz w:val="12"/>
        </w:rPr>
        <w:t> </w:t>
      </w:r>
      <w:r>
        <w:rPr/>
        <w:t>und § 289 Absatz 5 darf nicht höher sein als 70% des steuerbaren Gewinns.</w:t>
      </w:r>
    </w:p>
    <w:p>
      <w:pPr>
        <w:pStyle w:val="BodyText"/>
        <w:spacing w:before="36"/>
        <w:ind w:right="703"/>
        <w:jc w:val="both"/>
      </w:pPr>
      <w:r>
        <w:rPr>
          <w:position w:val="6"/>
          <w:sz w:val="12"/>
        </w:rPr>
        <w:t>2</w:t>
      </w:r>
      <w:r>
        <w:rPr>
          <w:spacing w:val="23"/>
          <w:position w:val="6"/>
          <w:sz w:val="12"/>
        </w:rPr>
        <w:t> </w:t>
      </w:r>
      <w:r>
        <w:rPr/>
        <w:t>In erster Linie ist der Abzug nach § 92</w:t>
      </w:r>
      <w:r>
        <w:rPr>
          <w:position w:val="6"/>
          <w:sz w:val="12"/>
        </w:rPr>
        <w:t>ter</w:t>
      </w:r>
      <w:r>
        <w:rPr/>
        <w:t>, als nächstes sind die Abschreibungen nach § 289 Absatz 5 zu kürzen.</w:t>
      </w:r>
    </w:p>
    <w:p>
      <w:pPr>
        <w:pStyle w:val="BodyText"/>
        <w:spacing w:before="36"/>
        <w:ind w:right="702"/>
        <w:jc w:val="both"/>
      </w:pPr>
      <w:r>
        <w:rPr>
          <w:position w:val="6"/>
          <w:sz w:val="12"/>
        </w:rPr>
        <w:t>3 </w:t>
      </w:r>
      <w:r>
        <w:rPr/>
        <w:t>Die Berechnung erfolgt auf der Grundlage des Gewinns vor Abzug dieser Ermässigungen, vor der Verrechnung mit Verlustvorträgen aus früheren Geschäftsjahren gemäss § 96 Absatz 1 und unter Aus-klammerung des Nettobeteiligungsertrages gemäss § 98 und der Entschädigung gemäss § 92</w:t>
      </w:r>
      <w:r>
        <w:rPr>
          <w:position w:val="6"/>
          <w:sz w:val="12"/>
        </w:rPr>
        <w:t>ter</w:t>
      </w:r>
      <w:r>
        <w:rPr>
          <w:spacing w:val="36"/>
          <w:position w:val="6"/>
          <w:sz w:val="12"/>
        </w:rPr>
        <w:t> </w:t>
      </w:r>
      <w:r>
        <w:rPr/>
        <w:t>Ab-satz 5.</w:t>
      </w:r>
    </w:p>
    <w:p>
      <w:pPr>
        <w:pStyle w:val="BodyText"/>
        <w:spacing w:before="34"/>
        <w:ind w:right="703"/>
        <w:jc w:val="both"/>
      </w:pPr>
      <w:r>
        <w:rPr>
          <w:position w:val="6"/>
          <w:sz w:val="12"/>
        </w:rPr>
        <w:t>4 </w:t>
      </w:r>
      <w:r>
        <w:rPr/>
        <w:t>Allfällige Verluste, die durch diese Ermässigungen einzeln oder insgesamt entstehen, können nicht vorgetragen werden.</w:t>
      </w:r>
    </w:p>
    <w:p>
      <w:pPr>
        <w:pStyle w:val="Heading8"/>
      </w:pPr>
      <w:r>
        <w:rPr/>
        <w:t>§ 289 Abs.</w:t>
      </w:r>
      <w:r>
        <w:rPr>
          <w:spacing w:val="-1"/>
        </w:rPr>
        <w:t> </w:t>
      </w:r>
      <w:r>
        <w:rPr/>
        <w:t>5</w:t>
      </w:r>
      <w:r>
        <w:rPr>
          <w:spacing w:val="-2"/>
        </w:rPr>
        <w:t> Steuergesetz:</w:t>
      </w:r>
    </w:p>
    <w:p>
      <w:pPr>
        <w:pStyle w:val="BodyText"/>
        <w:ind w:right="702"/>
        <w:jc w:val="both"/>
      </w:pPr>
      <w:r>
        <w:rPr>
          <w:position w:val="6"/>
          <w:sz w:val="12"/>
        </w:rPr>
        <w:t>5 </w:t>
      </w:r>
      <w:r>
        <w:rPr/>
        <w:t>Abschreibungen auf stillen Reserven einschliesslich selbstgeschaffenem Mehrwert, die bei Ende der Besteuerung</w:t>
      </w:r>
      <w:r>
        <w:rPr>
          <w:spacing w:val="-1"/>
        </w:rPr>
        <w:t> </w:t>
      </w:r>
      <w:r>
        <w:rPr/>
        <w:t>gemäss</w:t>
      </w:r>
      <w:r>
        <w:rPr>
          <w:spacing w:val="-3"/>
        </w:rPr>
        <w:t> </w:t>
      </w:r>
      <w:r>
        <w:rPr/>
        <w:t>§§</w:t>
      </w:r>
      <w:r>
        <w:rPr>
          <w:spacing w:val="-4"/>
        </w:rPr>
        <w:t> </w:t>
      </w:r>
      <w:r>
        <w:rPr/>
        <w:t>99</w:t>
      </w:r>
      <w:r>
        <w:rPr>
          <w:spacing w:val="-4"/>
        </w:rPr>
        <w:t> </w:t>
      </w:r>
      <w:r>
        <w:rPr/>
        <w:t>und</w:t>
      </w:r>
      <w:r>
        <w:rPr>
          <w:spacing w:val="-1"/>
        </w:rPr>
        <w:t> </w:t>
      </w:r>
      <w:r>
        <w:rPr/>
        <w:t>100</w:t>
      </w:r>
      <w:r>
        <w:rPr>
          <w:spacing w:val="-4"/>
        </w:rPr>
        <w:t> </w:t>
      </w:r>
      <w:r>
        <w:rPr/>
        <w:t>aufgedeckt</w:t>
      </w:r>
      <w:r>
        <w:rPr>
          <w:spacing w:val="-2"/>
        </w:rPr>
        <w:t> </w:t>
      </w:r>
      <w:r>
        <w:rPr/>
        <w:t>wurden,</w:t>
      </w:r>
      <w:r>
        <w:rPr>
          <w:spacing w:val="-4"/>
        </w:rPr>
        <w:t> </w:t>
      </w:r>
      <w:r>
        <w:rPr/>
        <w:t>werden</w:t>
      </w:r>
      <w:r>
        <w:rPr>
          <w:spacing w:val="-4"/>
        </w:rPr>
        <w:t> </w:t>
      </w:r>
      <w:r>
        <w:rPr/>
        <w:t>in</w:t>
      </w:r>
      <w:r>
        <w:rPr>
          <w:spacing w:val="-1"/>
        </w:rPr>
        <w:t> </w:t>
      </w:r>
      <w:r>
        <w:rPr/>
        <w:t>die</w:t>
      </w:r>
      <w:r>
        <w:rPr>
          <w:spacing w:val="-1"/>
        </w:rPr>
        <w:t> </w:t>
      </w:r>
      <w:r>
        <w:rPr/>
        <w:t>Berechnung</w:t>
      </w:r>
      <w:r>
        <w:rPr>
          <w:spacing w:val="-4"/>
        </w:rPr>
        <w:t> </w:t>
      </w:r>
      <w:r>
        <w:rPr/>
        <w:t>der</w:t>
      </w:r>
      <w:r>
        <w:rPr>
          <w:spacing w:val="-2"/>
        </w:rPr>
        <w:t> </w:t>
      </w:r>
      <w:r>
        <w:rPr/>
        <w:t>Entlastungsbe-grenzung gemäss § 92</w:t>
      </w:r>
      <w:r>
        <w:rPr>
          <w:position w:val="6"/>
          <w:sz w:val="12"/>
        </w:rPr>
        <w:t>quater</w:t>
      </w:r>
      <w:r>
        <w:rPr>
          <w:spacing w:val="40"/>
          <w:position w:val="6"/>
          <w:sz w:val="12"/>
        </w:rPr>
        <w:t> </w:t>
      </w:r>
      <w:r>
        <w:rPr/>
        <w:t>einbezogen.</w:t>
      </w:r>
    </w:p>
    <w:p>
      <w:pPr>
        <w:spacing w:before="84"/>
        <w:ind w:left="1134" w:right="0" w:firstLine="0"/>
        <w:jc w:val="left"/>
        <w:rPr>
          <w:rFonts w:ascii="Arial" w:hAnsi="Arial"/>
          <w:b/>
          <w:sz w:val="18"/>
        </w:rPr>
      </w:pPr>
      <w:r>
        <w:rPr>
          <w:rFonts w:ascii="Arial" w:hAnsi="Arial"/>
          <w:b/>
          <w:sz w:val="18"/>
        </w:rPr>
        <w:t>§</w:t>
      </w:r>
      <w:r>
        <w:rPr>
          <w:rFonts w:ascii="Arial" w:hAnsi="Arial"/>
          <w:b/>
          <w:spacing w:val="-1"/>
          <w:sz w:val="18"/>
        </w:rPr>
        <w:t> </w:t>
      </w:r>
      <w:r>
        <w:rPr>
          <w:rFonts w:ascii="Arial" w:hAnsi="Arial"/>
          <w:b/>
          <w:sz w:val="18"/>
        </w:rPr>
        <w:t>42</w:t>
      </w:r>
      <w:r>
        <w:rPr>
          <w:rFonts w:ascii="Arial" w:hAnsi="Arial"/>
          <w:b/>
          <w:position w:val="6"/>
          <w:sz w:val="12"/>
        </w:rPr>
        <w:t>quater</w:t>
      </w:r>
      <w:r>
        <w:rPr>
          <w:rFonts w:ascii="Arial" w:hAnsi="Arial"/>
          <w:b/>
          <w:spacing w:val="14"/>
          <w:position w:val="6"/>
          <w:sz w:val="12"/>
        </w:rPr>
        <w:t> </w:t>
      </w:r>
      <w:r>
        <w:rPr>
          <w:rFonts w:ascii="Arial" w:hAnsi="Arial"/>
          <w:b/>
          <w:spacing w:val="-2"/>
          <w:sz w:val="18"/>
        </w:rPr>
        <w:t>VVStG:</w:t>
      </w:r>
    </w:p>
    <w:p>
      <w:pPr>
        <w:pStyle w:val="BodyText"/>
        <w:spacing w:line="235" w:lineRule="auto" w:before="62"/>
        <w:ind w:right="703"/>
        <w:jc w:val="both"/>
      </w:pPr>
      <w:r>
        <w:rPr>
          <w:position w:val="6"/>
          <w:sz w:val="12"/>
        </w:rPr>
        <w:t>1</w:t>
      </w:r>
      <w:r>
        <w:rPr>
          <w:spacing w:val="24"/>
          <w:position w:val="6"/>
          <w:sz w:val="12"/>
        </w:rPr>
        <w:t> </w:t>
      </w:r>
      <w:r>
        <w:rPr/>
        <w:t>Sind die steuerlichen Ermässigungen nach § 91</w:t>
      </w:r>
      <w:r>
        <w:rPr>
          <w:position w:val="6"/>
          <w:sz w:val="12"/>
        </w:rPr>
        <w:t>bis</w:t>
      </w:r>
      <w:r>
        <w:rPr>
          <w:spacing w:val="24"/>
          <w:position w:val="6"/>
          <w:sz w:val="12"/>
        </w:rPr>
        <w:t> </w:t>
      </w:r>
      <w:r>
        <w:rPr/>
        <w:t>Absätze 1 und 2, § 91</w:t>
      </w:r>
      <w:r>
        <w:rPr>
          <w:position w:val="6"/>
          <w:sz w:val="12"/>
        </w:rPr>
        <w:t>ter</w:t>
      </w:r>
      <w:r>
        <w:rPr>
          <w:spacing w:val="22"/>
          <w:position w:val="6"/>
          <w:sz w:val="12"/>
        </w:rPr>
        <w:t> </w:t>
      </w:r>
      <w:r>
        <w:rPr/>
        <w:t>und § 92</w:t>
      </w:r>
      <w:r>
        <w:rPr>
          <w:position w:val="6"/>
          <w:sz w:val="12"/>
        </w:rPr>
        <w:t>ter </w:t>
      </w:r>
      <w:r>
        <w:rPr/>
        <w:t>des Gesetzes nach § 92</w:t>
      </w:r>
      <w:r>
        <w:rPr>
          <w:position w:val="6"/>
          <w:sz w:val="12"/>
        </w:rPr>
        <w:t>quater</w:t>
      </w:r>
      <w:r>
        <w:rPr>
          <w:spacing w:val="26"/>
          <w:position w:val="6"/>
          <w:sz w:val="12"/>
        </w:rPr>
        <w:t> </w:t>
      </w:r>
      <w:r>
        <w:rPr/>
        <w:t>des Gesetzes zu kürzen, können die gekürzten Beträge nicht vorgetragen werden.</w:t>
      </w:r>
    </w:p>
    <w:p>
      <w:pPr>
        <w:pStyle w:val="BodyText"/>
        <w:spacing w:before="154"/>
        <w:ind w:left="0"/>
      </w:pPr>
    </w:p>
    <w:p>
      <w:pPr>
        <w:pStyle w:val="Heading3"/>
      </w:pPr>
      <w:r>
        <w:rPr/>
        <w:drawing>
          <wp:anchor distT="0" distB="0" distL="0" distR="0" allowOverlap="1" layoutInCell="1" locked="0" behindDoc="0" simplePos="0" relativeHeight="15733760">
            <wp:simplePos x="0" y="0"/>
            <wp:positionH relativeFrom="page">
              <wp:posOffset>669334</wp:posOffset>
            </wp:positionH>
            <wp:positionV relativeFrom="paragraph">
              <wp:posOffset>5277</wp:posOffset>
            </wp:positionV>
            <wp:extent cx="259035" cy="313660"/>
            <wp:effectExtent l="0" t="0" r="0" b="0"/>
            <wp:wrapNone/>
            <wp:docPr id="71" name="Image 71" descr="Kantonaler Steuerrechner">
              <a:hlinkClick r:id="rId97"/>
            </wp:docPr>
            <wp:cNvGraphicFramePr>
              <a:graphicFrameLocks/>
            </wp:cNvGraphicFramePr>
            <a:graphic>
              <a:graphicData uri="http://schemas.openxmlformats.org/drawingml/2006/picture">
                <pic:pic>
                  <pic:nvPicPr>
                    <pic:cNvPr id="71" name="Image 71" descr="Kantonaler Steuerrechner">
                      <a:hlinkClick r:id="rId97"/>
                    </pic:cNvPr>
                    <pic:cNvPicPr/>
                  </pic:nvPicPr>
                  <pic:blipFill>
                    <a:blip r:embed="rId12" cstate="print"/>
                    <a:stretch>
                      <a:fillRect/>
                    </a:stretch>
                  </pic:blipFill>
                  <pic:spPr>
                    <a:xfrm>
                      <a:off x="0" y="0"/>
                      <a:ext cx="259035" cy="313660"/>
                    </a:xfrm>
                    <a:prstGeom prst="rect">
                      <a:avLst/>
                    </a:prstGeom>
                  </pic:spPr>
                </pic:pic>
              </a:graphicData>
            </a:graphic>
          </wp:anchor>
        </w:drawing>
      </w:r>
      <w:bookmarkStart w:name="Steuerberechnung" w:id="52"/>
      <w:bookmarkEnd w:id="52"/>
      <w:r>
        <w:rPr>
          <w:b w:val="0"/>
        </w:rPr>
      </w:r>
      <w:bookmarkStart w:name="_bookmark21" w:id="53"/>
      <w:bookmarkEnd w:id="53"/>
      <w:r>
        <w:rPr>
          <w:b w:val="0"/>
        </w:rPr>
      </w:r>
      <w:r>
        <w:rPr>
          <w:color w:val="2D73B4"/>
          <w:spacing w:val="-2"/>
        </w:rPr>
        <w:t>Steuerberechnung</w:t>
      </w:r>
    </w:p>
    <w:p>
      <w:pPr>
        <w:pStyle w:val="BodyText"/>
        <w:spacing w:before="60"/>
        <w:ind w:left="851"/>
      </w:pPr>
      <w:r>
        <w:rPr/>
        <w:t>(§§</w:t>
      </w:r>
      <w:r>
        <w:rPr>
          <w:spacing w:val="-1"/>
        </w:rPr>
        <w:t> </w:t>
      </w:r>
      <w:r>
        <w:rPr/>
        <w:t>97,</w:t>
      </w:r>
      <w:r>
        <w:rPr>
          <w:spacing w:val="-3"/>
        </w:rPr>
        <w:t> </w:t>
      </w:r>
      <w:r>
        <w:rPr/>
        <w:t>98</w:t>
      </w:r>
      <w:r>
        <w:rPr>
          <w:spacing w:val="-3"/>
        </w:rPr>
        <w:t> </w:t>
      </w:r>
      <w:r>
        <w:rPr/>
        <w:t>und</w:t>
      </w:r>
      <w:r>
        <w:rPr>
          <w:spacing w:val="-3"/>
        </w:rPr>
        <w:t> </w:t>
      </w:r>
      <w:r>
        <w:rPr/>
        <w:t>291</w:t>
      </w:r>
      <w:r>
        <w:rPr>
          <w:spacing w:val="-1"/>
        </w:rPr>
        <w:t> </w:t>
      </w:r>
      <w:r>
        <w:rPr/>
        <w:t>Steuergesetz;</w:t>
      </w:r>
      <w:r>
        <w:rPr>
          <w:spacing w:val="-3"/>
        </w:rPr>
        <w:t> </w:t>
      </w:r>
      <w:r>
        <w:rPr/>
        <w:t>§§ 43 </w:t>
      </w:r>
      <w:r>
        <w:rPr>
          <w:spacing w:val="-2"/>
        </w:rPr>
        <w:t>VVStG)</w:t>
      </w:r>
    </w:p>
    <w:p>
      <w:pPr>
        <w:pStyle w:val="BodyText"/>
        <w:spacing w:before="33"/>
        <w:ind w:left="0"/>
      </w:pPr>
    </w:p>
    <w:p>
      <w:pPr>
        <w:pStyle w:val="Heading7"/>
        <w:spacing w:line="364" w:lineRule="auto"/>
        <w:ind w:right="3753"/>
      </w:pPr>
      <w:r>
        <w:rPr>
          <w:color w:val="950000"/>
        </w:rPr>
        <w:t>Kapitalgesellschaften und Genossenschaften</w:t>
      </w:r>
      <w:r>
        <w:rPr>
          <w:color w:val="950000"/>
          <w:spacing w:val="80"/>
        </w:rPr>
        <w:t> </w:t>
      </w:r>
      <w:r>
        <w:rPr>
          <w:color w:val="950000"/>
          <w:spacing w:val="1"/>
        </w:rPr>
        <w:drawing>
          <wp:inline distT="0" distB="0" distL="0" distR="0">
            <wp:extent cx="201261" cy="114913"/>
            <wp:effectExtent l="0" t="0" r="0" b="0"/>
            <wp:docPr id="72" name="Image 72" descr="">
              <a:hlinkClick r:id="rId98"/>
            </wp:docPr>
            <wp:cNvGraphicFramePr>
              <a:graphicFrameLocks/>
            </wp:cNvGraphicFramePr>
            <a:graphic>
              <a:graphicData uri="http://schemas.openxmlformats.org/drawingml/2006/picture">
                <pic:pic>
                  <pic:nvPicPr>
                    <pic:cNvPr id="72" name="Image 72" descr="">
                      <a:hlinkClick r:id="rId98"/>
                    </pic:cNvPr>
                    <pic:cNvPicPr/>
                  </pic:nvPicPr>
                  <pic:blipFill>
                    <a:blip r:embed="rId11" cstate="print"/>
                    <a:stretch>
                      <a:fillRect/>
                    </a:stretch>
                  </pic:blipFill>
                  <pic:spPr>
                    <a:xfrm>
                      <a:off x="0" y="0"/>
                      <a:ext cx="201261" cy="114913"/>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3"/>
        </w:rPr>
        <w:t> </w:t>
      </w:r>
      <w:r>
        <w:rPr>
          <w:color w:val="950000"/>
        </w:rPr>
        <w:t>übrige</w:t>
      </w:r>
      <w:r>
        <w:rPr>
          <w:color w:val="950000"/>
          <w:spacing w:val="-5"/>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80" cy="114893"/>
            <wp:effectExtent l="0" t="0" r="0" b="0"/>
            <wp:docPr id="73" name="Image 73" descr="">
              <a:hlinkClick r:id="rId99"/>
            </wp:docPr>
            <wp:cNvGraphicFramePr>
              <a:graphicFrameLocks/>
            </wp:cNvGraphicFramePr>
            <a:graphic>
              <a:graphicData uri="http://schemas.openxmlformats.org/drawingml/2006/picture">
                <pic:pic>
                  <pic:nvPicPr>
                    <pic:cNvPr id="73" name="Image 73" descr="">
                      <a:hlinkClick r:id="rId99"/>
                    </pic:cNvPr>
                    <pic:cNvPicPr/>
                  </pic:nvPicPr>
                  <pic:blipFill>
                    <a:blip r:embed="rId11" cstate="print"/>
                    <a:stretch>
                      <a:fillRect/>
                    </a:stretch>
                  </pic:blipFill>
                  <pic:spPr>
                    <a:xfrm>
                      <a:off x="0" y="0"/>
                      <a:ext cx="201280" cy="114893"/>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Kollektive Kapitalanlagen</w:t>
      </w:r>
      <w:r>
        <w:rPr>
          <w:color w:val="950000"/>
          <w:spacing w:val="80"/>
        </w:rPr>
        <w:t> </w:t>
      </w:r>
      <w:r>
        <w:rPr>
          <w:color w:val="950000"/>
          <w:spacing w:val="2"/>
        </w:rPr>
        <w:drawing>
          <wp:inline distT="0" distB="0" distL="0" distR="0">
            <wp:extent cx="201255" cy="114873"/>
            <wp:effectExtent l="0" t="0" r="0" b="0"/>
            <wp:docPr id="74" name="Image 74" descr="">
              <a:hlinkClick r:id="rId100"/>
            </wp:docPr>
            <wp:cNvGraphicFramePr>
              <a:graphicFrameLocks/>
            </wp:cNvGraphicFramePr>
            <a:graphic>
              <a:graphicData uri="http://schemas.openxmlformats.org/drawingml/2006/picture">
                <pic:pic>
                  <pic:nvPicPr>
                    <pic:cNvPr id="74" name="Image 74" descr="">
                      <a:hlinkClick r:id="rId100"/>
                    </pic:cNvPr>
                    <pic:cNvPicPr/>
                  </pic:nvPicPr>
                  <pic:blipFill>
                    <a:blip r:embed="rId11" cstate="print"/>
                    <a:stretch>
                      <a:fillRect/>
                    </a:stretch>
                  </pic:blipFill>
                  <pic:spPr>
                    <a:xfrm>
                      <a:off x="0" y="0"/>
                      <a:ext cx="201255" cy="114873"/>
                    </a:xfrm>
                    <a:prstGeom prst="rect">
                      <a:avLst/>
                    </a:prstGeom>
                  </pic:spPr>
                </pic:pic>
              </a:graphicData>
            </a:graphic>
          </wp:inline>
        </w:drawing>
      </w:r>
      <w:r>
        <w:rPr>
          <w:color w:val="950000"/>
          <w:spacing w:val="2"/>
        </w:rPr>
      </w:r>
    </w:p>
    <w:p>
      <w:pPr>
        <w:pStyle w:val="Heading7"/>
        <w:spacing w:before="1"/>
      </w:pPr>
      <w:r>
        <w:rPr>
          <w:color w:val="950000"/>
        </w:rPr>
        <w:t>Gewinne von juristischen Personen mit ideellen Zwecken</w:t>
      </w:r>
      <w:r>
        <w:rPr>
          <w:color w:val="950000"/>
          <w:spacing w:val="80"/>
        </w:rPr>
        <w:t> </w:t>
      </w:r>
      <w:r>
        <w:rPr>
          <w:color w:val="950000"/>
        </w:rPr>
        <w:drawing>
          <wp:inline distT="0" distB="0" distL="0" distR="0">
            <wp:extent cx="201308" cy="114886"/>
            <wp:effectExtent l="0" t="0" r="0" b="0"/>
            <wp:docPr id="75" name="Image 75" descr="">
              <a:hlinkClick r:id="rId101"/>
            </wp:docPr>
            <wp:cNvGraphicFramePr>
              <a:graphicFrameLocks/>
            </wp:cNvGraphicFramePr>
            <a:graphic>
              <a:graphicData uri="http://schemas.openxmlformats.org/drawingml/2006/picture">
                <pic:pic>
                  <pic:nvPicPr>
                    <pic:cNvPr id="75" name="Image 75" descr="">
                      <a:hlinkClick r:id="rId101"/>
                    </pic:cNvPr>
                    <pic:cNvPicPr/>
                  </pic:nvPicPr>
                  <pic:blipFill>
                    <a:blip r:embed="rId11" cstate="print"/>
                    <a:stretch>
                      <a:fillRect/>
                    </a:stretch>
                  </pic:blipFill>
                  <pic:spPr>
                    <a:xfrm>
                      <a:off x="0" y="0"/>
                      <a:ext cx="201308" cy="114886"/>
                    </a:xfrm>
                    <a:prstGeom prst="rect">
                      <a:avLst/>
                    </a:prstGeom>
                  </pic:spPr>
                </pic:pic>
              </a:graphicData>
            </a:graphic>
          </wp:inline>
        </w:drawing>
      </w:r>
      <w:r>
        <w:rPr>
          <w:color w:val="950000"/>
        </w:rPr>
      </w:r>
    </w:p>
    <w:p>
      <w:pPr>
        <w:pStyle w:val="Heading8"/>
      </w:pPr>
      <w:r>
        <w:rPr/>
        <w:t>§ 97 Abs.</w:t>
      </w:r>
      <w:r>
        <w:rPr>
          <w:spacing w:val="-1"/>
        </w:rPr>
        <w:t> </w:t>
      </w:r>
      <w:r>
        <w:rPr/>
        <w:t>1</w:t>
      </w:r>
      <w:r>
        <w:rPr>
          <w:spacing w:val="1"/>
        </w:rPr>
        <w:t> </w:t>
      </w:r>
      <w:r>
        <w:rPr>
          <w:spacing w:val="-2"/>
        </w:rPr>
        <w:t>Steuergesetz:</w:t>
      </w:r>
    </w:p>
    <w:p>
      <w:pPr>
        <w:pStyle w:val="BodyText"/>
      </w:pPr>
      <w:r>
        <w:rPr>
          <w:position w:val="6"/>
          <w:sz w:val="12"/>
        </w:rPr>
        <w:t>1</w:t>
      </w:r>
      <w:r>
        <w:rPr>
          <w:spacing w:val="14"/>
          <w:position w:val="6"/>
          <w:sz w:val="12"/>
        </w:rPr>
        <w:t> </w:t>
      </w:r>
      <w:r>
        <w:rPr/>
        <w:t>Die</w:t>
      </w:r>
      <w:r>
        <w:rPr>
          <w:spacing w:val="-3"/>
        </w:rPr>
        <w:t> </w:t>
      </w:r>
      <w:r>
        <w:rPr/>
        <w:t>Gewinnsteuer</w:t>
      </w:r>
      <w:r>
        <w:rPr>
          <w:spacing w:val="-4"/>
        </w:rPr>
        <w:t> </w:t>
      </w:r>
      <w:r>
        <w:rPr/>
        <w:t>beträgt</w:t>
      </w:r>
      <w:r>
        <w:rPr>
          <w:spacing w:val="-3"/>
        </w:rPr>
        <w:t> </w:t>
      </w:r>
      <w:r>
        <w:rPr/>
        <w:t>4.4%</w:t>
      </w:r>
      <w:r>
        <w:rPr>
          <w:spacing w:val="-2"/>
        </w:rPr>
        <w:t> </w:t>
      </w:r>
      <w:r>
        <w:rPr/>
        <w:t>des</w:t>
      </w:r>
      <w:r>
        <w:rPr>
          <w:spacing w:val="-2"/>
        </w:rPr>
        <w:t> </w:t>
      </w:r>
      <w:r>
        <w:rPr/>
        <w:t>steuerbaren</w:t>
      </w:r>
      <w:r>
        <w:rPr>
          <w:spacing w:val="-2"/>
        </w:rPr>
        <w:t> Reingewinns.</w:t>
      </w:r>
    </w:p>
    <w:p>
      <w:pPr>
        <w:pStyle w:val="BodyText"/>
        <w:spacing w:after="0"/>
        <w:sectPr>
          <w:pgSz w:w="11910" w:h="16840"/>
          <w:pgMar w:header="724" w:footer="687" w:top="960" w:bottom="880" w:left="850" w:right="992"/>
        </w:sectPr>
      </w:pPr>
    </w:p>
    <w:p>
      <w:pPr>
        <w:pStyle w:val="BodyText"/>
        <w:spacing w:before="0"/>
        <w:ind w:left="0"/>
      </w:pPr>
    </w:p>
    <w:p>
      <w:pPr>
        <w:pStyle w:val="BodyText"/>
        <w:spacing w:before="23"/>
        <w:ind w:left="0"/>
      </w:pPr>
    </w:p>
    <w:p>
      <w:pPr>
        <w:pStyle w:val="BodyText"/>
        <w:spacing w:before="0"/>
        <w:ind w:right="702"/>
      </w:pPr>
      <w:r>
        <w:rPr>
          <w:position w:val="6"/>
          <w:sz w:val="12"/>
        </w:rPr>
        <w:t>2</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20‘000 Franken betragen und ausschliesslich und unwiderruflich diesen Zwecken gewidmet sind.</w:t>
      </w:r>
    </w:p>
    <w:p>
      <w:pPr>
        <w:pStyle w:val="BodyText"/>
        <w:spacing w:before="36"/>
      </w:pPr>
      <w:r>
        <w:rPr>
          <w:position w:val="6"/>
          <w:sz w:val="12"/>
        </w:rPr>
        <w:t>3</w:t>
      </w:r>
      <w:r>
        <w:rPr>
          <w:spacing w:val="1"/>
          <w:position w:val="6"/>
          <w:sz w:val="12"/>
        </w:rPr>
        <w:t> </w:t>
      </w:r>
      <w:r>
        <w:rPr/>
        <w:t>Gewinne</w:t>
      </w:r>
      <w:r>
        <w:rPr>
          <w:spacing w:val="-12"/>
        </w:rPr>
        <w:t> </w:t>
      </w:r>
      <w:r>
        <w:rPr/>
        <w:t>unter</w:t>
      </w:r>
      <w:r>
        <w:rPr>
          <w:spacing w:val="-12"/>
        </w:rPr>
        <w:t> </w:t>
      </w:r>
      <w:r>
        <w:rPr/>
        <w:t>5'000</w:t>
      </w:r>
      <w:r>
        <w:rPr>
          <w:spacing w:val="-12"/>
        </w:rPr>
        <w:t> </w:t>
      </w:r>
      <w:r>
        <w:rPr/>
        <w:t>Franken</w:t>
      </w:r>
      <w:r>
        <w:rPr>
          <w:spacing w:val="-13"/>
        </w:rPr>
        <w:t> </w:t>
      </w:r>
      <w:r>
        <w:rPr/>
        <w:t>von</w:t>
      </w:r>
      <w:r>
        <w:rPr>
          <w:spacing w:val="-11"/>
        </w:rPr>
        <w:t> </w:t>
      </w:r>
      <w:r>
        <w:rPr/>
        <w:t>Vereinen,</w:t>
      </w:r>
      <w:r>
        <w:rPr>
          <w:spacing w:val="-13"/>
        </w:rPr>
        <w:t> </w:t>
      </w:r>
      <w:r>
        <w:rPr/>
        <w:t>Stiftungen</w:t>
      </w:r>
      <w:r>
        <w:rPr>
          <w:spacing w:val="-11"/>
        </w:rPr>
        <w:t> </w:t>
      </w:r>
      <w:r>
        <w:rPr/>
        <w:t>und</w:t>
      </w:r>
      <w:r>
        <w:rPr>
          <w:spacing w:val="-13"/>
        </w:rPr>
        <w:t> </w:t>
      </w:r>
      <w:r>
        <w:rPr/>
        <w:t>übrigen</w:t>
      </w:r>
      <w:r>
        <w:rPr>
          <w:spacing w:val="-11"/>
        </w:rPr>
        <w:t> </w:t>
      </w:r>
      <w:r>
        <w:rPr/>
        <w:t>juristischen</w:t>
      </w:r>
      <w:r>
        <w:rPr>
          <w:spacing w:val="-12"/>
        </w:rPr>
        <w:t> </w:t>
      </w:r>
      <w:r>
        <w:rPr/>
        <w:t>Personen</w:t>
      </w:r>
      <w:r>
        <w:rPr>
          <w:spacing w:val="-13"/>
        </w:rPr>
        <w:t> </w:t>
      </w:r>
      <w:r>
        <w:rPr/>
        <w:t>werden</w:t>
      </w:r>
      <w:r>
        <w:rPr>
          <w:spacing w:val="-11"/>
        </w:rPr>
        <w:t> </w:t>
      </w:r>
      <w:r>
        <w:rPr/>
        <w:t>nicht </w:t>
      </w:r>
      <w:r>
        <w:rPr>
          <w:spacing w:val="-2"/>
        </w:rPr>
        <w:t>besteuert.</w:t>
      </w:r>
    </w:p>
    <w:p>
      <w:pPr>
        <w:pStyle w:val="BodyText"/>
        <w:spacing w:before="154"/>
        <w:ind w:left="0"/>
      </w:pPr>
    </w:p>
    <w:p>
      <w:pPr>
        <w:pStyle w:val="Heading2"/>
        <w:spacing w:before="1"/>
      </w:pPr>
      <w:bookmarkStart w:name="Kapitalsteuer" w:id="54"/>
      <w:bookmarkEnd w:id="54"/>
      <w:r>
        <w:rPr>
          <w:b w:val="0"/>
        </w:rPr>
      </w:r>
      <w:bookmarkStart w:name="_bookmark22" w:id="55"/>
      <w:bookmarkEnd w:id="55"/>
      <w:r>
        <w:rPr>
          <w:b w:val="0"/>
        </w:rPr>
      </w:r>
      <w:r>
        <w:rPr>
          <w:color w:val="2D73B4"/>
          <w:spacing w:val="-2"/>
        </w:rPr>
        <w:t>Kapitalsteuer</w:t>
      </w:r>
    </w:p>
    <w:p>
      <w:pPr>
        <w:pStyle w:val="BodyText"/>
        <w:spacing w:before="54"/>
        <w:ind w:left="851"/>
        <w:jc w:val="both"/>
      </w:pPr>
      <w:r>
        <w:rPr/>
        <w:t>(§§</w:t>
      </w:r>
      <w:r>
        <w:rPr>
          <w:spacing w:val="-1"/>
        </w:rPr>
        <w:t> </w:t>
      </w:r>
      <w:r>
        <w:rPr/>
        <w:t>103</w:t>
      </w:r>
      <w:r>
        <w:rPr>
          <w:spacing w:val="-1"/>
        </w:rPr>
        <w:t> </w:t>
      </w:r>
      <w:r>
        <w:rPr/>
        <w:t>–</w:t>
      </w:r>
      <w:r>
        <w:rPr>
          <w:spacing w:val="-3"/>
        </w:rPr>
        <w:t> </w:t>
      </w:r>
      <w:r>
        <w:rPr/>
        <w:t>107</w:t>
      </w:r>
      <w:r>
        <w:rPr>
          <w:spacing w:val="-1"/>
        </w:rPr>
        <w:t> </w:t>
      </w:r>
      <w:r>
        <w:rPr/>
        <w:t>Steuergesetz;</w:t>
      </w:r>
      <w:r>
        <w:rPr>
          <w:spacing w:val="-3"/>
        </w:rPr>
        <w:t> </w:t>
      </w:r>
      <w:r>
        <w:rPr/>
        <w:t>§</w:t>
      </w:r>
      <w:r>
        <w:rPr>
          <w:spacing w:val="-4"/>
        </w:rPr>
        <w:t> </w:t>
      </w:r>
      <w:r>
        <w:rPr/>
        <w:t>45 und</w:t>
      </w:r>
      <w:r>
        <w:rPr>
          <w:spacing w:val="-1"/>
        </w:rPr>
        <w:t> </w:t>
      </w:r>
      <w:r>
        <w:rPr/>
        <w:t>45</w:t>
      </w:r>
      <w:r>
        <w:rPr>
          <w:position w:val="6"/>
          <w:sz w:val="12"/>
        </w:rPr>
        <w:t>bis</w:t>
      </w:r>
      <w:r>
        <w:rPr>
          <w:spacing w:val="15"/>
          <w:position w:val="6"/>
          <w:sz w:val="12"/>
        </w:rPr>
        <w:t> </w:t>
      </w:r>
      <w:r>
        <w:rPr>
          <w:spacing w:val="-2"/>
        </w:rPr>
        <w:t>VVStG)</w:t>
      </w:r>
    </w:p>
    <w:p>
      <w:pPr>
        <w:pStyle w:val="Heading7"/>
        <w:spacing w:before="120"/>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19"/>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20"/>
        <w:ind w:left="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ind w:left="0"/>
        <w:rPr>
          <w:rFonts w:ascii="Arial"/>
          <w:b/>
          <w:sz w:val="20"/>
        </w:rPr>
      </w:pPr>
    </w:p>
    <w:p>
      <w:pPr>
        <w:pStyle w:val="Heading7"/>
        <w:spacing w:before="1"/>
      </w:pPr>
      <w:r>
        <w:rPr>
          <w:color w:val="950000"/>
          <w:spacing w:val="-6"/>
        </w:rPr>
        <w:t>Eigenkapital,</w:t>
      </w:r>
      <w:r>
        <w:rPr>
          <w:color w:val="950000"/>
        </w:rPr>
        <w:t> </w:t>
      </w:r>
      <w:r>
        <w:rPr>
          <w:color w:val="950000"/>
          <w:spacing w:val="-6"/>
        </w:rPr>
        <w:t>das</w:t>
      </w:r>
      <w:r>
        <w:rPr>
          <w:color w:val="950000"/>
          <w:spacing w:val="14"/>
        </w:rPr>
        <w:t> </w:t>
      </w:r>
      <w:r>
        <w:rPr>
          <w:color w:val="950000"/>
          <w:spacing w:val="-6"/>
        </w:rPr>
        <w:t>auf</w:t>
      </w:r>
      <w:r>
        <w:rPr>
          <w:color w:val="950000"/>
        </w:rPr>
        <w:t> </w:t>
      </w:r>
      <w:r>
        <w:rPr>
          <w:color w:val="950000"/>
          <w:spacing w:val="-6"/>
        </w:rPr>
        <w:t>Beteiligungsrechte,</w:t>
      </w:r>
      <w:r>
        <w:rPr>
          <w:color w:val="950000"/>
        </w:rPr>
        <w:t> </w:t>
      </w:r>
      <w:r>
        <w:rPr>
          <w:color w:val="950000"/>
          <w:spacing w:val="-6"/>
        </w:rPr>
        <w:t>Patente</w:t>
      </w:r>
      <w:r>
        <w:rPr>
          <w:color w:val="950000"/>
        </w:rPr>
        <w:t> </w:t>
      </w:r>
      <w:r>
        <w:rPr>
          <w:color w:val="950000"/>
          <w:spacing w:val="-6"/>
        </w:rPr>
        <w:t>und</w:t>
      </w:r>
      <w:r>
        <w:rPr>
          <w:color w:val="950000"/>
        </w:rPr>
        <w:t> </w:t>
      </w:r>
      <w:r>
        <w:rPr>
          <w:color w:val="950000"/>
          <w:spacing w:val="-6"/>
        </w:rPr>
        <w:t>Darlehen</w:t>
      </w:r>
      <w:r>
        <w:rPr>
          <w:color w:val="950000"/>
        </w:rPr>
        <w:t> </w:t>
      </w:r>
      <w:r>
        <w:rPr>
          <w:color w:val="950000"/>
          <w:spacing w:val="-6"/>
        </w:rPr>
        <w:t>an</w:t>
      </w:r>
      <w:r>
        <w:rPr>
          <w:color w:val="950000"/>
        </w:rPr>
        <w:t> </w:t>
      </w:r>
      <w:r>
        <w:rPr>
          <w:color w:val="950000"/>
          <w:spacing w:val="-6"/>
        </w:rPr>
        <w:t>Konzerngesellschaften</w:t>
      </w:r>
      <w:r>
        <w:rPr>
          <w:color w:val="950000"/>
        </w:rPr>
        <w:t> </w:t>
      </w:r>
      <w:r>
        <w:rPr>
          <w:color w:val="950000"/>
          <w:spacing w:val="-6"/>
        </w:rPr>
        <w:t>entfällt</w:t>
      </w:r>
      <w:r>
        <w:rPr>
          <w:color w:val="950000"/>
          <w:spacing w:val="40"/>
        </w:rPr>
        <w:t>  </w:t>
      </w:r>
      <w:r>
        <w:rPr>
          <w:color w:val="950000"/>
          <w:spacing w:val="-16"/>
        </w:rPr>
        <w:drawing>
          <wp:inline distT="0" distB="0" distL="0" distR="0">
            <wp:extent cx="201295" cy="114899"/>
            <wp:effectExtent l="0" t="0" r="0" b="0"/>
            <wp:docPr id="76" name="Image 76" descr="">
              <a:hlinkClick r:id="rId102"/>
            </wp:docPr>
            <wp:cNvGraphicFramePr>
              <a:graphicFrameLocks/>
            </wp:cNvGraphicFramePr>
            <a:graphic>
              <a:graphicData uri="http://schemas.openxmlformats.org/drawingml/2006/picture">
                <pic:pic>
                  <pic:nvPicPr>
                    <pic:cNvPr id="76" name="Image 76" descr="">
                      <a:hlinkClick r:id="rId102"/>
                    </pic:cNvPr>
                    <pic:cNvPicPr/>
                  </pic:nvPicPr>
                  <pic:blipFill>
                    <a:blip r:embed="rId11" cstate="print"/>
                    <a:stretch>
                      <a:fillRect/>
                    </a:stretch>
                  </pic:blipFill>
                  <pic:spPr>
                    <a:xfrm>
                      <a:off x="0" y="0"/>
                      <a:ext cx="201295" cy="114899"/>
                    </a:xfrm>
                    <a:prstGeom prst="rect">
                      <a:avLst/>
                    </a:prstGeom>
                  </pic:spPr>
                </pic:pic>
              </a:graphicData>
            </a:graphic>
          </wp:inline>
        </w:drawing>
      </w:r>
      <w:r>
        <w:rPr>
          <w:color w:val="950000"/>
          <w:spacing w:val="-16"/>
        </w:rPr>
      </w:r>
    </w:p>
    <w:p>
      <w:pPr>
        <w:pStyle w:val="Heading8"/>
      </w:pPr>
      <w:r>
        <w:rPr/>
        <w:t>§ 104 Abs.</w:t>
      </w:r>
      <w:r>
        <w:rPr>
          <w:spacing w:val="-1"/>
        </w:rPr>
        <w:t> </w:t>
      </w:r>
      <w:r>
        <w:rPr/>
        <w:t>3</w:t>
      </w:r>
      <w:r>
        <w:rPr>
          <w:spacing w:val="-2"/>
        </w:rPr>
        <w:t> Steuergesetz:</w:t>
      </w:r>
    </w:p>
    <w:p>
      <w:pPr>
        <w:pStyle w:val="BodyText"/>
        <w:ind w:right="702"/>
      </w:pPr>
      <w:r>
        <w:rPr>
          <w:position w:val="6"/>
          <w:sz w:val="12"/>
        </w:rPr>
        <w:t>3 </w:t>
      </w:r>
      <w:r>
        <w:rPr/>
        <w:t>Das anteilige Eigenkapital, das auf Beteiligungsrechte nach § 98, auf Rechte nach § 91</w:t>
      </w:r>
      <w:r>
        <w:rPr>
          <w:position w:val="6"/>
          <w:sz w:val="12"/>
        </w:rPr>
        <w:t>bis</w:t>
      </w:r>
      <w:r>
        <w:rPr>
          <w:spacing w:val="29"/>
          <w:position w:val="6"/>
          <w:sz w:val="12"/>
        </w:rPr>
        <w:t> </w:t>
      </w:r>
      <w:r>
        <w:rPr/>
        <w:t>sowie auf Darlehen an Konzerngesellschaften entfällt, wird zu 5% dem steuerbaren Eigenkapital zugerechnet.</w:t>
      </w:r>
    </w:p>
    <w:p>
      <w:pPr>
        <w:pStyle w:val="BodyText"/>
        <w:spacing w:before="154"/>
        <w:ind w:left="0"/>
      </w:pPr>
    </w:p>
    <w:p>
      <w:pPr>
        <w:pStyle w:val="Heading3"/>
      </w:pPr>
      <w:r>
        <w:rPr/>
        <w:drawing>
          <wp:anchor distT="0" distB="0" distL="0" distR="0" allowOverlap="1" layoutInCell="1" locked="0" behindDoc="0" simplePos="0" relativeHeight="15734272">
            <wp:simplePos x="0" y="0"/>
            <wp:positionH relativeFrom="page">
              <wp:posOffset>673145</wp:posOffset>
            </wp:positionH>
            <wp:positionV relativeFrom="paragraph">
              <wp:posOffset>7809</wp:posOffset>
            </wp:positionV>
            <wp:extent cx="259097" cy="313652"/>
            <wp:effectExtent l="0" t="0" r="0" b="0"/>
            <wp:wrapNone/>
            <wp:docPr id="77" name="Image 77" descr="Kantonaler Steuerrechner">
              <a:hlinkClick r:id="rId97"/>
            </wp:docPr>
            <wp:cNvGraphicFramePr>
              <a:graphicFrameLocks/>
            </wp:cNvGraphicFramePr>
            <a:graphic>
              <a:graphicData uri="http://schemas.openxmlformats.org/drawingml/2006/picture">
                <pic:pic>
                  <pic:nvPicPr>
                    <pic:cNvPr id="77" name="Image 77" descr="Kantonaler Steuerrechner">
                      <a:hlinkClick r:id="rId97"/>
                    </pic:cNvPr>
                    <pic:cNvPicPr/>
                  </pic:nvPicPr>
                  <pic:blipFill>
                    <a:blip r:embed="rId12" cstate="print"/>
                    <a:stretch>
                      <a:fillRect/>
                    </a:stretch>
                  </pic:blipFill>
                  <pic:spPr>
                    <a:xfrm>
                      <a:off x="0" y="0"/>
                      <a:ext cx="259097" cy="313652"/>
                    </a:xfrm>
                    <a:prstGeom prst="rect">
                      <a:avLst/>
                    </a:prstGeom>
                  </pic:spPr>
                </pic:pic>
              </a:graphicData>
            </a:graphic>
          </wp:anchor>
        </w:drawing>
      </w:r>
      <w:bookmarkStart w:name="Steuerberechnung" w:id="56"/>
      <w:bookmarkEnd w:id="56"/>
      <w:r>
        <w:rPr>
          <w:b w:val="0"/>
        </w:rPr>
      </w:r>
      <w:bookmarkStart w:name="_bookmark23" w:id="57"/>
      <w:bookmarkEnd w:id="57"/>
      <w:r>
        <w:rPr>
          <w:b w:val="0"/>
        </w:rPr>
      </w:r>
      <w:r>
        <w:rPr>
          <w:color w:val="2D73B4"/>
          <w:spacing w:val="-2"/>
        </w:rPr>
        <w:t>Steuerberechnung</w:t>
      </w:r>
    </w:p>
    <w:p>
      <w:pPr>
        <w:pStyle w:val="BodyText"/>
        <w:spacing w:before="55"/>
        <w:ind w:left="851"/>
        <w:jc w:val="both"/>
      </w:pPr>
      <w:r>
        <w:rPr/>
        <w:t>(§§</w:t>
      </w:r>
      <w:r>
        <w:rPr>
          <w:spacing w:val="-1"/>
        </w:rPr>
        <w:t> </w:t>
      </w:r>
      <w:r>
        <w:rPr/>
        <w:t>107</w:t>
      </w:r>
      <w:r>
        <w:rPr>
          <w:spacing w:val="-1"/>
        </w:rPr>
        <w:t> </w:t>
      </w:r>
      <w:r>
        <w:rPr/>
        <w:t>Steuergesetz;</w:t>
      </w:r>
      <w:r>
        <w:rPr>
          <w:spacing w:val="-2"/>
        </w:rPr>
        <w:t> </w:t>
      </w:r>
      <w:r>
        <w:rPr/>
        <w:t>§</w:t>
      </w:r>
      <w:r>
        <w:rPr>
          <w:spacing w:val="-4"/>
        </w:rPr>
        <w:t> </w:t>
      </w:r>
      <w:r>
        <w:rPr/>
        <w:t>45</w:t>
      </w:r>
      <w:r>
        <w:rPr>
          <w:position w:val="6"/>
          <w:sz w:val="12"/>
        </w:rPr>
        <w:t>bis</w:t>
      </w:r>
      <w:r>
        <w:rPr>
          <w:spacing w:val="13"/>
          <w:position w:val="6"/>
          <w:sz w:val="12"/>
        </w:rPr>
        <w:t> </w:t>
      </w:r>
      <w:r>
        <w:rPr>
          <w:spacing w:val="-2"/>
        </w:rPr>
        <w:t>VVStG)</w:t>
      </w:r>
    </w:p>
    <w:p>
      <w:pPr>
        <w:pStyle w:val="BodyText"/>
        <w:spacing w:before="34"/>
        <w:ind w:left="0"/>
      </w:pPr>
    </w:p>
    <w:p>
      <w:pPr>
        <w:pStyle w:val="Heading7"/>
        <w:spacing w:line="364" w:lineRule="auto"/>
        <w:ind w:right="3753"/>
      </w:pPr>
      <w:r>
        <w:rPr>
          <w:color w:val="950000"/>
        </w:rPr>
        <w:t>Kapitalgesellschaften und Genossenschaften</w:t>
      </w:r>
      <w:r>
        <w:rPr>
          <w:color w:val="950000"/>
          <w:spacing w:val="80"/>
        </w:rPr>
        <w:t> </w:t>
      </w:r>
      <w:r>
        <w:rPr>
          <w:color w:val="950000"/>
          <w:spacing w:val="1"/>
        </w:rPr>
        <w:drawing>
          <wp:inline distT="0" distB="0" distL="0" distR="0">
            <wp:extent cx="201261" cy="114883"/>
            <wp:effectExtent l="0" t="0" r="0" b="0"/>
            <wp:docPr id="78" name="Image 78" descr="">
              <a:hlinkClick r:id="rId103"/>
            </wp:docPr>
            <wp:cNvGraphicFramePr>
              <a:graphicFrameLocks/>
            </wp:cNvGraphicFramePr>
            <a:graphic>
              <a:graphicData uri="http://schemas.openxmlformats.org/drawingml/2006/picture">
                <pic:pic>
                  <pic:nvPicPr>
                    <pic:cNvPr id="78" name="Image 78" descr="">
                      <a:hlinkClick r:id="rId103"/>
                    </pic:cNvPr>
                    <pic:cNvPicPr/>
                  </pic:nvPicPr>
                  <pic:blipFill>
                    <a:blip r:embed="rId11" cstate="print"/>
                    <a:stretch>
                      <a:fillRect/>
                    </a:stretch>
                  </pic:blipFill>
                  <pic:spPr>
                    <a:xfrm>
                      <a:off x="0" y="0"/>
                      <a:ext cx="201261" cy="114883"/>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3"/>
        </w:rPr>
        <w:t> </w:t>
      </w:r>
      <w:r>
        <w:rPr>
          <w:color w:val="950000"/>
        </w:rPr>
        <w:t>übrige</w:t>
      </w:r>
      <w:r>
        <w:rPr>
          <w:color w:val="950000"/>
          <w:spacing w:val="-5"/>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80" cy="114903"/>
            <wp:effectExtent l="0" t="0" r="0" b="0"/>
            <wp:docPr id="79" name="Image 79" descr="">
              <a:hlinkClick r:id="rId104"/>
            </wp:docPr>
            <wp:cNvGraphicFramePr>
              <a:graphicFrameLocks/>
            </wp:cNvGraphicFramePr>
            <a:graphic>
              <a:graphicData uri="http://schemas.openxmlformats.org/drawingml/2006/picture">
                <pic:pic>
                  <pic:nvPicPr>
                    <pic:cNvPr id="79" name="Image 79" descr="">
                      <a:hlinkClick r:id="rId104"/>
                    </pic:cNvPr>
                    <pic:cNvPicPr/>
                  </pic:nvPicPr>
                  <pic:blipFill>
                    <a:blip r:embed="rId11" cstate="print"/>
                    <a:stretch>
                      <a:fillRect/>
                    </a:stretch>
                  </pic:blipFill>
                  <pic:spPr>
                    <a:xfrm>
                      <a:off x="0" y="0"/>
                      <a:ext cx="201280" cy="114903"/>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Kollektive Kapitalanlagen</w:t>
      </w:r>
      <w:r>
        <w:rPr>
          <w:color w:val="950000"/>
          <w:spacing w:val="80"/>
        </w:rPr>
        <w:t> </w:t>
      </w:r>
      <w:r>
        <w:rPr>
          <w:color w:val="950000"/>
          <w:spacing w:val="2"/>
        </w:rPr>
        <w:drawing>
          <wp:inline distT="0" distB="0" distL="0" distR="0">
            <wp:extent cx="201255" cy="114924"/>
            <wp:effectExtent l="0" t="0" r="0" b="0"/>
            <wp:docPr id="80" name="Image 80" descr="">
              <a:hlinkClick r:id="rId100"/>
            </wp:docPr>
            <wp:cNvGraphicFramePr>
              <a:graphicFrameLocks/>
            </wp:cNvGraphicFramePr>
            <a:graphic>
              <a:graphicData uri="http://schemas.openxmlformats.org/drawingml/2006/picture">
                <pic:pic>
                  <pic:nvPicPr>
                    <pic:cNvPr id="80" name="Image 80" descr="">
                      <a:hlinkClick r:id="rId100"/>
                    </pic:cNvPr>
                    <pic:cNvPicPr/>
                  </pic:nvPicPr>
                  <pic:blipFill>
                    <a:blip r:embed="rId11" cstate="print"/>
                    <a:stretch>
                      <a:fillRect/>
                    </a:stretch>
                  </pic:blipFill>
                  <pic:spPr>
                    <a:xfrm>
                      <a:off x="0" y="0"/>
                      <a:ext cx="201255" cy="114924"/>
                    </a:xfrm>
                    <a:prstGeom prst="rect">
                      <a:avLst/>
                    </a:prstGeom>
                  </pic:spPr>
                </pic:pic>
              </a:graphicData>
            </a:graphic>
          </wp:inline>
        </w:drawing>
      </w:r>
      <w:r>
        <w:rPr>
          <w:color w:val="950000"/>
          <w:spacing w:val="2"/>
        </w:rPr>
      </w:r>
    </w:p>
    <w:p>
      <w:pPr>
        <w:pStyle w:val="Heading7"/>
        <w:spacing w:before="2"/>
      </w:pPr>
      <w:r>
        <w:rPr>
          <w:color w:val="950000"/>
        </w:rPr>
        <w:t>Kapital von juristischen Personen mit ideellen Zwecken</w:t>
      </w:r>
      <w:r>
        <w:rPr>
          <w:color w:val="950000"/>
          <w:spacing w:val="80"/>
        </w:rPr>
        <w:t> </w:t>
      </w:r>
      <w:r>
        <w:rPr>
          <w:color w:val="950000"/>
          <w:spacing w:val="-1"/>
        </w:rPr>
        <w:drawing>
          <wp:inline distT="0" distB="0" distL="0" distR="0">
            <wp:extent cx="201261" cy="114921"/>
            <wp:effectExtent l="0" t="0" r="0" b="0"/>
            <wp:docPr id="81" name="Image 81" descr="">
              <a:hlinkClick r:id="rId101"/>
            </wp:docPr>
            <wp:cNvGraphicFramePr>
              <a:graphicFrameLocks/>
            </wp:cNvGraphicFramePr>
            <a:graphic>
              <a:graphicData uri="http://schemas.openxmlformats.org/drawingml/2006/picture">
                <pic:pic>
                  <pic:nvPicPr>
                    <pic:cNvPr id="81" name="Image 81" descr="">
                      <a:hlinkClick r:id="rId101"/>
                    </pic:cNvPr>
                    <pic:cNvPicPr/>
                  </pic:nvPicPr>
                  <pic:blipFill>
                    <a:blip r:embed="rId11" cstate="print"/>
                    <a:stretch>
                      <a:fillRect/>
                    </a:stretch>
                  </pic:blipFill>
                  <pic:spPr>
                    <a:xfrm>
                      <a:off x="0" y="0"/>
                      <a:ext cx="201261" cy="114921"/>
                    </a:xfrm>
                    <a:prstGeom prst="rect">
                      <a:avLst/>
                    </a:prstGeom>
                  </pic:spPr>
                </pic:pic>
              </a:graphicData>
            </a:graphic>
          </wp:inline>
        </w:drawing>
      </w:r>
      <w:r>
        <w:rPr>
          <w:color w:val="950000"/>
          <w:spacing w:val="-1"/>
        </w:rPr>
      </w:r>
    </w:p>
    <w:p>
      <w:pPr>
        <w:pStyle w:val="Heading8"/>
        <w:spacing w:before="93"/>
      </w:pPr>
      <w:r>
        <w:rPr/>
        <w:t>§</w:t>
      </w:r>
      <w:r>
        <w:rPr>
          <w:spacing w:val="1"/>
        </w:rPr>
        <w:t> </w:t>
      </w:r>
      <w:r>
        <w:rPr/>
        <w:t>107</w:t>
      </w:r>
      <w:r>
        <w:rPr>
          <w:spacing w:val="1"/>
        </w:rPr>
        <w:t> </w:t>
      </w:r>
      <w:r>
        <w:rPr>
          <w:spacing w:val="-2"/>
        </w:rPr>
        <w:t>Steuergesetz:</w:t>
      </w:r>
    </w:p>
    <w:p>
      <w:pPr>
        <w:pStyle w:val="BodyText"/>
        <w:ind w:right="702"/>
      </w:pPr>
      <w:r>
        <w:rPr>
          <w:position w:val="6"/>
          <w:sz w:val="12"/>
        </w:rPr>
        <w:t>1</w:t>
      </w:r>
      <w:r>
        <w:rPr>
          <w:spacing w:val="-2"/>
          <w:position w:val="6"/>
          <w:sz w:val="12"/>
        </w:rPr>
        <w:t> </w:t>
      </w:r>
      <w:r>
        <w:rPr/>
        <w:t>Die</w:t>
      </w:r>
      <w:r>
        <w:rPr>
          <w:spacing w:val="-1"/>
        </w:rPr>
        <w:t> </w:t>
      </w:r>
      <w:r>
        <w:rPr/>
        <w:t>Kapitalsteuer</w:t>
      </w:r>
      <w:r>
        <w:rPr>
          <w:spacing w:val="-2"/>
        </w:rPr>
        <w:t> </w:t>
      </w:r>
      <w:r>
        <w:rPr/>
        <w:t>beträgt</w:t>
      </w:r>
      <w:r>
        <w:rPr>
          <w:spacing w:val="-4"/>
        </w:rPr>
        <w:t> </w:t>
      </w:r>
      <w:r>
        <w:rPr/>
        <w:t>0,8</w:t>
      </w:r>
      <w:r>
        <w:rPr>
          <w:spacing w:val="-4"/>
        </w:rPr>
        <w:t> </w:t>
      </w:r>
      <w:r>
        <w:rPr/>
        <w:t>Promille</w:t>
      </w:r>
      <w:r>
        <w:rPr>
          <w:spacing w:val="-1"/>
        </w:rPr>
        <w:t> </w:t>
      </w:r>
      <w:r>
        <w:rPr/>
        <w:t>des</w:t>
      </w:r>
      <w:r>
        <w:rPr>
          <w:spacing w:val="-3"/>
        </w:rPr>
        <w:t> </w:t>
      </w:r>
      <w:r>
        <w:rPr/>
        <w:t>steuerbaren</w:t>
      </w:r>
      <w:r>
        <w:rPr>
          <w:spacing w:val="-1"/>
        </w:rPr>
        <w:t> </w:t>
      </w:r>
      <w:r>
        <w:rPr/>
        <w:t>Eigenkapitals,</w:t>
      </w:r>
      <w:r>
        <w:rPr>
          <w:spacing w:val="-4"/>
        </w:rPr>
        <w:t> </w:t>
      </w:r>
      <w:r>
        <w:rPr/>
        <w:t>mindestens</w:t>
      </w:r>
      <w:r>
        <w:rPr>
          <w:spacing w:val="-1"/>
        </w:rPr>
        <w:t> </w:t>
      </w:r>
      <w:r>
        <w:rPr/>
        <w:t>jedoch</w:t>
      </w:r>
      <w:r>
        <w:rPr>
          <w:spacing w:val="-4"/>
        </w:rPr>
        <w:t> </w:t>
      </w:r>
      <w:r>
        <w:rPr/>
        <w:t>200</w:t>
      </w:r>
      <w:r>
        <w:rPr>
          <w:spacing w:val="-1"/>
        </w:rPr>
        <w:t> </w:t>
      </w:r>
      <w:r>
        <w:rPr/>
        <w:t>Franken bei persönlicher Zugehörigkeit und 100 Franken bei nur wirtschaftlicher Zugehörigkeit.</w:t>
      </w:r>
    </w:p>
    <w:p>
      <w:pPr>
        <w:pStyle w:val="BodyText"/>
        <w:spacing w:before="36"/>
        <w:ind w:right="136"/>
      </w:pPr>
      <w:r>
        <w:rPr>
          <w:position w:val="6"/>
          <w:sz w:val="12"/>
        </w:rPr>
        <w:t>2</w:t>
      </w:r>
      <w:r>
        <w:rPr>
          <w:spacing w:val="16"/>
          <w:position w:val="6"/>
          <w:sz w:val="12"/>
        </w:rPr>
        <w:t> </w:t>
      </w:r>
      <w:r>
        <w:rPr/>
        <w:t>Das</w:t>
      </w:r>
      <w:r>
        <w:rPr>
          <w:spacing w:val="-2"/>
        </w:rPr>
        <w:t> </w:t>
      </w:r>
      <w:r>
        <w:rPr/>
        <w:t>Kapital</w:t>
      </w:r>
      <w:r>
        <w:rPr>
          <w:spacing w:val="-2"/>
        </w:rPr>
        <w:t> </w:t>
      </w:r>
      <w:r>
        <w:rPr/>
        <w:t>von</w:t>
      </w:r>
      <w:r>
        <w:rPr>
          <w:spacing w:val="-2"/>
        </w:rPr>
        <w:t> </w:t>
      </w:r>
      <w:r>
        <w:rPr/>
        <w:t>juristischen</w:t>
      </w:r>
      <w:r>
        <w:rPr>
          <w:spacing w:val="-2"/>
        </w:rPr>
        <w:t> </w:t>
      </w:r>
      <w:r>
        <w:rPr/>
        <w:t>Personen</w:t>
      </w:r>
      <w:r>
        <w:rPr>
          <w:spacing w:val="-2"/>
        </w:rPr>
        <w:t> </w:t>
      </w:r>
      <w:r>
        <w:rPr/>
        <w:t>mit ideellen Zwecken wird</w:t>
      </w:r>
      <w:r>
        <w:rPr>
          <w:spacing w:val="-2"/>
        </w:rPr>
        <w:t> </w:t>
      </w:r>
      <w:r>
        <w:rPr/>
        <w:t>nicht besteuert,</w:t>
      </w:r>
      <w:r>
        <w:rPr>
          <w:spacing w:val="-3"/>
        </w:rPr>
        <w:t> </w:t>
      </w:r>
      <w:r>
        <w:rPr/>
        <w:t>sofern</w:t>
      </w:r>
      <w:r>
        <w:rPr>
          <w:spacing w:val="-2"/>
        </w:rPr>
        <w:t> </w:t>
      </w:r>
      <w:r>
        <w:rPr/>
        <w:t>es</w:t>
      </w:r>
      <w:r>
        <w:rPr>
          <w:spacing w:val="-2"/>
        </w:rPr>
        <w:t> </w:t>
      </w:r>
      <w:r>
        <w:rPr/>
        <w:t>höchstens 200‘000 Franken beträgt und ausschliesslich und unwiderruflich diesen Zwecken gewidmet ist.</w:t>
      </w:r>
    </w:p>
    <w:p>
      <w:pPr>
        <w:pStyle w:val="BodyText"/>
        <w:spacing w:before="36"/>
        <w:ind w:right="702"/>
      </w:pPr>
      <w:r>
        <w:rPr>
          <w:position w:val="6"/>
          <w:sz w:val="12"/>
        </w:rPr>
        <w:t>2bis</w:t>
      </w:r>
      <w:r>
        <w:rPr>
          <w:spacing w:val="17"/>
          <w:position w:val="6"/>
          <w:sz w:val="12"/>
        </w:rPr>
        <w:t> </w:t>
      </w:r>
      <w:r>
        <w:rPr/>
        <w:t>Das</w:t>
      </w:r>
      <w:r>
        <w:rPr>
          <w:spacing w:val="-1"/>
        </w:rPr>
        <w:t> </w:t>
      </w:r>
      <w:r>
        <w:rPr/>
        <w:t>Kapital</w:t>
      </w:r>
      <w:r>
        <w:rPr>
          <w:spacing w:val="-1"/>
        </w:rPr>
        <w:t> </w:t>
      </w:r>
      <w:r>
        <w:rPr/>
        <w:t>von Vereinen,</w:t>
      </w:r>
      <w:r>
        <w:rPr>
          <w:spacing w:val="-2"/>
        </w:rPr>
        <w:t> </w:t>
      </w:r>
      <w:r>
        <w:rPr/>
        <w:t>Stiftungen</w:t>
      </w:r>
      <w:r>
        <w:rPr>
          <w:spacing w:val="-1"/>
        </w:rPr>
        <w:t> </w:t>
      </w:r>
      <w:r>
        <w:rPr/>
        <w:t>und</w:t>
      </w:r>
      <w:r>
        <w:rPr>
          <w:spacing w:val="-1"/>
        </w:rPr>
        <w:t> </w:t>
      </w:r>
      <w:r>
        <w:rPr/>
        <w:t>übrigen juristischen</w:t>
      </w:r>
      <w:r>
        <w:rPr>
          <w:spacing w:val="-1"/>
        </w:rPr>
        <w:t> </w:t>
      </w:r>
      <w:r>
        <w:rPr/>
        <w:t>Personen wird</w:t>
      </w:r>
      <w:r>
        <w:rPr>
          <w:spacing w:val="-1"/>
        </w:rPr>
        <w:t> </w:t>
      </w:r>
      <w:r>
        <w:rPr/>
        <w:t>nicht</w:t>
      </w:r>
      <w:r>
        <w:rPr>
          <w:spacing w:val="-2"/>
        </w:rPr>
        <w:t> </w:t>
      </w:r>
      <w:r>
        <w:rPr/>
        <w:t>besteuert,</w:t>
      </w:r>
      <w:r>
        <w:rPr>
          <w:spacing w:val="-2"/>
        </w:rPr>
        <w:t> </w:t>
      </w:r>
      <w:r>
        <w:rPr/>
        <w:t>sofern es höchstens 200'000 Franken beträgt.</w:t>
      </w:r>
    </w:p>
    <w:p>
      <w:pPr>
        <w:pStyle w:val="BodyText"/>
        <w:spacing w:before="36"/>
      </w:pPr>
      <w:r>
        <w:rPr>
          <w:position w:val="6"/>
          <w:sz w:val="12"/>
        </w:rPr>
        <w:t>3</w:t>
      </w:r>
      <w:r>
        <w:rPr>
          <w:spacing w:val="14"/>
          <w:position w:val="6"/>
          <w:sz w:val="12"/>
        </w:rPr>
        <w:t> </w:t>
      </w:r>
      <w:r>
        <w:rPr/>
        <w:t>Die</w:t>
      </w:r>
      <w:r>
        <w:rPr>
          <w:spacing w:val="-2"/>
        </w:rPr>
        <w:t> </w:t>
      </w:r>
      <w:r>
        <w:rPr/>
        <w:t>Gewinnsteuer</w:t>
      </w:r>
      <w:r>
        <w:rPr>
          <w:spacing w:val="-3"/>
        </w:rPr>
        <w:t> </w:t>
      </w:r>
      <w:r>
        <w:rPr/>
        <w:t>wird</w:t>
      </w:r>
      <w:r>
        <w:rPr>
          <w:spacing w:val="-2"/>
        </w:rPr>
        <w:t> </w:t>
      </w:r>
      <w:r>
        <w:rPr/>
        <w:t>an</w:t>
      </w:r>
      <w:r>
        <w:rPr>
          <w:spacing w:val="-2"/>
        </w:rPr>
        <w:t> </w:t>
      </w:r>
      <w:r>
        <w:rPr/>
        <w:t>die</w:t>
      </w:r>
      <w:r>
        <w:rPr>
          <w:spacing w:val="-2"/>
        </w:rPr>
        <w:t> </w:t>
      </w:r>
      <w:r>
        <w:rPr/>
        <w:t>Kapitalsteuer</w:t>
      </w:r>
      <w:r>
        <w:rPr>
          <w:spacing w:val="-2"/>
        </w:rPr>
        <w:t> angerechnet..</w:t>
      </w:r>
    </w:p>
    <w:p>
      <w:pPr>
        <w:spacing w:before="89"/>
        <w:ind w:left="1134" w:right="0" w:firstLine="0"/>
        <w:jc w:val="left"/>
        <w:rPr>
          <w:rFonts w:ascii="Arial" w:hAnsi="Arial"/>
          <w:b/>
          <w:sz w:val="18"/>
        </w:rPr>
      </w:pPr>
      <w:r>
        <w:rPr>
          <w:rFonts w:ascii="Arial" w:hAnsi="Arial"/>
          <w:b/>
          <w:sz w:val="18"/>
        </w:rPr>
        <w:t>§ 45</w:t>
      </w:r>
      <w:r>
        <w:rPr>
          <w:rFonts w:ascii="Arial" w:hAnsi="Arial"/>
          <w:b/>
          <w:position w:val="6"/>
          <w:sz w:val="12"/>
        </w:rPr>
        <w:t>bis</w:t>
      </w:r>
      <w:r>
        <w:rPr>
          <w:rFonts w:ascii="Arial" w:hAnsi="Arial"/>
          <w:b/>
          <w:spacing w:val="16"/>
          <w:position w:val="6"/>
          <w:sz w:val="12"/>
        </w:rPr>
        <w:t> </w:t>
      </w:r>
      <w:r>
        <w:rPr>
          <w:rFonts w:ascii="Arial" w:hAnsi="Arial"/>
          <w:b/>
          <w:spacing w:val="-2"/>
          <w:sz w:val="18"/>
        </w:rPr>
        <w:t>VVStG:</w:t>
      </w:r>
    </w:p>
    <w:p>
      <w:pPr>
        <w:pStyle w:val="BodyText"/>
        <w:ind w:right="702"/>
      </w:pPr>
      <w:r>
        <w:rPr>
          <w:position w:val="6"/>
          <w:sz w:val="12"/>
        </w:rPr>
        <w:t>1 </w:t>
      </w:r>
      <w:r>
        <w:rPr/>
        <w:t>Juristische Personen mit ideellen Zwecken, deren Kapital höchstens 200'000 Franken beträgt, haben keine Mindeststeuer nach § 107 Absatz 1 des Gesetzes zu entrichten.</w:t>
      </w:r>
    </w:p>
    <w:p>
      <w:pPr>
        <w:pStyle w:val="BodyText"/>
        <w:spacing w:before="34"/>
        <w:ind w:left="0"/>
      </w:pPr>
    </w:p>
    <w:p>
      <w:pPr>
        <w:pStyle w:val="Heading2"/>
      </w:pPr>
      <w:bookmarkStart w:name="Übergangsbestimmungen betreffend Holding" w:id="58"/>
      <w:bookmarkEnd w:id="58"/>
      <w:r>
        <w:rPr>
          <w:b w:val="0"/>
        </w:rPr>
      </w:r>
      <w:bookmarkStart w:name="_bookmark24" w:id="59"/>
      <w:bookmarkEnd w:id="59"/>
      <w:r>
        <w:rPr>
          <w:b w:val="0"/>
        </w:rPr>
      </w:r>
      <w:r>
        <w:rPr>
          <w:color w:val="2D73B4"/>
        </w:rPr>
        <w:t>Übergangsbestimmungen</w:t>
      </w:r>
      <w:r>
        <w:rPr>
          <w:color w:val="2D73B4"/>
          <w:spacing w:val="-23"/>
        </w:rPr>
        <w:t> </w:t>
      </w:r>
      <w:r>
        <w:rPr>
          <w:color w:val="2D73B4"/>
        </w:rPr>
        <w:t>betreffend</w:t>
      </w:r>
      <w:r>
        <w:rPr>
          <w:color w:val="2D73B4"/>
          <w:spacing w:val="-22"/>
        </w:rPr>
        <w:t> </w:t>
      </w:r>
      <w:r>
        <w:rPr>
          <w:color w:val="2D73B4"/>
        </w:rPr>
        <w:t>Holdinggesellschaften </w:t>
      </w:r>
      <w:r>
        <w:rPr>
          <w:color w:val="2D73B4"/>
          <w:spacing w:val="-2"/>
        </w:rPr>
        <w:t>sowie</w:t>
      </w:r>
      <w:r>
        <w:rPr>
          <w:color w:val="2D73B4"/>
          <w:spacing w:val="-20"/>
        </w:rPr>
        <w:t> </w:t>
      </w:r>
      <w:r>
        <w:rPr>
          <w:color w:val="2D73B4"/>
          <w:spacing w:val="-2"/>
        </w:rPr>
        <w:t>Domizil-</w:t>
      </w:r>
      <w:r>
        <w:rPr>
          <w:color w:val="2D73B4"/>
          <w:spacing w:val="-18"/>
        </w:rPr>
        <w:t> </w:t>
      </w:r>
      <w:r>
        <w:rPr>
          <w:color w:val="2D73B4"/>
          <w:spacing w:val="-2"/>
        </w:rPr>
        <w:t>und</w:t>
      </w:r>
      <w:r>
        <w:rPr>
          <w:color w:val="2D73B4"/>
          <w:spacing w:val="-18"/>
        </w:rPr>
        <w:t> </w:t>
      </w:r>
      <w:r>
        <w:rPr>
          <w:color w:val="2D73B4"/>
          <w:spacing w:val="-2"/>
        </w:rPr>
        <w:t>Verwaltungsgesellschaften</w:t>
      </w:r>
      <w:r>
        <w:rPr>
          <w:color w:val="2D73B4"/>
          <w:spacing w:val="-16"/>
        </w:rPr>
        <w:t> </w:t>
      </w:r>
      <w:r>
        <w:rPr>
          <w:color w:val="2D73B4"/>
          <w:spacing w:val="-2"/>
        </w:rPr>
        <w:t>(2020</w:t>
      </w:r>
      <w:r>
        <w:rPr>
          <w:color w:val="2D73B4"/>
          <w:spacing w:val="-20"/>
        </w:rPr>
        <w:t> </w:t>
      </w:r>
      <w:r>
        <w:rPr>
          <w:color w:val="2D73B4"/>
          <w:spacing w:val="-2"/>
        </w:rPr>
        <w:t>–</w:t>
      </w:r>
      <w:r>
        <w:rPr>
          <w:color w:val="2D73B4"/>
          <w:spacing w:val="-18"/>
        </w:rPr>
        <w:t> </w:t>
      </w:r>
      <w:r>
        <w:rPr>
          <w:color w:val="2D73B4"/>
          <w:spacing w:val="-2"/>
        </w:rPr>
        <w:t>2024)</w:t>
      </w:r>
    </w:p>
    <w:p>
      <w:pPr>
        <w:pStyle w:val="BodyText"/>
        <w:spacing w:before="58"/>
        <w:ind w:left="851"/>
        <w:jc w:val="both"/>
      </w:pPr>
      <w:r>
        <w:rPr/>
        <w:t>(§</w:t>
      </w:r>
      <w:r>
        <w:rPr>
          <w:spacing w:val="1"/>
        </w:rPr>
        <w:t> </w:t>
      </w:r>
      <w:r>
        <w:rPr/>
        <w:t>289</w:t>
      </w:r>
      <w:r>
        <w:rPr>
          <w:spacing w:val="1"/>
        </w:rPr>
        <w:t> </w:t>
      </w:r>
      <w:r>
        <w:rPr>
          <w:spacing w:val="-2"/>
        </w:rPr>
        <w:t>Steuergesetz)</w:t>
      </w:r>
    </w:p>
    <w:p>
      <w:pPr>
        <w:pStyle w:val="BodyText"/>
        <w:spacing w:before="35"/>
        <w:ind w:left="0"/>
      </w:pPr>
    </w:p>
    <w:p>
      <w:pPr>
        <w:pStyle w:val="Heading7"/>
      </w:pPr>
      <w:r>
        <w:rPr>
          <w:color w:val="950000"/>
        </w:rPr>
        <w:t>Übergangsbestimmungen gemäss Änderung des Steuergesetzes vom 9. Februar 2020</w:t>
      </w:r>
      <w:r>
        <w:rPr>
          <w:color w:val="950000"/>
          <w:spacing w:val="80"/>
        </w:rPr>
        <w:t> </w:t>
      </w:r>
      <w:r>
        <w:rPr>
          <w:color w:val="950000"/>
          <w:spacing w:val="4"/>
        </w:rPr>
        <w:drawing>
          <wp:inline distT="0" distB="0" distL="0" distR="0">
            <wp:extent cx="201253" cy="114910"/>
            <wp:effectExtent l="0" t="0" r="0" b="0"/>
            <wp:docPr id="82" name="Image 82" descr="">
              <a:hlinkClick r:id="rId105"/>
            </wp:docPr>
            <wp:cNvGraphicFramePr>
              <a:graphicFrameLocks/>
            </wp:cNvGraphicFramePr>
            <a:graphic>
              <a:graphicData uri="http://schemas.openxmlformats.org/drawingml/2006/picture">
                <pic:pic>
                  <pic:nvPicPr>
                    <pic:cNvPr id="82" name="Image 82" descr="">
                      <a:hlinkClick r:id="rId105"/>
                    </pic:cNvPr>
                    <pic:cNvPicPr/>
                  </pic:nvPicPr>
                  <pic:blipFill>
                    <a:blip r:embed="rId11" cstate="print"/>
                    <a:stretch>
                      <a:fillRect/>
                    </a:stretch>
                  </pic:blipFill>
                  <pic:spPr>
                    <a:xfrm>
                      <a:off x="0" y="0"/>
                      <a:ext cx="201253" cy="114910"/>
                    </a:xfrm>
                    <a:prstGeom prst="rect">
                      <a:avLst/>
                    </a:prstGeom>
                  </pic:spPr>
                </pic:pic>
              </a:graphicData>
            </a:graphic>
          </wp:inline>
        </w:drawing>
      </w:r>
      <w:r>
        <w:rPr>
          <w:color w:val="950000"/>
          <w:spacing w:val="4"/>
        </w:rPr>
      </w:r>
    </w:p>
    <w:p>
      <w:pPr>
        <w:pStyle w:val="Heading8"/>
      </w:pPr>
      <w:r>
        <w:rPr/>
        <w:t>§</w:t>
      </w:r>
      <w:r>
        <w:rPr>
          <w:spacing w:val="1"/>
        </w:rPr>
        <w:t> </w:t>
      </w:r>
      <w:r>
        <w:rPr/>
        <w:t>289</w:t>
      </w:r>
      <w:r>
        <w:rPr>
          <w:spacing w:val="1"/>
        </w:rPr>
        <w:t> </w:t>
      </w:r>
      <w:r>
        <w:rPr>
          <w:spacing w:val="-2"/>
        </w:rPr>
        <w:t>Steuergesetz:</w:t>
      </w:r>
    </w:p>
    <w:p>
      <w:pPr>
        <w:pStyle w:val="BodyText"/>
        <w:spacing w:before="55"/>
        <w:ind w:right="704"/>
        <w:jc w:val="both"/>
      </w:pPr>
      <w:r>
        <w:rPr>
          <w:position w:val="6"/>
          <w:sz w:val="12"/>
        </w:rPr>
        <w:t>1</w:t>
      </w:r>
      <w:r>
        <w:rPr>
          <w:spacing w:val="13"/>
          <w:position w:val="6"/>
          <w:sz w:val="12"/>
        </w:rPr>
        <w:t> </w:t>
      </w:r>
      <w:r>
        <w:rPr/>
        <w:t>Juristische</w:t>
      </w:r>
      <w:r>
        <w:rPr>
          <w:spacing w:val="-4"/>
        </w:rPr>
        <w:t> </w:t>
      </w:r>
      <w:r>
        <w:rPr/>
        <w:t>Personen,</w:t>
      </w:r>
      <w:r>
        <w:rPr>
          <w:spacing w:val="-4"/>
        </w:rPr>
        <w:t> </w:t>
      </w:r>
      <w:r>
        <w:rPr/>
        <w:t>die</w:t>
      </w:r>
      <w:r>
        <w:rPr>
          <w:spacing w:val="-4"/>
        </w:rPr>
        <w:t> </w:t>
      </w:r>
      <w:r>
        <w:rPr/>
        <w:t>nach</w:t>
      </w:r>
      <w:r>
        <w:rPr>
          <w:spacing w:val="-4"/>
        </w:rPr>
        <w:t> </w:t>
      </w:r>
      <w:r>
        <w:rPr/>
        <w:t>§§</w:t>
      </w:r>
      <w:r>
        <w:rPr>
          <w:spacing w:val="-4"/>
        </w:rPr>
        <w:t> </w:t>
      </w:r>
      <w:r>
        <w:rPr/>
        <w:t>99</w:t>
      </w:r>
      <w:r>
        <w:rPr>
          <w:spacing w:val="-6"/>
        </w:rPr>
        <w:t> </w:t>
      </w:r>
      <w:r>
        <w:rPr/>
        <w:t>und</w:t>
      </w:r>
      <w:r>
        <w:rPr>
          <w:spacing w:val="-4"/>
        </w:rPr>
        <w:t> </w:t>
      </w:r>
      <w:r>
        <w:rPr/>
        <w:t>100</w:t>
      </w:r>
      <w:r>
        <w:rPr>
          <w:spacing w:val="-4"/>
        </w:rPr>
        <w:t> </w:t>
      </w:r>
      <w:r>
        <w:rPr/>
        <w:t>des</w:t>
      </w:r>
      <w:r>
        <w:rPr>
          <w:spacing w:val="-3"/>
        </w:rPr>
        <w:t> </w:t>
      </w:r>
      <w:r>
        <w:rPr/>
        <w:t>bisherigen</w:t>
      </w:r>
      <w:r>
        <w:rPr>
          <w:spacing w:val="-4"/>
        </w:rPr>
        <w:t> </w:t>
      </w:r>
      <w:r>
        <w:rPr/>
        <w:t>Rechts</w:t>
      </w:r>
      <w:r>
        <w:rPr>
          <w:spacing w:val="-3"/>
        </w:rPr>
        <w:t> </w:t>
      </w:r>
      <w:r>
        <w:rPr/>
        <w:t>besteuert</w:t>
      </w:r>
      <w:r>
        <w:rPr>
          <w:spacing w:val="-4"/>
        </w:rPr>
        <w:t> </w:t>
      </w:r>
      <w:r>
        <w:rPr/>
        <w:t>wurden,</w:t>
      </w:r>
      <w:r>
        <w:rPr>
          <w:spacing w:val="-4"/>
        </w:rPr>
        <w:t> </w:t>
      </w:r>
      <w:r>
        <w:rPr/>
        <w:t>können</w:t>
      </w:r>
      <w:r>
        <w:rPr>
          <w:spacing w:val="-4"/>
        </w:rPr>
        <w:t> </w:t>
      </w:r>
      <w:r>
        <w:rPr/>
        <w:t>bean-tragen, dass die am Ende dieser Besteuerung bestehenden stillen Reserven einschliesslich des selbst geschaffenen</w:t>
      </w:r>
      <w:r>
        <w:rPr>
          <w:spacing w:val="-4"/>
        </w:rPr>
        <w:t> </w:t>
      </w:r>
      <w:r>
        <w:rPr/>
        <w:t>Mehrwerts,</w:t>
      </w:r>
      <w:r>
        <w:rPr>
          <w:spacing w:val="-5"/>
        </w:rPr>
        <w:t> </w:t>
      </w:r>
      <w:r>
        <w:rPr/>
        <w:t>soweit</w:t>
      </w:r>
      <w:r>
        <w:rPr>
          <w:spacing w:val="-4"/>
        </w:rPr>
        <w:t> </w:t>
      </w:r>
      <w:r>
        <w:rPr/>
        <w:t>diese</w:t>
      </w:r>
      <w:r>
        <w:rPr>
          <w:spacing w:val="-5"/>
        </w:rPr>
        <w:t> </w:t>
      </w:r>
      <w:r>
        <w:rPr/>
        <w:t>bisher</w:t>
      </w:r>
      <w:r>
        <w:rPr>
          <w:spacing w:val="-4"/>
        </w:rPr>
        <w:t> </w:t>
      </w:r>
      <w:r>
        <w:rPr/>
        <w:t>nicht</w:t>
      </w:r>
      <w:r>
        <w:rPr>
          <w:spacing w:val="-5"/>
        </w:rPr>
        <w:t> </w:t>
      </w:r>
      <w:r>
        <w:rPr/>
        <w:t>steuerbar</w:t>
      </w:r>
      <w:r>
        <w:rPr>
          <w:spacing w:val="-4"/>
        </w:rPr>
        <w:t> </w:t>
      </w:r>
      <w:r>
        <w:rPr/>
        <w:t>gewesen</w:t>
      </w:r>
      <w:r>
        <w:rPr>
          <w:spacing w:val="-5"/>
        </w:rPr>
        <w:t> </w:t>
      </w:r>
      <w:r>
        <w:rPr/>
        <w:t>wären,</w:t>
      </w:r>
      <w:r>
        <w:rPr>
          <w:spacing w:val="-4"/>
        </w:rPr>
        <w:t> </w:t>
      </w:r>
      <w:r>
        <w:rPr/>
        <w:t>im</w:t>
      </w:r>
      <w:r>
        <w:rPr>
          <w:spacing w:val="-4"/>
        </w:rPr>
        <w:t> </w:t>
      </w:r>
      <w:r>
        <w:rPr/>
        <w:t>Falle</w:t>
      </w:r>
      <w:r>
        <w:rPr>
          <w:spacing w:val="-2"/>
        </w:rPr>
        <w:t> </w:t>
      </w:r>
      <w:r>
        <w:rPr/>
        <w:t>ihrer</w:t>
      </w:r>
      <w:r>
        <w:rPr>
          <w:spacing w:val="-4"/>
        </w:rPr>
        <w:t> </w:t>
      </w:r>
      <w:r>
        <w:rPr/>
        <w:t>Realisation innert den nächsten fünf Jahren gesondert zum Satz von 1% besteuert werden.</w:t>
      </w:r>
    </w:p>
    <w:p>
      <w:pPr>
        <w:pStyle w:val="BodyText"/>
        <w:spacing w:before="37"/>
        <w:ind w:right="702"/>
        <w:jc w:val="both"/>
      </w:pPr>
      <w:r>
        <w:rPr>
          <w:position w:val="6"/>
          <w:sz w:val="12"/>
        </w:rPr>
        <w:t>2</w:t>
      </w:r>
      <w:r>
        <w:rPr>
          <w:spacing w:val="20"/>
          <w:position w:val="6"/>
          <w:sz w:val="12"/>
        </w:rPr>
        <w:t> </w:t>
      </w:r>
      <w:r>
        <w:rPr/>
        <w:t>Der Antrag ist schriftlich mit der Steuererklärung jener Steuerperiode einzureichen, in der die Besteu-erung</w:t>
      </w:r>
      <w:r>
        <w:rPr>
          <w:spacing w:val="-11"/>
        </w:rPr>
        <w:t> </w:t>
      </w:r>
      <w:r>
        <w:rPr/>
        <w:t>nach</w:t>
      </w:r>
      <w:r>
        <w:rPr>
          <w:spacing w:val="-11"/>
        </w:rPr>
        <w:t> </w:t>
      </w:r>
      <w:r>
        <w:rPr/>
        <w:t>§</w:t>
      </w:r>
      <w:r>
        <w:rPr>
          <w:spacing w:val="-11"/>
        </w:rPr>
        <w:t> </w:t>
      </w:r>
      <w:r>
        <w:rPr/>
        <w:t>99</w:t>
      </w:r>
      <w:r>
        <w:rPr>
          <w:spacing w:val="-11"/>
        </w:rPr>
        <w:t> </w:t>
      </w:r>
      <w:r>
        <w:rPr/>
        <w:t>oder</w:t>
      </w:r>
      <w:r>
        <w:rPr>
          <w:spacing w:val="-12"/>
        </w:rPr>
        <w:t> </w:t>
      </w:r>
      <w:r>
        <w:rPr/>
        <w:t>§</w:t>
      </w:r>
      <w:r>
        <w:rPr>
          <w:spacing w:val="-11"/>
        </w:rPr>
        <w:t> </w:t>
      </w:r>
      <w:r>
        <w:rPr/>
        <w:t>100</w:t>
      </w:r>
      <w:r>
        <w:rPr>
          <w:spacing w:val="-11"/>
        </w:rPr>
        <w:t> </w:t>
      </w:r>
      <w:r>
        <w:rPr/>
        <w:t>endet.</w:t>
      </w:r>
      <w:r>
        <w:rPr>
          <w:spacing w:val="-11"/>
        </w:rPr>
        <w:t> </w:t>
      </w:r>
      <w:r>
        <w:rPr/>
        <w:t>Andernfalls</w:t>
      </w:r>
      <w:r>
        <w:rPr>
          <w:spacing w:val="-10"/>
        </w:rPr>
        <w:t> </w:t>
      </w:r>
      <w:r>
        <w:rPr/>
        <w:t>ist</w:t>
      </w:r>
      <w:r>
        <w:rPr>
          <w:spacing w:val="-11"/>
        </w:rPr>
        <w:t> </w:t>
      </w:r>
      <w:r>
        <w:rPr/>
        <w:t>das</w:t>
      </w:r>
      <w:r>
        <w:rPr>
          <w:spacing w:val="-10"/>
        </w:rPr>
        <w:t> </w:t>
      </w:r>
      <w:r>
        <w:rPr/>
        <w:t>Recht</w:t>
      </w:r>
      <w:r>
        <w:rPr>
          <w:spacing w:val="-11"/>
        </w:rPr>
        <w:t> </w:t>
      </w:r>
      <w:r>
        <w:rPr/>
        <w:t>auf</w:t>
      </w:r>
      <w:r>
        <w:rPr>
          <w:spacing w:val="-11"/>
        </w:rPr>
        <w:t> </w:t>
      </w:r>
      <w:r>
        <w:rPr/>
        <w:t>die</w:t>
      </w:r>
      <w:r>
        <w:rPr>
          <w:spacing w:val="-11"/>
        </w:rPr>
        <w:t> </w:t>
      </w:r>
      <w:r>
        <w:rPr/>
        <w:t>Besteuerung</w:t>
      </w:r>
      <w:r>
        <w:rPr>
          <w:spacing w:val="-11"/>
        </w:rPr>
        <w:t> </w:t>
      </w:r>
      <w:r>
        <w:rPr/>
        <w:t>nach</w:t>
      </w:r>
      <w:r>
        <w:rPr>
          <w:spacing w:val="-11"/>
        </w:rPr>
        <w:t> </w:t>
      </w:r>
      <w:r>
        <w:rPr/>
        <w:t>Absatz</w:t>
      </w:r>
      <w:r>
        <w:rPr>
          <w:spacing w:val="-10"/>
        </w:rPr>
        <w:t> </w:t>
      </w:r>
      <w:r>
        <w:rPr/>
        <w:t>1</w:t>
      </w:r>
      <w:r>
        <w:rPr>
          <w:spacing w:val="-11"/>
        </w:rPr>
        <w:t> </w:t>
      </w:r>
      <w:r>
        <w:rPr/>
        <w:t>verwirkt.</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23"/>
        <w:ind w:left="0"/>
      </w:pPr>
    </w:p>
    <w:p>
      <w:pPr>
        <w:pStyle w:val="BodyText"/>
        <w:spacing w:before="0"/>
        <w:ind w:right="702"/>
        <w:jc w:val="both"/>
      </w:pPr>
      <w:r>
        <w:rPr>
          <w:position w:val="6"/>
          <w:sz w:val="12"/>
        </w:rPr>
        <w:t>3</w:t>
      </w:r>
      <w:r>
        <w:rPr>
          <w:spacing w:val="38"/>
          <w:position w:val="6"/>
          <w:sz w:val="12"/>
        </w:rPr>
        <w:t> </w:t>
      </w:r>
      <w:r>
        <w:rPr/>
        <w:t>Der Antrag hat die notwendigen Angaben für die Bewertung der stillen Reserven zu enthalten, für welche die Besteuerung nach Absatz 1 verlangt wird.</w:t>
      </w:r>
    </w:p>
    <w:p>
      <w:pPr>
        <w:pStyle w:val="BodyText"/>
        <w:spacing w:before="36"/>
        <w:ind w:right="703"/>
        <w:jc w:val="both"/>
      </w:pPr>
      <w:r>
        <w:rPr>
          <w:position w:val="6"/>
          <w:sz w:val="12"/>
        </w:rPr>
        <w:t>4</w:t>
      </w:r>
      <w:r>
        <w:rPr>
          <w:spacing w:val="29"/>
          <w:position w:val="6"/>
          <w:sz w:val="12"/>
        </w:rPr>
        <w:t> </w:t>
      </w:r>
      <w:r>
        <w:rPr/>
        <w:t>Die Veranlagungsbehörde setzt die Höhe der von der juristischen Person geltend gemachten stillen Reserven einschliesslich des selbst geschaffenen Mehrwerts mittels Verfügung fest.</w:t>
      </w:r>
    </w:p>
    <w:p>
      <w:pPr>
        <w:pStyle w:val="BodyText"/>
        <w:spacing w:before="36"/>
        <w:ind w:right="702"/>
        <w:jc w:val="both"/>
      </w:pPr>
      <w:r>
        <w:rPr>
          <w:position w:val="6"/>
          <w:sz w:val="12"/>
        </w:rPr>
        <w:t>5</w:t>
      </w:r>
      <w:r>
        <w:rPr>
          <w:spacing w:val="23"/>
          <w:position w:val="6"/>
          <w:sz w:val="12"/>
        </w:rPr>
        <w:t> </w:t>
      </w:r>
      <w:r>
        <w:rPr/>
        <w:t>Abschreibungen auf stillen Reserven einschliesslich selbstgeschaffenem Mehrwert, die bei Ende der Besteuerung</w:t>
      </w:r>
      <w:r>
        <w:rPr>
          <w:spacing w:val="-1"/>
        </w:rPr>
        <w:t> </w:t>
      </w:r>
      <w:r>
        <w:rPr/>
        <w:t>gemäss</w:t>
      </w:r>
      <w:r>
        <w:rPr>
          <w:spacing w:val="-3"/>
        </w:rPr>
        <w:t> </w:t>
      </w:r>
      <w:r>
        <w:rPr/>
        <w:t>§§</w:t>
      </w:r>
      <w:r>
        <w:rPr>
          <w:spacing w:val="-4"/>
        </w:rPr>
        <w:t> </w:t>
      </w:r>
      <w:r>
        <w:rPr/>
        <w:t>99</w:t>
      </w:r>
      <w:r>
        <w:rPr>
          <w:spacing w:val="-4"/>
        </w:rPr>
        <w:t> </w:t>
      </w:r>
      <w:r>
        <w:rPr/>
        <w:t>und</w:t>
      </w:r>
      <w:r>
        <w:rPr>
          <w:spacing w:val="-1"/>
        </w:rPr>
        <w:t> </w:t>
      </w:r>
      <w:r>
        <w:rPr/>
        <w:t>100</w:t>
      </w:r>
      <w:r>
        <w:rPr>
          <w:spacing w:val="-4"/>
        </w:rPr>
        <w:t> </w:t>
      </w:r>
      <w:r>
        <w:rPr/>
        <w:t>aufgedeckt</w:t>
      </w:r>
      <w:r>
        <w:rPr>
          <w:spacing w:val="-2"/>
        </w:rPr>
        <w:t> </w:t>
      </w:r>
      <w:r>
        <w:rPr/>
        <w:t>wurden,</w:t>
      </w:r>
      <w:r>
        <w:rPr>
          <w:spacing w:val="-4"/>
        </w:rPr>
        <w:t> </w:t>
      </w:r>
      <w:r>
        <w:rPr/>
        <w:t>werden</w:t>
      </w:r>
      <w:r>
        <w:rPr>
          <w:spacing w:val="-4"/>
        </w:rPr>
        <w:t> </w:t>
      </w:r>
      <w:r>
        <w:rPr/>
        <w:t>in</w:t>
      </w:r>
      <w:r>
        <w:rPr>
          <w:spacing w:val="-1"/>
        </w:rPr>
        <w:t> </w:t>
      </w:r>
      <w:r>
        <w:rPr/>
        <w:t>die</w:t>
      </w:r>
      <w:r>
        <w:rPr>
          <w:spacing w:val="-1"/>
        </w:rPr>
        <w:t> </w:t>
      </w:r>
      <w:r>
        <w:rPr/>
        <w:t>Berechnung</w:t>
      </w:r>
      <w:r>
        <w:rPr>
          <w:spacing w:val="-4"/>
        </w:rPr>
        <w:t> </w:t>
      </w:r>
      <w:r>
        <w:rPr/>
        <w:t>der</w:t>
      </w:r>
      <w:r>
        <w:rPr>
          <w:spacing w:val="-2"/>
        </w:rPr>
        <w:t> </w:t>
      </w:r>
      <w:r>
        <w:rPr/>
        <w:t>Entlastungsbe-grenzung gemäss § 92</w:t>
      </w:r>
      <w:r>
        <w:rPr>
          <w:position w:val="6"/>
          <w:sz w:val="12"/>
        </w:rPr>
        <w:t>quater</w:t>
      </w:r>
      <w:r>
        <w:rPr>
          <w:spacing w:val="40"/>
          <w:position w:val="6"/>
          <w:sz w:val="12"/>
        </w:rPr>
        <w:t> </w:t>
      </w:r>
      <w:r>
        <w:rPr/>
        <w:t>einbezogen.</w:t>
      </w:r>
    </w:p>
    <w:p>
      <w:pPr>
        <w:pStyle w:val="BodyText"/>
        <w:spacing w:before="152"/>
        <w:ind w:left="0"/>
      </w:pPr>
    </w:p>
    <w:p>
      <w:pPr>
        <w:pStyle w:val="Heading2"/>
        <w:spacing w:before="1"/>
      </w:pPr>
      <w:bookmarkStart w:name="Finanzausgleichssteuer" w:id="60"/>
      <w:bookmarkEnd w:id="60"/>
      <w:r>
        <w:rPr>
          <w:b w:val="0"/>
        </w:rPr>
      </w:r>
      <w:bookmarkStart w:name="_bookmark25" w:id="61"/>
      <w:bookmarkEnd w:id="61"/>
      <w:r>
        <w:rPr>
          <w:b w:val="0"/>
        </w:rPr>
      </w:r>
      <w:r>
        <w:rPr>
          <w:color w:val="2D73B4"/>
          <w:spacing w:val="-2"/>
        </w:rPr>
        <w:t>Finanzausgleichssteuer</w:t>
      </w:r>
    </w:p>
    <w:p>
      <w:pPr>
        <w:pStyle w:val="BodyText"/>
        <w:ind w:left="851"/>
      </w:pPr>
      <w:r>
        <w:rPr/>
        <w:t>(§ 109</w:t>
      </w:r>
      <w:r>
        <w:rPr>
          <w:spacing w:val="1"/>
        </w:rPr>
        <w:t> </w:t>
      </w:r>
      <w:r>
        <w:rPr>
          <w:spacing w:val="-2"/>
        </w:rPr>
        <w:t>Steuergesetz)</w:t>
      </w:r>
    </w:p>
    <w:p>
      <w:pPr>
        <w:pStyle w:val="Heading8"/>
        <w:spacing w:before="153"/>
        <w:jc w:val="both"/>
      </w:pPr>
      <w:r>
        <w:rPr/>
        <w:t>§</w:t>
      </w:r>
      <w:r>
        <w:rPr>
          <w:spacing w:val="1"/>
        </w:rPr>
        <w:t> </w:t>
      </w:r>
      <w:r>
        <w:rPr/>
        <w:t>109</w:t>
      </w:r>
      <w:r>
        <w:rPr>
          <w:spacing w:val="1"/>
        </w:rPr>
        <w:t> </w:t>
      </w:r>
      <w:r>
        <w:rPr>
          <w:spacing w:val="-2"/>
        </w:rPr>
        <w:t>Steuergesetz:</w:t>
      </w:r>
    </w:p>
    <w:p>
      <w:pPr>
        <w:pStyle w:val="BodyText"/>
        <w:spacing w:before="55"/>
        <w:ind w:right="703"/>
        <w:jc w:val="both"/>
      </w:pPr>
      <w:r>
        <w:rPr>
          <w:position w:val="6"/>
          <w:sz w:val="12"/>
        </w:rPr>
        <w:t>1</w:t>
      </w:r>
      <w:r>
        <w:rPr>
          <w:spacing w:val="27"/>
          <w:position w:val="6"/>
          <w:sz w:val="12"/>
        </w:rPr>
        <w:t> </w:t>
      </w:r>
      <w:r>
        <w:rPr/>
        <w:t>Der Staat erhebt gleichzeitig mit der direkten Staatssteuer von den juristischen Personen primär zu-handen</w:t>
      </w:r>
      <w:r>
        <w:rPr>
          <w:spacing w:val="-8"/>
        </w:rPr>
        <w:t> </w:t>
      </w:r>
      <w:r>
        <w:rPr/>
        <w:t>der</w:t>
      </w:r>
      <w:r>
        <w:rPr>
          <w:spacing w:val="-9"/>
        </w:rPr>
        <w:t> </w:t>
      </w:r>
      <w:r>
        <w:rPr/>
        <w:t>staatlich</w:t>
      </w:r>
      <w:r>
        <w:rPr>
          <w:spacing w:val="-8"/>
        </w:rPr>
        <w:t> </w:t>
      </w:r>
      <w:r>
        <w:rPr/>
        <w:t>anerkannten</w:t>
      </w:r>
      <w:r>
        <w:rPr>
          <w:spacing w:val="-8"/>
        </w:rPr>
        <w:t> </w:t>
      </w:r>
      <w:r>
        <w:rPr/>
        <w:t>Kirchgemeinden</w:t>
      </w:r>
      <w:r>
        <w:rPr>
          <w:spacing w:val="-10"/>
        </w:rPr>
        <w:t> </w:t>
      </w:r>
      <w:r>
        <w:rPr/>
        <w:t>sowie</w:t>
      </w:r>
      <w:r>
        <w:rPr>
          <w:spacing w:val="-10"/>
        </w:rPr>
        <w:t> </w:t>
      </w:r>
      <w:r>
        <w:rPr/>
        <w:t>sekundär</w:t>
      </w:r>
      <w:r>
        <w:rPr>
          <w:spacing w:val="-10"/>
        </w:rPr>
        <w:t> </w:t>
      </w:r>
      <w:r>
        <w:rPr/>
        <w:t>zuhanden</w:t>
      </w:r>
      <w:r>
        <w:rPr>
          <w:spacing w:val="-8"/>
        </w:rPr>
        <w:t> </w:t>
      </w:r>
      <w:r>
        <w:rPr/>
        <w:t>der</w:t>
      </w:r>
      <w:r>
        <w:rPr>
          <w:spacing w:val="-9"/>
        </w:rPr>
        <w:t> </w:t>
      </w:r>
      <w:r>
        <w:rPr/>
        <w:t>Einwohnergemeinden eine Finanzausgleichssteuer von 10% der ganzen Staatssteuer.</w:t>
      </w:r>
    </w:p>
    <w:p>
      <w:pPr>
        <w:pStyle w:val="BodyText"/>
        <w:spacing w:before="38"/>
        <w:ind w:right="703"/>
        <w:jc w:val="both"/>
      </w:pPr>
      <w:r>
        <w:rPr>
          <w:position w:val="6"/>
          <w:sz w:val="12"/>
        </w:rPr>
        <w:t>2</w:t>
      </w:r>
      <w:r>
        <w:rPr>
          <w:spacing w:val="10"/>
          <w:position w:val="6"/>
          <w:sz w:val="12"/>
        </w:rPr>
        <w:t> </w:t>
      </w:r>
      <w:r>
        <w:rPr/>
        <w:t>Dieser</w:t>
      </w:r>
      <w:r>
        <w:rPr>
          <w:spacing w:val="-7"/>
        </w:rPr>
        <w:t> </w:t>
      </w:r>
      <w:r>
        <w:rPr/>
        <w:t>Steuerzuschlag</w:t>
      </w:r>
      <w:r>
        <w:rPr>
          <w:spacing w:val="-6"/>
        </w:rPr>
        <w:t> </w:t>
      </w:r>
      <w:r>
        <w:rPr/>
        <w:t>von</w:t>
      </w:r>
      <w:r>
        <w:rPr>
          <w:spacing w:val="-6"/>
        </w:rPr>
        <w:t> </w:t>
      </w:r>
      <w:r>
        <w:rPr/>
        <w:t>10%</w:t>
      </w:r>
      <w:r>
        <w:rPr>
          <w:spacing w:val="-6"/>
        </w:rPr>
        <w:t> </w:t>
      </w:r>
      <w:r>
        <w:rPr/>
        <w:t>wird</w:t>
      </w:r>
      <w:r>
        <w:rPr>
          <w:spacing w:val="-6"/>
        </w:rPr>
        <w:t> </w:t>
      </w:r>
      <w:r>
        <w:rPr/>
        <w:t>nach</w:t>
      </w:r>
      <w:r>
        <w:rPr>
          <w:spacing w:val="-6"/>
        </w:rPr>
        <w:t> </w:t>
      </w:r>
      <w:r>
        <w:rPr/>
        <w:t>der</w:t>
      </w:r>
      <w:r>
        <w:rPr>
          <w:spacing w:val="-7"/>
        </w:rPr>
        <w:t> </w:t>
      </w:r>
      <w:r>
        <w:rPr/>
        <w:t>rechtskräftigen</w:t>
      </w:r>
      <w:r>
        <w:rPr>
          <w:spacing w:val="-6"/>
        </w:rPr>
        <w:t> </w:t>
      </w:r>
      <w:r>
        <w:rPr/>
        <w:t>Veranlagung</w:t>
      </w:r>
      <w:r>
        <w:rPr>
          <w:spacing w:val="-6"/>
        </w:rPr>
        <w:t> </w:t>
      </w:r>
      <w:r>
        <w:rPr/>
        <w:t>auch</w:t>
      </w:r>
      <w:r>
        <w:rPr>
          <w:spacing w:val="-6"/>
        </w:rPr>
        <w:t> </w:t>
      </w:r>
      <w:r>
        <w:rPr/>
        <w:t>auf</w:t>
      </w:r>
      <w:r>
        <w:rPr>
          <w:spacing w:val="-6"/>
        </w:rPr>
        <w:t> </w:t>
      </w:r>
      <w:r>
        <w:rPr/>
        <w:t>den</w:t>
      </w:r>
      <w:r>
        <w:rPr>
          <w:spacing w:val="-9"/>
        </w:rPr>
        <w:t> </w:t>
      </w:r>
      <w:r>
        <w:rPr/>
        <w:t>Nachsteuern sowie auf den Bussen nach den §§ 189 ff. erhoben.</w:t>
      </w:r>
    </w:p>
    <w:p>
      <w:pPr>
        <w:pStyle w:val="BodyText"/>
        <w:spacing w:before="36"/>
        <w:ind w:right="702"/>
        <w:jc w:val="both"/>
      </w:pPr>
      <w:r>
        <w:rPr>
          <w:position w:val="6"/>
          <w:sz w:val="12"/>
        </w:rPr>
        <w:t>3</w:t>
      </w:r>
      <w:r>
        <w:rPr>
          <w:spacing w:val="27"/>
          <w:position w:val="6"/>
          <w:sz w:val="12"/>
        </w:rPr>
        <w:t> </w:t>
      </w:r>
      <w:r>
        <w:rPr/>
        <w:t>Ein gänzlicher oder teilweiser Erlass der Staatssteuer hat auch einen entsprechenden Nachlass der Finanzausgleichssteuer zur Folge.</w:t>
      </w:r>
    </w:p>
    <w:p>
      <w:pPr>
        <w:pStyle w:val="BodyText"/>
        <w:spacing w:before="36"/>
        <w:ind w:right="700"/>
        <w:jc w:val="both"/>
      </w:pPr>
      <w:r>
        <w:rPr>
          <w:position w:val="6"/>
          <w:sz w:val="12"/>
        </w:rPr>
        <w:t>4</w:t>
      </w:r>
      <w:r>
        <w:rPr>
          <w:spacing w:val="13"/>
          <w:position w:val="6"/>
          <w:sz w:val="12"/>
        </w:rPr>
        <w:t> </w:t>
      </w:r>
      <w:r>
        <w:rPr/>
        <w:t>Die</w:t>
      </w:r>
      <w:r>
        <w:rPr>
          <w:spacing w:val="-4"/>
        </w:rPr>
        <w:t> </w:t>
      </w:r>
      <w:r>
        <w:rPr/>
        <w:t>Aufteilung</w:t>
      </w:r>
      <w:r>
        <w:rPr>
          <w:spacing w:val="-6"/>
        </w:rPr>
        <w:t> </w:t>
      </w:r>
      <w:r>
        <w:rPr/>
        <w:t>des</w:t>
      </w:r>
      <w:r>
        <w:rPr>
          <w:spacing w:val="-3"/>
        </w:rPr>
        <w:t> </w:t>
      </w:r>
      <w:r>
        <w:rPr/>
        <w:t>Ertrages</w:t>
      </w:r>
      <w:r>
        <w:rPr>
          <w:spacing w:val="-6"/>
        </w:rPr>
        <w:t> </w:t>
      </w:r>
      <w:r>
        <w:rPr/>
        <w:t>der</w:t>
      </w:r>
      <w:r>
        <w:rPr>
          <w:spacing w:val="-4"/>
        </w:rPr>
        <w:t> </w:t>
      </w:r>
      <w:r>
        <w:rPr/>
        <w:t>Finanzausgleichssteuer</w:t>
      </w:r>
      <w:r>
        <w:rPr>
          <w:spacing w:val="-7"/>
        </w:rPr>
        <w:t> </w:t>
      </w:r>
      <w:r>
        <w:rPr/>
        <w:t>auf</w:t>
      </w:r>
      <w:r>
        <w:rPr>
          <w:spacing w:val="-9"/>
        </w:rPr>
        <w:t> </w:t>
      </w:r>
      <w:r>
        <w:rPr/>
        <w:t>die</w:t>
      </w:r>
      <w:r>
        <w:rPr>
          <w:spacing w:val="-4"/>
        </w:rPr>
        <w:t> </w:t>
      </w:r>
      <w:r>
        <w:rPr/>
        <w:t>einzelnen</w:t>
      </w:r>
      <w:r>
        <w:rPr>
          <w:spacing w:val="-4"/>
        </w:rPr>
        <w:t> </w:t>
      </w:r>
      <w:r>
        <w:rPr/>
        <w:t>Konfessionen</w:t>
      </w:r>
      <w:r>
        <w:rPr>
          <w:spacing w:val="-4"/>
        </w:rPr>
        <w:t> </w:t>
      </w:r>
      <w:r>
        <w:rPr/>
        <w:t>bei</w:t>
      </w:r>
      <w:r>
        <w:rPr>
          <w:spacing w:val="-4"/>
        </w:rPr>
        <w:t> </w:t>
      </w:r>
      <w:r>
        <w:rPr/>
        <w:t>den</w:t>
      </w:r>
      <w:r>
        <w:rPr>
          <w:spacing w:val="-6"/>
        </w:rPr>
        <w:t> </w:t>
      </w:r>
      <w:r>
        <w:rPr/>
        <w:t>staat-lich anerkannten Kirchgemeinden sowie die Übertragung eines allfälligen Überschusses zuhanden des Finanz-</w:t>
      </w:r>
      <w:r>
        <w:rPr>
          <w:spacing w:val="-8"/>
        </w:rPr>
        <w:t> </w:t>
      </w:r>
      <w:r>
        <w:rPr/>
        <w:t>und</w:t>
      </w:r>
      <w:r>
        <w:rPr>
          <w:spacing w:val="-7"/>
        </w:rPr>
        <w:t> </w:t>
      </w:r>
      <w:r>
        <w:rPr/>
        <w:t>Lastenausgleichs</w:t>
      </w:r>
      <w:r>
        <w:rPr>
          <w:spacing w:val="-9"/>
        </w:rPr>
        <w:t> </w:t>
      </w:r>
      <w:r>
        <w:rPr/>
        <w:t>der</w:t>
      </w:r>
      <w:r>
        <w:rPr>
          <w:spacing w:val="-8"/>
        </w:rPr>
        <w:t> </w:t>
      </w:r>
      <w:r>
        <w:rPr/>
        <w:t>Einwohnergemeinden</w:t>
      </w:r>
      <w:r>
        <w:rPr>
          <w:spacing w:val="-7"/>
        </w:rPr>
        <w:t> </w:t>
      </w:r>
      <w:r>
        <w:rPr/>
        <w:t>richtet</w:t>
      </w:r>
      <w:r>
        <w:rPr>
          <w:spacing w:val="-7"/>
        </w:rPr>
        <w:t> </w:t>
      </w:r>
      <w:r>
        <w:rPr/>
        <w:t>sich</w:t>
      </w:r>
      <w:r>
        <w:rPr>
          <w:spacing w:val="-7"/>
        </w:rPr>
        <w:t> </w:t>
      </w:r>
      <w:r>
        <w:rPr/>
        <w:t>nach</w:t>
      </w:r>
      <w:r>
        <w:rPr>
          <w:spacing w:val="-7"/>
        </w:rPr>
        <w:t> </w:t>
      </w:r>
      <w:r>
        <w:rPr/>
        <w:t>dem</w:t>
      </w:r>
      <w:r>
        <w:rPr>
          <w:spacing w:val="-7"/>
        </w:rPr>
        <w:t> </w:t>
      </w:r>
      <w:r>
        <w:rPr/>
        <w:t>Gesetz</w:t>
      </w:r>
      <w:r>
        <w:rPr>
          <w:spacing w:val="-7"/>
        </w:rPr>
        <w:t> </w:t>
      </w:r>
      <w:r>
        <w:rPr/>
        <w:t>über</w:t>
      </w:r>
      <w:r>
        <w:rPr>
          <w:spacing w:val="-10"/>
        </w:rPr>
        <w:t> </w:t>
      </w:r>
      <w:r>
        <w:rPr/>
        <w:t>den</w:t>
      </w:r>
      <w:r>
        <w:rPr>
          <w:spacing w:val="-7"/>
        </w:rPr>
        <w:t> </w:t>
      </w:r>
      <w:r>
        <w:rPr/>
        <w:t>Finanz-ausgleich der Kirchgemeinden vom 19. März 2019.</w:t>
      </w:r>
    </w:p>
    <w:p>
      <w:pPr>
        <w:pStyle w:val="BodyText"/>
        <w:spacing w:before="156"/>
        <w:ind w:left="0"/>
      </w:pPr>
    </w:p>
    <w:p>
      <w:pPr>
        <w:pStyle w:val="Heading2"/>
      </w:pPr>
      <w:bookmarkStart w:name="Steuersatz und Steuerfuss" w:id="62"/>
      <w:bookmarkEnd w:id="62"/>
      <w:r>
        <w:rPr>
          <w:b w:val="0"/>
        </w:rPr>
      </w:r>
      <w:bookmarkStart w:name="_bookmark26" w:id="63"/>
      <w:bookmarkEnd w:id="63"/>
      <w:r>
        <w:rPr>
          <w:b w:val="0"/>
        </w:rPr>
      </w:r>
      <w:r>
        <w:rPr>
          <w:color w:val="2D73B4"/>
        </w:rPr>
        <w:t>Steuersatz</w:t>
      </w:r>
      <w:r>
        <w:rPr>
          <w:color w:val="2D73B4"/>
          <w:spacing w:val="-12"/>
        </w:rPr>
        <w:t> </w:t>
      </w:r>
      <w:r>
        <w:rPr>
          <w:color w:val="2D73B4"/>
        </w:rPr>
        <w:t>und</w:t>
      </w:r>
      <w:r>
        <w:rPr>
          <w:color w:val="2D73B4"/>
          <w:spacing w:val="-12"/>
        </w:rPr>
        <w:t> </w:t>
      </w:r>
      <w:r>
        <w:rPr>
          <w:color w:val="2D73B4"/>
          <w:spacing w:val="-2"/>
        </w:rPr>
        <w:t>Steuerfuss</w:t>
      </w:r>
    </w:p>
    <w:p>
      <w:pPr>
        <w:pStyle w:val="BodyText"/>
        <w:ind w:left="851"/>
      </w:pPr>
      <w:r>
        <w:rPr/>
        <w:t>(§ 5</w:t>
      </w:r>
      <w:r>
        <w:rPr>
          <w:spacing w:val="1"/>
        </w:rPr>
        <w:t> </w:t>
      </w:r>
      <w:r>
        <w:rPr>
          <w:spacing w:val="-2"/>
        </w:rPr>
        <w:t>Steuergesetz)</w:t>
      </w:r>
    </w:p>
    <w:p>
      <w:pPr>
        <w:pStyle w:val="BodyText"/>
        <w:spacing w:before="156"/>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88">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1"/>
        <w:ind w:left="0"/>
      </w:pPr>
    </w:p>
    <w:p>
      <w:pPr>
        <w:pStyle w:val="Heading8"/>
        <w:spacing w:before="0"/>
        <w:jc w:val="both"/>
      </w:pPr>
      <w:r>
        <w:rPr/>
        <w:t>§</w:t>
      </w:r>
      <w:r>
        <w:rPr>
          <w:spacing w:val="1"/>
        </w:rPr>
        <w:t> </w:t>
      </w:r>
      <w:r>
        <w:rPr/>
        <w:t>5</w:t>
      </w:r>
      <w:r>
        <w:rPr>
          <w:spacing w:val="1"/>
        </w:rPr>
        <w:t> </w:t>
      </w:r>
      <w:r>
        <w:rPr/>
        <w:t>Abs.</w:t>
      </w:r>
      <w:r>
        <w:rPr>
          <w:spacing w:val="-2"/>
        </w:rPr>
        <w:t> </w:t>
      </w:r>
      <w:r>
        <w:rPr/>
        <w:t>1</w:t>
      </w:r>
      <w:r>
        <w:rPr>
          <w:spacing w:val="1"/>
        </w:rPr>
        <w:t> </w:t>
      </w:r>
      <w:r>
        <w:rPr/>
        <w:t>–</w:t>
      </w:r>
      <w:r>
        <w:rPr>
          <w:spacing w:val="-2"/>
        </w:rPr>
        <w:t> </w:t>
      </w:r>
      <w:r>
        <w:rPr/>
        <w:t>3</w:t>
      </w:r>
      <w:r>
        <w:rPr>
          <w:position w:val="6"/>
          <w:sz w:val="12"/>
        </w:rPr>
        <w:t>bis</w:t>
      </w:r>
      <w:r>
        <w:rPr>
          <w:spacing w:val="-2"/>
          <w:position w:val="6"/>
          <w:sz w:val="12"/>
        </w:rPr>
        <w:t> </w:t>
      </w:r>
      <w:r>
        <w:rPr>
          <w:spacing w:val="-2"/>
        </w:rPr>
        <w:t>Steuergesetz:</w:t>
      </w:r>
    </w:p>
    <w:p>
      <w:pPr>
        <w:pStyle w:val="BodyText"/>
        <w:jc w:val="both"/>
      </w:pPr>
      <w:r>
        <w:rPr>
          <w:position w:val="6"/>
          <w:sz w:val="12"/>
        </w:rPr>
        <w:t>1</w:t>
      </w:r>
      <w:r>
        <w:rPr>
          <w:spacing w:val="12"/>
          <w:position w:val="6"/>
          <w:sz w:val="12"/>
        </w:rPr>
        <w:t> </w:t>
      </w:r>
      <w:r>
        <w:rPr/>
        <w:t>Die</w:t>
      </w:r>
      <w:r>
        <w:rPr>
          <w:spacing w:val="-1"/>
        </w:rPr>
        <w:t> </w:t>
      </w:r>
      <w:r>
        <w:rPr/>
        <w:t>nach</w:t>
      </w:r>
      <w:r>
        <w:rPr>
          <w:spacing w:val="-5"/>
        </w:rPr>
        <w:t> </w:t>
      </w:r>
      <w:r>
        <w:rPr/>
        <w:t>den</w:t>
      </w:r>
      <w:r>
        <w:rPr>
          <w:spacing w:val="-1"/>
        </w:rPr>
        <w:t> </w:t>
      </w:r>
      <w:r>
        <w:rPr/>
        <w:t>Steuersätzen</w:t>
      </w:r>
      <w:r>
        <w:rPr>
          <w:spacing w:val="-2"/>
        </w:rPr>
        <w:t> </w:t>
      </w:r>
      <w:r>
        <w:rPr/>
        <w:t>dieses</w:t>
      </w:r>
      <w:r>
        <w:rPr>
          <w:spacing w:val="-1"/>
        </w:rPr>
        <w:t> </w:t>
      </w:r>
      <w:r>
        <w:rPr/>
        <w:t>Gesetzes</w:t>
      </w:r>
      <w:r>
        <w:rPr>
          <w:spacing w:val="-4"/>
        </w:rPr>
        <w:t> </w:t>
      </w:r>
      <w:r>
        <w:rPr/>
        <w:t>berechnete</w:t>
      </w:r>
      <w:r>
        <w:rPr>
          <w:spacing w:val="-4"/>
        </w:rPr>
        <w:t> </w:t>
      </w:r>
      <w:r>
        <w:rPr/>
        <w:t>direkte</w:t>
      </w:r>
      <w:r>
        <w:rPr>
          <w:spacing w:val="-2"/>
        </w:rPr>
        <w:t> </w:t>
      </w:r>
      <w:r>
        <w:rPr/>
        <w:t>Staatssteuer</w:t>
      </w:r>
      <w:r>
        <w:rPr>
          <w:spacing w:val="-4"/>
        </w:rPr>
        <w:t> </w:t>
      </w:r>
      <w:r>
        <w:rPr/>
        <w:t>ist</w:t>
      </w:r>
      <w:r>
        <w:rPr>
          <w:spacing w:val="-4"/>
        </w:rPr>
        <w:t> </w:t>
      </w:r>
      <w:r>
        <w:rPr/>
        <w:t>die</w:t>
      </w:r>
      <w:r>
        <w:rPr>
          <w:spacing w:val="-2"/>
        </w:rPr>
        <w:t> </w:t>
      </w:r>
      <w:r>
        <w:rPr/>
        <w:t>ganze</w:t>
      </w:r>
      <w:r>
        <w:rPr>
          <w:spacing w:val="-1"/>
        </w:rPr>
        <w:t> </w:t>
      </w:r>
      <w:r>
        <w:rPr>
          <w:spacing w:val="-2"/>
        </w:rPr>
        <w:t>Steuer.</w:t>
      </w:r>
    </w:p>
    <w:p>
      <w:pPr>
        <w:pStyle w:val="BodyText"/>
        <w:spacing w:before="36"/>
        <w:ind w:right="700"/>
        <w:jc w:val="both"/>
      </w:pPr>
      <w:r>
        <w:rPr>
          <w:position w:val="6"/>
          <w:sz w:val="12"/>
        </w:rPr>
        <w:t>2</w:t>
      </w:r>
      <w:r>
        <w:rPr>
          <w:spacing w:val="29"/>
          <w:position w:val="6"/>
          <w:sz w:val="12"/>
        </w:rPr>
        <w:t> </w:t>
      </w:r>
      <w:r>
        <w:rPr/>
        <w:t>Der Steuerfuss berechnet sich in Prozenten der ganzen Steuer. Geht der Ertrag der ganzen Steuer über den Bedarf hinaus, so ist bloss ein Teil davon zu erheben. Reicht der Ertrag der ganzen Steuer nicht aus, so ist der erforderliche Zuschlag zu erheben.</w:t>
      </w:r>
    </w:p>
    <w:p>
      <w:pPr>
        <w:pStyle w:val="BodyText"/>
        <w:spacing w:before="36"/>
        <w:ind w:right="700"/>
        <w:jc w:val="both"/>
      </w:pPr>
      <w:r>
        <w:rPr>
          <w:position w:val="6"/>
          <w:sz w:val="12"/>
        </w:rPr>
        <w:t>3</w:t>
      </w:r>
      <w:r>
        <w:rPr>
          <w:spacing w:val="34"/>
          <w:position w:val="6"/>
          <w:sz w:val="12"/>
        </w:rPr>
        <w:t> </w:t>
      </w:r>
      <w:r>
        <w:rPr/>
        <w:t>Der Kantonsrat bestimmt alljährlich bei Feststellung des Voranschlages den Steuerfuss für das fol-gende Jahr; er kann Zuschläge bis zu 10% der ganzen Steuer mit einfachem Mehr, höhere Zuschläge mit der Mehrheit seiner Mitglieder beschliessen. Zuschläge über 20% der ganzen Steuer unterliegen überdies der Volksabstimmung. Vorausbezüge sind unstatthaft.</w:t>
      </w:r>
    </w:p>
    <w:p>
      <w:pPr>
        <w:pStyle w:val="BodyText"/>
        <w:spacing w:before="37"/>
        <w:ind w:right="703"/>
        <w:jc w:val="both"/>
      </w:pPr>
      <w:r>
        <w:rPr>
          <w:position w:val="6"/>
          <w:sz w:val="12"/>
        </w:rPr>
        <w:t>3bis</w:t>
      </w:r>
      <w:r>
        <w:rPr>
          <w:spacing w:val="7"/>
          <w:position w:val="6"/>
          <w:sz w:val="12"/>
        </w:rPr>
        <w:t> </w:t>
      </w:r>
      <w:r>
        <w:rPr/>
        <w:t>Für</w:t>
      </w:r>
      <w:r>
        <w:rPr>
          <w:spacing w:val="-9"/>
        </w:rPr>
        <w:t> </w:t>
      </w:r>
      <w:r>
        <w:rPr/>
        <w:t>die</w:t>
      </w:r>
      <w:r>
        <w:rPr>
          <w:spacing w:val="-11"/>
        </w:rPr>
        <w:t> </w:t>
      </w:r>
      <w:r>
        <w:rPr/>
        <w:t>natürlichen</w:t>
      </w:r>
      <w:r>
        <w:rPr>
          <w:spacing w:val="-11"/>
        </w:rPr>
        <w:t> </w:t>
      </w:r>
      <w:r>
        <w:rPr/>
        <w:t>und</w:t>
      </w:r>
      <w:r>
        <w:rPr>
          <w:spacing w:val="-11"/>
        </w:rPr>
        <w:t> </w:t>
      </w:r>
      <w:r>
        <w:rPr/>
        <w:t>für</w:t>
      </w:r>
      <w:r>
        <w:rPr>
          <w:spacing w:val="-12"/>
        </w:rPr>
        <w:t> </w:t>
      </w:r>
      <w:r>
        <w:rPr/>
        <w:t>die</w:t>
      </w:r>
      <w:r>
        <w:rPr>
          <w:spacing w:val="-9"/>
        </w:rPr>
        <w:t> </w:t>
      </w:r>
      <w:r>
        <w:rPr/>
        <w:t>juristischen</w:t>
      </w:r>
      <w:r>
        <w:rPr>
          <w:spacing w:val="-9"/>
        </w:rPr>
        <w:t> </w:t>
      </w:r>
      <w:r>
        <w:rPr/>
        <w:t>Personen</w:t>
      </w:r>
      <w:r>
        <w:rPr>
          <w:spacing w:val="-11"/>
        </w:rPr>
        <w:t> </w:t>
      </w:r>
      <w:r>
        <w:rPr/>
        <w:t>kann</w:t>
      </w:r>
      <w:r>
        <w:rPr>
          <w:spacing w:val="-11"/>
        </w:rPr>
        <w:t> </w:t>
      </w:r>
      <w:r>
        <w:rPr/>
        <w:t>ein</w:t>
      </w:r>
      <w:r>
        <w:rPr>
          <w:spacing w:val="-11"/>
        </w:rPr>
        <w:t> </w:t>
      </w:r>
      <w:r>
        <w:rPr/>
        <w:t>unterschiedlicher</w:t>
      </w:r>
      <w:r>
        <w:rPr>
          <w:spacing w:val="-9"/>
        </w:rPr>
        <w:t> </w:t>
      </w:r>
      <w:r>
        <w:rPr/>
        <w:t>Steuerfuss</w:t>
      </w:r>
      <w:r>
        <w:rPr>
          <w:spacing w:val="-8"/>
        </w:rPr>
        <w:t> </w:t>
      </w:r>
      <w:r>
        <w:rPr/>
        <w:t>festgelegt werden; der Steuerfuss für juristische Personen darf vom Steuerfuss für natürliche Personen um nicht mehr als drei Zehntel der ganzen Staatssteuer abweichen.</w:t>
      </w:r>
    </w:p>
    <w:p>
      <w:pPr>
        <w:pStyle w:val="BodyText"/>
        <w:spacing w:before="154"/>
        <w:ind w:left="0"/>
      </w:pPr>
    </w:p>
    <w:p>
      <w:pPr>
        <w:pStyle w:val="Heading2"/>
      </w:pPr>
      <w:bookmarkStart w:name="Steuererleichterungen" w:id="64"/>
      <w:bookmarkEnd w:id="64"/>
      <w:r>
        <w:rPr>
          <w:b w:val="0"/>
        </w:rPr>
      </w:r>
      <w:bookmarkStart w:name="_bookmark27" w:id="65"/>
      <w:bookmarkEnd w:id="65"/>
      <w:r>
        <w:rPr>
          <w:b w:val="0"/>
        </w:rPr>
      </w:r>
      <w:r>
        <w:rPr>
          <w:color w:val="2D73B4"/>
          <w:spacing w:val="-2"/>
        </w:rPr>
        <w:t>Steuererleichterungen</w:t>
      </w:r>
    </w:p>
    <w:p>
      <w:pPr>
        <w:pStyle w:val="BodyText"/>
        <w:spacing w:before="58"/>
        <w:ind w:left="851"/>
      </w:pPr>
      <w:r>
        <w:rPr/>
        <w:t>(§</w:t>
      </w:r>
      <w:r>
        <w:rPr>
          <w:spacing w:val="-1"/>
        </w:rPr>
        <w:t> </w:t>
      </w:r>
      <w:r>
        <w:rPr/>
        <w:t>6 Steuergesetz;</w:t>
      </w:r>
      <w:r>
        <w:rPr>
          <w:spacing w:val="-3"/>
        </w:rPr>
        <w:t> </w:t>
      </w:r>
      <w:r>
        <w:rPr/>
        <w:t>§ 1 </w:t>
      </w:r>
      <w:r>
        <w:rPr>
          <w:spacing w:val="-2"/>
        </w:rPr>
        <w:t>VVStG)</w:t>
      </w:r>
    </w:p>
    <w:p>
      <w:pPr>
        <w:pStyle w:val="BodyText"/>
        <w:spacing w:before="34"/>
        <w:ind w:left="0"/>
      </w:pPr>
    </w:p>
    <w:p>
      <w:pPr>
        <w:pStyle w:val="Heading7"/>
        <w:jc w:val="both"/>
      </w:pPr>
      <w:r>
        <w:rPr>
          <w:color w:val="950000"/>
        </w:rPr>
        <w:t>Steuererleichterungen für neu eröffnete Unternehmen</w:t>
      </w:r>
      <w:r>
        <w:rPr>
          <w:color w:val="950000"/>
          <w:spacing w:val="80"/>
        </w:rPr>
        <w:t> </w:t>
      </w:r>
      <w:r>
        <w:rPr>
          <w:color w:val="950000"/>
        </w:rPr>
        <w:drawing>
          <wp:inline distT="0" distB="0" distL="0" distR="0">
            <wp:extent cx="201286" cy="114912"/>
            <wp:effectExtent l="0" t="0" r="0" b="0"/>
            <wp:docPr id="83" name="Image 83" descr="">
              <a:hlinkClick r:id="rId106"/>
            </wp:docPr>
            <wp:cNvGraphicFramePr>
              <a:graphicFrameLocks/>
            </wp:cNvGraphicFramePr>
            <a:graphic>
              <a:graphicData uri="http://schemas.openxmlformats.org/drawingml/2006/picture">
                <pic:pic>
                  <pic:nvPicPr>
                    <pic:cNvPr id="83" name="Image 83" descr="">
                      <a:hlinkClick r:id="rId106"/>
                    </pic:cNvPr>
                    <pic:cNvPicPr/>
                  </pic:nvPicPr>
                  <pic:blipFill>
                    <a:blip r:embed="rId11" cstate="print"/>
                    <a:stretch>
                      <a:fillRect/>
                    </a:stretch>
                  </pic:blipFill>
                  <pic:spPr>
                    <a:xfrm>
                      <a:off x="0" y="0"/>
                      <a:ext cx="201286" cy="114912"/>
                    </a:xfrm>
                    <a:prstGeom prst="rect">
                      <a:avLst/>
                    </a:prstGeom>
                  </pic:spPr>
                </pic:pic>
              </a:graphicData>
            </a:graphic>
          </wp:inline>
        </w:drawing>
      </w:r>
      <w:r>
        <w:rPr>
          <w:color w:val="950000"/>
        </w:rPr>
      </w:r>
    </w:p>
    <w:p>
      <w:pPr>
        <w:pStyle w:val="Heading8"/>
        <w:spacing w:before="93"/>
        <w:jc w:val="both"/>
      </w:pPr>
      <w:r>
        <w:rPr/>
        <w:t>§</w:t>
      </w:r>
      <w:r>
        <w:rPr>
          <w:spacing w:val="1"/>
        </w:rPr>
        <w:t> </w:t>
      </w:r>
      <w:r>
        <w:rPr/>
        <w:t>6</w:t>
      </w:r>
      <w:r>
        <w:rPr>
          <w:spacing w:val="1"/>
        </w:rPr>
        <w:t> </w:t>
      </w:r>
      <w:r>
        <w:rPr>
          <w:spacing w:val="-2"/>
        </w:rPr>
        <w:t>Steuergesetz:</w:t>
      </w:r>
    </w:p>
    <w:p>
      <w:pPr>
        <w:pStyle w:val="BodyText"/>
        <w:ind w:right="702"/>
        <w:jc w:val="both"/>
      </w:pPr>
      <w:r>
        <w:rPr>
          <w:position w:val="6"/>
          <w:sz w:val="12"/>
        </w:rPr>
        <w:t>1</w:t>
      </w:r>
      <w:r>
        <w:rPr>
          <w:spacing w:val="13"/>
          <w:position w:val="6"/>
          <w:sz w:val="12"/>
        </w:rPr>
        <w:t> </w:t>
      </w:r>
      <w:r>
        <w:rPr/>
        <w:t>Der</w:t>
      </w:r>
      <w:r>
        <w:rPr>
          <w:spacing w:val="-4"/>
        </w:rPr>
        <w:t> </w:t>
      </w:r>
      <w:r>
        <w:rPr/>
        <w:t>Regierungsrat</w:t>
      </w:r>
      <w:r>
        <w:rPr>
          <w:spacing w:val="-4"/>
        </w:rPr>
        <w:t> </w:t>
      </w:r>
      <w:r>
        <w:rPr/>
        <w:t>kann</w:t>
      </w:r>
      <w:r>
        <w:rPr>
          <w:spacing w:val="-4"/>
        </w:rPr>
        <w:t> </w:t>
      </w:r>
      <w:r>
        <w:rPr/>
        <w:t>für</w:t>
      </w:r>
      <w:r>
        <w:rPr>
          <w:spacing w:val="-7"/>
        </w:rPr>
        <w:t> </w:t>
      </w:r>
      <w:r>
        <w:rPr/>
        <w:t>Unternehmen,</w:t>
      </w:r>
      <w:r>
        <w:rPr>
          <w:spacing w:val="-4"/>
        </w:rPr>
        <w:t> </w:t>
      </w:r>
      <w:r>
        <w:rPr/>
        <w:t>die</w:t>
      </w:r>
      <w:r>
        <w:rPr>
          <w:spacing w:val="-6"/>
        </w:rPr>
        <w:t> </w:t>
      </w:r>
      <w:r>
        <w:rPr/>
        <w:t>neu</w:t>
      </w:r>
      <w:r>
        <w:rPr>
          <w:spacing w:val="-4"/>
        </w:rPr>
        <w:t> </w:t>
      </w:r>
      <w:r>
        <w:rPr/>
        <w:t>eröffnet</w:t>
      </w:r>
      <w:r>
        <w:rPr>
          <w:spacing w:val="-6"/>
        </w:rPr>
        <w:t> </w:t>
      </w:r>
      <w:r>
        <w:rPr/>
        <w:t>werden</w:t>
      </w:r>
      <w:r>
        <w:rPr>
          <w:spacing w:val="-4"/>
        </w:rPr>
        <w:t> </w:t>
      </w:r>
      <w:r>
        <w:rPr/>
        <w:t>und</w:t>
      </w:r>
      <w:r>
        <w:rPr>
          <w:spacing w:val="-4"/>
        </w:rPr>
        <w:t> </w:t>
      </w:r>
      <w:r>
        <w:rPr/>
        <w:t>dem</w:t>
      </w:r>
      <w:r>
        <w:rPr>
          <w:spacing w:val="-3"/>
        </w:rPr>
        <w:t> </w:t>
      </w:r>
      <w:r>
        <w:rPr/>
        <w:t>wirtschaftlichen</w:t>
      </w:r>
      <w:r>
        <w:rPr>
          <w:spacing w:val="-4"/>
        </w:rPr>
        <w:t> </w:t>
      </w:r>
      <w:r>
        <w:rPr/>
        <w:t>Interesse des Kantons dienen, mit Wirkung für die Staats- und Gemeindesteuern für das Eröffnungsjahr und höchstens die neun folgenden Jahre Steuererleichterungen gewähren. Eine wesentliche Änderung der betrieblichen Tätigkeit kann einer Neugründung gleichgestellt werden.</w:t>
      </w:r>
    </w:p>
    <w:p>
      <w:pPr>
        <w:pStyle w:val="BodyText"/>
        <w:spacing w:before="37"/>
        <w:jc w:val="both"/>
      </w:pPr>
      <w:r>
        <w:rPr>
          <w:position w:val="6"/>
          <w:sz w:val="12"/>
        </w:rPr>
        <w:t>2</w:t>
      </w:r>
      <w:r>
        <w:rPr>
          <w:spacing w:val="12"/>
          <w:position w:val="6"/>
          <w:sz w:val="12"/>
        </w:rPr>
        <w:t> </w:t>
      </w:r>
      <w:r>
        <w:rPr/>
        <w:t>Die</w:t>
      </w:r>
      <w:r>
        <w:rPr>
          <w:spacing w:val="-2"/>
        </w:rPr>
        <w:t> </w:t>
      </w:r>
      <w:r>
        <w:rPr/>
        <w:t>beteiligten</w:t>
      </w:r>
      <w:r>
        <w:rPr>
          <w:spacing w:val="-2"/>
        </w:rPr>
        <w:t> </w:t>
      </w:r>
      <w:r>
        <w:rPr/>
        <w:t>Gemeinden</w:t>
      </w:r>
      <w:r>
        <w:rPr>
          <w:spacing w:val="-5"/>
        </w:rPr>
        <w:t> </w:t>
      </w:r>
      <w:r>
        <w:rPr/>
        <w:t>sind</w:t>
      </w:r>
      <w:r>
        <w:rPr>
          <w:spacing w:val="-2"/>
        </w:rPr>
        <w:t> </w:t>
      </w:r>
      <w:r>
        <w:rPr/>
        <w:t>anzuhören.</w:t>
      </w:r>
      <w:r>
        <w:rPr>
          <w:spacing w:val="-5"/>
        </w:rPr>
        <w:t> </w:t>
      </w:r>
      <w:r>
        <w:rPr/>
        <w:t>In</w:t>
      </w:r>
      <w:r>
        <w:rPr>
          <w:spacing w:val="-2"/>
        </w:rPr>
        <w:t> </w:t>
      </w:r>
      <w:r>
        <w:rPr/>
        <w:t>dringenden</w:t>
      </w:r>
      <w:r>
        <w:rPr>
          <w:spacing w:val="-5"/>
        </w:rPr>
        <w:t> </w:t>
      </w:r>
      <w:r>
        <w:rPr/>
        <w:t>Fällen</w:t>
      </w:r>
      <w:r>
        <w:rPr>
          <w:spacing w:val="-2"/>
        </w:rPr>
        <w:t> </w:t>
      </w:r>
      <w:r>
        <w:rPr/>
        <w:t>kann</w:t>
      </w:r>
      <w:r>
        <w:rPr>
          <w:spacing w:val="-5"/>
        </w:rPr>
        <w:t> </w:t>
      </w:r>
      <w:r>
        <w:rPr/>
        <w:t>darauf</w:t>
      </w:r>
      <w:r>
        <w:rPr>
          <w:spacing w:val="-3"/>
        </w:rPr>
        <w:t> </w:t>
      </w:r>
      <w:r>
        <w:rPr/>
        <w:t>verzichtet</w:t>
      </w:r>
      <w:r>
        <w:rPr>
          <w:spacing w:val="-4"/>
        </w:rPr>
        <w:t> </w:t>
      </w:r>
      <w:r>
        <w:rPr>
          <w:spacing w:val="-2"/>
        </w:rPr>
        <w:t>werden.</w:t>
      </w:r>
    </w:p>
    <w:p>
      <w:pPr>
        <w:pStyle w:val="BodyText"/>
        <w:spacing w:before="36"/>
        <w:ind w:right="700"/>
        <w:jc w:val="both"/>
      </w:pPr>
      <w:r>
        <w:rPr>
          <w:position w:val="6"/>
          <w:sz w:val="12"/>
        </w:rPr>
        <w:t>3</w:t>
      </w:r>
      <w:r>
        <w:rPr>
          <w:spacing w:val="17"/>
          <w:position w:val="6"/>
          <w:sz w:val="12"/>
        </w:rPr>
        <w:t> </w:t>
      </w:r>
      <w:r>
        <w:rPr/>
        <w:t>Der Regierungsrat</w:t>
      </w:r>
      <w:r>
        <w:rPr>
          <w:spacing w:val="-2"/>
        </w:rPr>
        <w:t> </w:t>
      </w:r>
      <w:r>
        <w:rPr/>
        <w:t>setzt</w:t>
      </w:r>
      <w:r>
        <w:rPr>
          <w:spacing w:val="-2"/>
        </w:rPr>
        <w:t> </w:t>
      </w:r>
      <w:r>
        <w:rPr/>
        <w:t>die</w:t>
      </w:r>
      <w:r>
        <w:rPr>
          <w:spacing w:val="-1"/>
        </w:rPr>
        <w:t> </w:t>
      </w:r>
      <w:r>
        <w:rPr/>
        <w:t>Bedingungen</w:t>
      </w:r>
      <w:r>
        <w:rPr>
          <w:spacing w:val="-1"/>
        </w:rPr>
        <w:t> </w:t>
      </w:r>
      <w:r>
        <w:rPr/>
        <w:t>der</w:t>
      </w:r>
      <w:r>
        <w:rPr>
          <w:spacing w:val="-2"/>
        </w:rPr>
        <w:t> </w:t>
      </w:r>
      <w:r>
        <w:rPr/>
        <w:t>Steuererleichterungen</w:t>
      </w:r>
      <w:r>
        <w:rPr>
          <w:spacing w:val="-1"/>
        </w:rPr>
        <w:t> </w:t>
      </w:r>
      <w:r>
        <w:rPr/>
        <w:t>fest;</w:t>
      </w:r>
      <w:r>
        <w:rPr>
          <w:spacing w:val="-2"/>
        </w:rPr>
        <w:t> </w:t>
      </w:r>
      <w:r>
        <w:rPr/>
        <w:t>er</w:t>
      </w:r>
      <w:r>
        <w:rPr>
          <w:spacing w:val="-2"/>
        </w:rPr>
        <w:t> </w:t>
      </w:r>
      <w:r>
        <w:rPr/>
        <w:t>kann die</w:t>
      </w:r>
      <w:r>
        <w:rPr>
          <w:spacing w:val="-1"/>
        </w:rPr>
        <w:t> </w:t>
      </w:r>
      <w:r>
        <w:rPr/>
        <w:t>Steuererleichte-rungen</w:t>
      </w:r>
      <w:r>
        <w:rPr>
          <w:spacing w:val="-3"/>
        </w:rPr>
        <w:t> </w:t>
      </w:r>
      <w:r>
        <w:rPr/>
        <w:t>auf</w:t>
      </w:r>
      <w:r>
        <w:rPr>
          <w:spacing w:val="-3"/>
        </w:rPr>
        <w:t> </w:t>
      </w:r>
      <w:r>
        <w:rPr/>
        <w:t>den</w:t>
      </w:r>
      <w:r>
        <w:rPr>
          <w:spacing w:val="-3"/>
        </w:rPr>
        <w:t> </w:t>
      </w:r>
      <w:r>
        <w:rPr/>
        <w:t>Zeitpunkt</w:t>
      </w:r>
      <w:r>
        <w:rPr>
          <w:spacing w:val="-1"/>
        </w:rPr>
        <w:t> </w:t>
      </w:r>
      <w:r>
        <w:rPr/>
        <w:t>der</w:t>
      </w:r>
      <w:r>
        <w:rPr>
          <w:spacing w:val="-3"/>
        </w:rPr>
        <w:t> </w:t>
      </w:r>
      <w:r>
        <w:rPr/>
        <w:t>Gewährung widerrufen,</w:t>
      </w:r>
      <w:r>
        <w:rPr>
          <w:spacing w:val="-3"/>
        </w:rPr>
        <w:t> </w:t>
      </w:r>
      <w:r>
        <w:rPr/>
        <w:t>wenn</w:t>
      </w:r>
      <w:r>
        <w:rPr>
          <w:spacing w:val="-3"/>
        </w:rPr>
        <w:t> </w:t>
      </w:r>
      <w:r>
        <w:rPr/>
        <w:t>die Bedingungen nicht</w:t>
      </w:r>
      <w:r>
        <w:rPr>
          <w:spacing w:val="-1"/>
        </w:rPr>
        <w:t> </w:t>
      </w:r>
      <w:r>
        <w:rPr/>
        <w:t>eingehalten</w:t>
      </w:r>
      <w:r>
        <w:rPr>
          <w:spacing w:val="-3"/>
        </w:rPr>
        <w:t> </w:t>
      </w:r>
      <w:r>
        <w:rPr/>
        <w:t>werden.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Steuern in den Gemeinden und Kirchgemein" w:id="66"/>
      <w:bookmarkEnd w:id="66"/>
      <w:r>
        <w:rPr>
          <w:b w:val="0"/>
        </w:rPr>
      </w:r>
      <w:bookmarkStart w:name="_bookmark28" w:id="67"/>
      <w:bookmarkEnd w:id="67"/>
      <w:r>
        <w:rPr>
          <w:b w:val="0"/>
        </w:rPr>
      </w:r>
      <w:r>
        <w:rPr>
          <w:color w:val="2D73B4"/>
          <w:spacing w:val="-10"/>
        </w:rPr>
        <w:t>Steuern</w:t>
      </w:r>
      <w:r>
        <w:rPr>
          <w:color w:val="2D73B4"/>
          <w:spacing w:val="-25"/>
        </w:rPr>
        <w:t> </w:t>
      </w:r>
      <w:r>
        <w:rPr>
          <w:color w:val="2D73B4"/>
          <w:spacing w:val="-10"/>
        </w:rPr>
        <w:t>in</w:t>
      </w:r>
      <w:r>
        <w:rPr>
          <w:color w:val="2D73B4"/>
          <w:spacing w:val="-24"/>
        </w:rPr>
        <w:t> </w:t>
      </w:r>
      <w:r>
        <w:rPr>
          <w:color w:val="2D73B4"/>
          <w:spacing w:val="-10"/>
        </w:rPr>
        <w:t>den</w:t>
      </w:r>
      <w:r>
        <w:rPr>
          <w:color w:val="2D73B4"/>
          <w:spacing w:val="-24"/>
        </w:rPr>
        <w:t> </w:t>
      </w:r>
      <w:r>
        <w:rPr>
          <w:color w:val="2D73B4"/>
          <w:spacing w:val="-10"/>
        </w:rPr>
        <w:t>Gemeinden</w:t>
      </w:r>
      <w:r>
        <w:rPr>
          <w:color w:val="2D73B4"/>
          <w:spacing w:val="-27"/>
        </w:rPr>
        <w:t> </w:t>
      </w:r>
      <w:r>
        <w:rPr>
          <w:color w:val="2D73B4"/>
          <w:spacing w:val="-10"/>
        </w:rPr>
        <w:t>und</w:t>
      </w:r>
      <w:r>
        <w:rPr>
          <w:color w:val="2D73B4"/>
          <w:spacing w:val="-24"/>
        </w:rPr>
        <w:t> </w:t>
      </w:r>
      <w:r>
        <w:rPr>
          <w:color w:val="2D73B4"/>
          <w:spacing w:val="-10"/>
        </w:rPr>
        <w:t>Kirchgemeinden</w:t>
      </w:r>
    </w:p>
    <w:p>
      <w:pPr>
        <w:pStyle w:val="BodyText"/>
        <w:spacing w:line="417" w:lineRule="auto" w:before="152"/>
        <w:ind w:left="851" w:right="2705"/>
      </w:pPr>
      <w:r>
        <w:rPr/>
        <w:t>Dossier</w:t>
      </w:r>
      <w:r>
        <w:rPr>
          <w:spacing w:val="-5"/>
        </w:rPr>
        <w:t> </w:t>
      </w:r>
      <w:r>
        <w:rPr/>
        <w:t>Steuerinformationen,</w:t>
      </w:r>
      <w:r>
        <w:rPr>
          <w:spacing w:val="-7"/>
        </w:rPr>
        <w:t> </w:t>
      </w:r>
      <w:r>
        <w:rPr/>
        <w:t>E.</w:t>
      </w:r>
      <w:r>
        <w:rPr>
          <w:spacing w:val="-5"/>
        </w:rPr>
        <w:t> </w:t>
      </w:r>
      <w:r>
        <w:rPr/>
        <w:t>Steuerbegriffe,</w:t>
      </w:r>
      <w:r>
        <w:rPr>
          <w:spacing w:val="-5"/>
        </w:rPr>
        <w:t> </w:t>
      </w:r>
      <w:hyperlink r:id="rId88">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109">
        <w:r>
          <w:rPr>
            <w:color w:val="0462C0"/>
            <w:u w:val="single" w:color="0462C0"/>
          </w:rPr>
          <w:t>Kirchensteuern</w:t>
        </w:r>
      </w:hyperlink>
    </w:p>
    <w:p>
      <w:pPr>
        <w:pStyle w:val="Heading2"/>
        <w:spacing w:before="207"/>
      </w:pPr>
      <w:bookmarkStart w:name="Einkommens- und Vermögenssteuern sowie G" w:id="68"/>
      <w:bookmarkEnd w:id="68"/>
      <w:r>
        <w:rPr>
          <w:b w:val="0"/>
        </w:rPr>
      </w:r>
      <w:bookmarkStart w:name="_bookmark29" w:id="69"/>
      <w:bookmarkEnd w:id="69"/>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sowie</w:t>
      </w:r>
      <w:r>
        <w:rPr>
          <w:color w:val="2D73B4"/>
          <w:spacing w:val="40"/>
        </w:rPr>
        <w:t> </w:t>
      </w:r>
      <w:r>
        <w:rPr>
          <w:color w:val="2D73B4"/>
        </w:rPr>
        <w:t>Gewinn-</w:t>
      </w:r>
      <w:r>
        <w:rPr>
          <w:color w:val="2D73B4"/>
          <w:spacing w:val="40"/>
        </w:rPr>
        <w:t> </w:t>
      </w:r>
      <w:r>
        <w:rPr>
          <w:color w:val="2D73B4"/>
        </w:rPr>
        <w:t>und Kapitalsteuern in den Einwohner- und Bürgergemeinden</w:t>
      </w:r>
    </w:p>
    <w:p>
      <w:pPr>
        <w:pStyle w:val="BodyText"/>
        <w:spacing w:before="58"/>
        <w:ind w:left="851"/>
      </w:pPr>
      <w:r>
        <w:rPr/>
        <w:t>(§§</w:t>
      </w:r>
      <w:r>
        <w:rPr>
          <w:spacing w:val="-1"/>
        </w:rPr>
        <w:t> </w:t>
      </w:r>
      <w:r>
        <w:rPr/>
        <w:t>2,</w:t>
      </w:r>
      <w:r>
        <w:rPr>
          <w:spacing w:val="-2"/>
        </w:rPr>
        <w:t> </w:t>
      </w:r>
      <w:r>
        <w:rPr/>
        <w:t>246</w:t>
      </w:r>
      <w:r>
        <w:rPr>
          <w:spacing w:val="-3"/>
        </w:rPr>
        <w:t> </w:t>
      </w:r>
      <w:r>
        <w:rPr/>
        <w:t>– 258</w:t>
      </w:r>
      <w:r>
        <w:rPr>
          <w:spacing w:val="-1"/>
        </w:rPr>
        <w:t> </w:t>
      </w:r>
      <w:r>
        <w:rPr/>
        <w:t>Steuergesetz,</w:t>
      </w:r>
      <w:r>
        <w:rPr>
          <w:spacing w:val="-1"/>
        </w:rPr>
        <w:t> </w:t>
      </w:r>
      <w:r>
        <w:rPr/>
        <w:t>§§ 1</w:t>
      </w:r>
      <w:r>
        <w:rPr>
          <w:spacing w:val="-2"/>
        </w:rPr>
        <w:t> </w:t>
      </w:r>
      <w:r>
        <w:rPr/>
        <w:t>und</w:t>
      </w:r>
      <w:r>
        <w:rPr>
          <w:spacing w:val="-3"/>
        </w:rPr>
        <w:t> </w:t>
      </w:r>
      <w:r>
        <w:rPr/>
        <w:t>56 </w:t>
      </w:r>
      <w:r>
        <w:rPr>
          <w:spacing w:val="-5"/>
        </w:rPr>
        <w:t>GG)</w:t>
      </w:r>
    </w:p>
    <w:p>
      <w:pPr>
        <w:pStyle w:val="Heading8"/>
        <w:spacing w:before="155"/>
      </w:pPr>
      <w:r>
        <w:rPr/>
        <w:t>§</w:t>
      </w:r>
      <w:r>
        <w:rPr>
          <w:spacing w:val="1"/>
        </w:rPr>
        <w:t> </w:t>
      </w:r>
      <w:r>
        <w:rPr/>
        <w:t>2</w:t>
      </w:r>
      <w:r>
        <w:rPr>
          <w:spacing w:val="1"/>
        </w:rPr>
        <w:t> </w:t>
      </w:r>
      <w:r>
        <w:rPr>
          <w:spacing w:val="-2"/>
        </w:rPr>
        <w:t>Steuergesetz:</w:t>
      </w:r>
    </w:p>
    <w:p>
      <w:pPr>
        <w:pStyle w:val="BodyText"/>
      </w:pPr>
      <w:r>
        <w:rPr>
          <w:position w:val="6"/>
          <w:sz w:val="12"/>
        </w:rPr>
        <w:t>1</w:t>
      </w:r>
      <w:r>
        <w:rPr>
          <w:spacing w:val="10"/>
          <w:position w:val="6"/>
          <w:sz w:val="12"/>
        </w:rPr>
        <w:t> </w:t>
      </w:r>
      <w:r>
        <w:rPr/>
        <w:t>Die</w:t>
      </w:r>
      <w:r>
        <w:rPr>
          <w:spacing w:val="-6"/>
        </w:rPr>
        <w:t> </w:t>
      </w:r>
      <w:r>
        <w:rPr/>
        <w:t>Einwohnergemeinden</w:t>
      </w:r>
      <w:r>
        <w:rPr>
          <w:spacing w:val="-6"/>
        </w:rPr>
        <w:t> </w:t>
      </w:r>
      <w:r>
        <w:rPr/>
        <w:t>erheben</w:t>
      </w:r>
      <w:r>
        <w:rPr>
          <w:spacing w:val="-6"/>
        </w:rPr>
        <w:t> </w:t>
      </w:r>
      <w:r>
        <w:rPr/>
        <w:t>eine</w:t>
      </w:r>
      <w:r>
        <w:rPr>
          <w:spacing w:val="-6"/>
        </w:rPr>
        <w:t> </w:t>
      </w:r>
      <w:r>
        <w:rPr/>
        <w:t>Einkommens-</w:t>
      </w:r>
      <w:r>
        <w:rPr>
          <w:spacing w:val="-7"/>
        </w:rPr>
        <w:t> </w:t>
      </w:r>
      <w:r>
        <w:rPr/>
        <w:t>und</w:t>
      </w:r>
      <w:r>
        <w:rPr>
          <w:spacing w:val="-9"/>
        </w:rPr>
        <w:t> </w:t>
      </w:r>
      <w:r>
        <w:rPr/>
        <w:t>eine</w:t>
      </w:r>
      <w:r>
        <w:rPr>
          <w:spacing w:val="-6"/>
        </w:rPr>
        <w:t> </w:t>
      </w:r>
      <w:r>
        <w:rPr/>
        <w:t>Vermögenssteuer</w:t>
      </w:r>
      <w:r>
        <w:rPr>
          <w:spacing w:val="-7"/>
        </w:rPr>
        <w:t> </w:t>
      </w:r>
      <w:r>
        <w:rPr/>
        <w:t>von</w:t>
      </w:r>
      <w:r>
        <w:rPr>
          <w:spacing w:val="-6"/>
        </w:rPr>
        <w:t> </w:t>
      </w:r>
      <w:r>
        <w:rPr/>
        <w:t>den</w:t>
      </w:r>
      <w:r>
        <w:rPr>
          <w:spacing w:val="-6"/>
        </w:rPr>
        <w:t> </w:t>
      </w:r>
      <w:r>
        <w:rPr/>
        <w:t>natürlichen Personen sowie eine Gewinn- und eine Kapitalsteuer von den juristischen Personen; […]</w:t>
      </w:r>
    </w:p>
    <w:p>
      <w:pPr>
        <w:pStyle w:val="BodyText"/>
        <w:spacing w:before="36"/>
        <w:ind w:right="702"/>
      </w:pPr>
      <w:r>
        <w:rPr>
          <w:position w:val="6"/>
          <w:sz w:val="12"/>
        </w:rPr>
        <w:t>2</w:t>
      </w:r>
      <w:r>
        <w:rPr>
          <w:spacing w:val="10"/>
          <w:position w:val="6"/>
          <w:sz w:val="12"/>
        </w:rPr>
        <w:t> </w:t>
      </w:r>
      <w:r>
        <w:rPr/>
        <w:t>Die</w:t>
      </w:r>
      <w:r>
        <w:rPr>
          <w:spacing w:val="-6"/>
        </w:rPr>
        <w:t> </w:t>
      </w:r>
      <w:r>
        <w:rPr/>
        <w:t>Bürgergemeinden</w:t>
      </w:r>
      <w:r>
        <w:rPr>
          <w:spacing w:val="-9"/>
        </w:rPr>
        <w:t> </w:t>
      </w:r>
      <w:r>
        <w:rPr/>
        <w:t>können</w:t>
      </w:r>
      <w:r>
        <w:rPr>
          <w:spacing w:val="-6"/>
        </w:rPr>
        <w:t> </w:t>
      </w:r>
      <w:r>
        <w:rPr/>
        <w:t>eine</w:t>
      </w:r>
      <w:r>
        <w:rPr>
          <w:spacing w:val="-6"/>
        </w:rPr>
        <w:t> </w:t>
      </w:r>
      <w:r>
        <w:rPr/>
        <w:t>Einkommens-</w:t>
      </w:r>
      <w:r>
        <w:rPr>
          <w:spacing w:val="-7"/>
        </w:rPr>
        <w:t> </w:t>
      </w:r>
      <w:r>
        <w:rPr/>
        <w:t>und</w:t>
      </w:r>
      <w:r>
        <w:rPr>
          <w:spacing w:val="-6"/>
        </w:rPr>
        <w:t> </w:t>
      </w:r>
      <w:r>
        <w:rPr/>
        <w:t>eine</w:t>
      </w:r>
      <w:r>
        <w:rPr>
          <w:spacing w:val="-9"/>
        </w:rPr>
        <w:t> </w:t>
      </w:r>
      <w:r>
        <w:rPr/>
        <w:t>Vermögenssteuer</w:t>
      </w:r>
      <w:r>
        <w:rPr>
          <w:spacing w:val="-7"/>
        </w:rPr>
        <w:t> </w:t>
      </w:r>
      <w:r>
        <w:rPr/>
        <w:t>von</w:t>
      </w:r>
      <w:r>
        <w:rPr>
          <w:spacing w:val="-6"/>
        </w:rPr>
        <w:t> </w:t>
      </w:r>
      <w:r>
        <w:rPr/>
        <w:t>den</w:t>
      </w:r>
      <w:r>
        <w:rPr>
          <w:spacing w:val="-6"/>
        </w:rPr>
        <w:t> </w:t>
      </w:r>
      <w:r>
        <w:rPr/>
        <w:t>natürlichen</w:t>
      </w:r>
      <w:r>
        <w:rPr>
          <w:spacing w:val="-6"/>
        </w:rPr>
        <w:t> </w:t>
      </w:r>
      <w:r>
        <w:rPr/>
        <w:t>Per-sonen […] erheben.</w:t>
      </w:r>
    </w:p>
    <w:p>
      <w:pPr>
        <w:pStyle w:val="Heading8"/>
      </w:pPr>
      <w:r>
        <w:rPr/>
        <w:t>§ 246</w:t>
      </w:r>
      <w:r>
        <w:rPr>
          <w:spacing w:val="-1"/>
        </w:rPr>
        <w:t> </w:t>
      </w:r>
      <w:r>
        <w:rPr/>
        <w:t>Abs. 1,</w:t>
      </w:r>
      <w:r>
        <w:rPr>
          <w:spacing w:val="-1"/>
        </w:rPr>
        <w:t> </w:t>
      </w:r>
      <w:r>
        <w:rPr/>
        <w:t>2 und</w:t>
      </w:r>
      <w:r>
        <w:rPr>
          <w:spacing w:val="-1"/>
        </w:rPr>
        <w:t> </w:t>
      </w:r>
      <w:r>
        <w:rPr/>
        <w:t>4 </w:t>
      </w:r>
      <w:r>
        <w:rPr>
          <w:spacing w:val="-2"/>
        </w:rPr>
        <w:t>Steuergesetz:</w:t>
      </w:r>
    </w:p>
    <w:p>
      <w:pPr>
        <w:pStyle w:val="BodyText"/>
        <w:ind w:right="702"/>
      </w:pPr>
      <w:r>
        <w:rPr>
          <w:position w:val="6"/>
          <w:sz w:val="12"/>
        </w:rPr>
        <w:t>1</w:t>
      </w:r>
      <w:r>
        <w:rPr>
          <w:spacing w:val="12"/>
          <w:position w:val="6"/>
          <w:sz w:val="12"/>
        </w:rPr>
        <w:t> </w:t>
      </w:r>
      <w:r>
        <w:rPr/>
        <w:t>Die</w:t>
      </w:r>
      <w:r>
        <w:rPr>
          <w:spacing w:val="-5"/>
        </w:rPr>
        <w:t> </w:t>
      </w:r>
      <w:r>
        <w:rPr/>
        <w:t>Vorschriften</w:t>
      </w:r>
      <w:r>
        <w:rPr>
          <w:spacing w:val="-7"/>
        </w:rPr>
        <w:t> </w:t>
      </w:r>
      <w:r>
        <w:rPr/>
        <w:t>über</w:t>
      </w:r>
      <w:r>
        <w:rPr>
          <w:spacing w:val="-8"/>
        </w:rPr>
        <w:t> </w:t>
      </w:r>
      <w:r>
        <w:rPr/>
        <w:t>die</w:t>
      </w:r>
      <w:r>
        <w:rPr>
          <w:spacing w:val="-5"/>
        </w:rPr>
        <w:t> </w:t>
      </w:r>
      <w:r>
        <w:rPr/>
        <w:t>Staatssteuerpflicht</w:t>
      </w:r>
      <w:r>
        <w:rPr>
          <w:spacing w:val="-5"/>
        </w:rPr>
        <w:t> </w:t>
      </w:r>
      <w:r>
        <w:rPr/>
        <w:t>gelten</w:t>
      </w:r>
      <w:r>
        <w:rPr>
          <w:spacing w:val="-5"/>
        </w:rPr>
        <w:t> </w:t>
      </w:r>
      <w:r>
        <w:rPr/>
        <w:t>unter</w:t>
      </w:r>
      <w:r>
        <w:rPr>
          <w:spacing w:val="-5"/>
        </w:rPr>
        <w:t> </w:t>
      </w:r>
      <w:r>
        <w:rPr/>
        <w:t>Vorbehalt</w:t>
      </w:r>
      <w:r>
        <w:rPr>
          <w:spacing w:val="-5"/>
        </w:rPr>
        <w:t> </w:t>
      </w:r>
      <w:r>
        <w:rPr/>
        <w:t>der</w:t>
      </w:r>
      <w:r>
        <w:rPr>
          <w:spacing w:val="-5"/>
        </w:rPr>
        <w:t> </w:t>
      </w:r>
      <w:r>
        <w:rPr/>
        <w:t>nachfolgenden</w:t>
      </w:r>
      <w:r>
        <w:rPr>
          <w:spacing w:val="-5"/>
        </w:rPr>
        <w:t> </w:t>
      </w:r>
      <w:r>
        <w:rPr/>
        <w:t>Bestimmungen auch für die Gemeindesteuern.</w:t>
      </w:r>
    </w:p>
    <w:p>
      <w:pPr>
        <w:pStyle w:val="BodyText"/>
        <w:spacing w:before="36"/>
        <w:ind w:right="702"/>
      </w:pPr>
      <w:r>
        <w:rPr>
          <w:position w:val="6"/>
          <w:sz w:val="12"/>
        </w:rPr>
        <w:t>2</w:t>
      </w:r>
      <w:r>
        <w:rPr>
          <w:spacing w:val="32"/>
          <w:position w:val="6"/>
          <w:sz w:val="12"/>
        </w:rPr>
        <w:t> </w:t>
      </w:r>
      <w:r>
        <w:rPr/>
        <w:t>Die für die direkte Staatssteuer getroffenen Entscheide über Bestand und Umfang der Steuerpflicht gelten auch für die Gemeindesteuern.</w:t>
      </w:r>
    </w:p>
    <w:p>
      <w:pPr>
        <w:pStyle w:val="BodyText"/>
        <w:spacing w:before="38"/>
      </w:pPr>
      <w:r>
        <w:rPr>
          <w:position w:val="6"/>
          <w:sz w:val="12"/>
        </w:rPr>
        <w:t>4</w:t>
      </w:r>
      <w:r>
        <w:rPr>
          <w:spacing w:val="12"/>
          <w:position w:val="6"/>
          <w:sz w:val="12"/>
        </w:rPr>
        <w:t> </w:t>
      </w:r>
      <w:r>
        <w:rPr/>
        <w:t>Die</w:t>
      </w:r>
      <w:r>
        <w:rPr>
          <w:spacing w:val="-2"/>
        </w:rPr>
        <w:t> </w:t>
      </w:r>
      <w:r>
        <w:rPr/>
        <w:t>direkte</w:t>
      </w:r>
      <w:r>
        <w:rPr>
          <w:spacing w:val="-2"/>
        </w:rPr>
        <w:t> </w:t>
      </w:r>
      <w:r>
        <w:rPr/>
        <w:t>Gemeindesteuer</w:t>
      </w:r>
      <w:r>
        <w:rPr>
          <w:spacing w:val="-7"/>
        </w:rPr>
        <w:t> </w:t>
      </w:r>
      <w:r>
        <w:rPr/>
        <w:t>wird</w:t>
      </w:r>
      <w:r>
        <w:rPr>
          <w:spacing w:val="-2"/>
        </w:rPr>
        <w:t> </w:t>
      </w:r>
      <w:r>
        <w:rPr/>
        <w:t>auf</w:t>
      </w:r>
      <w:r>
        <w:rPr>
          <w:spacing w:val="-5"/>
        </w:rPr>
        <w:t> </w:t>
      </w:r>
      <w:r>
        <w:rPr/>
        <w:t>Grundlage</w:t>
      </w:r>
      <w:r>
        <w:rPr>
          <w:spacing w:val="-4"/>
        </w:rPr>
        <w:t> </w:t>
      </w:r>
      <w:r>
        <w:rPr/>
        <w:t>der</w:t>
      </w:r>
      <w:r>
        <w:rPr>
          <w:spacing w:val="-3"/>
        </w:rPr>
        <w:t> </w:t>
      </w:r>
      <w:r>
        <w:rPr/>
        <w:t>Veranlagung</w:t>
      </w:r>
      <w:r>
        <w:rPr>
          <w:spacing w:val="-5"/>
        </w:rPr>
        <w:t> </w:t>
      </w:r>
      <w:r>
        <w:rPr/>
        <w:t>der</w:t>
      </w:r>
      <w:r>
        <w:rPr>
          <w:spacing w:val="-4"/>
        </w:rPr>
        <w:t> </w:t>
      </w:r>
      <w:r>
        <w:rPr/>
        <w:t>direkten</w:t>
      </w:r>
      <w:r>
        <w:rPr>
          <w:spacing w:val="-5"/>
        </w:rPr>
        <w:t> </w:t>
      </w:r>
      <w:r>
        <w:rPr/>
        <w:t>Staatssteuer</w:t>
      </w:r>
      <w:r>
        <w:rPr>
          <w:spacing w:val="-2"/>
        </w:rPr>
        <w:t> erhoben.</w:t>
      </w:r>
    </w:p>
    <w:p>
      <w:pPr>
        <w:pStyle w:val="Heading8"/>
        <w:spacing w:before="93"/>
      </w:pPr>
      <w:r>
        <w:rPr/>
        <w:t>§ 247 Abs. 1</w:t>
      </w:r>
      <w:r>
        <w:rPr>
          <w:spacing w:val="-2"/>
        </w:rPr>
        <w:t> </w:t>
      </w:r>
      <w:r>
        <w:rPr/>
        <w:t>und</w:t>
      </w:r>
      <w:r>
        <w:rPr>
          <w:spacing w:val="-3"/>
        </w:rPr>
        <w:t> </w:t>
      </w:r>
      <w:r>
        <w:rPr/>
        <w:t>3</w:t>
      </w:r>
      <w:r>
        <w:rPr>
          <w:spacing w:val="1"/>
        </w:rPr>
        <w:t> </w:t>
      </w:r>
      <w:r>
        <w:rPr>
          <w:spacing w:val="-2"/>
        </w:rPr>
        <w:t>Steuergesetz:</w:t>
      </w:r>
    </w:p>
    <w:p>
      <w:pPr>
        <w:pStyle w:val="BodyText"/>
        <w:ind w:right="702"/>
      </w:pPr>
      <w:r>
        <w:rPr>
          <w:position w:val="6"/>
          <w:sz w:val="12"/>
        </w:rPr>
        <w:t>1</w:t>
      </w:r>
      <w:r>
        <w:rPr>
          <w:spacing w:val="16"/>
          <w:position w:val="6"/>
          <w:sz w:val="12"/>
        </w:rPr>
        <w:t> </w:t>
      </w:r>
      <w:r>
        <w:rPr/>
        <w:t>Der</w:t>
      </w:r>
      <w:r>
        <w:rPr>
          <w:spacing w:val="-1"/>
        </w:rPr>
        <w:t> </w:t>
      </w:r>
      <w:r>
        <w:rPr/>
        <w:t>Einwohnergemeinde</w:t>
      </w:r>
      <w:r>
        <w:rPr>
          <w:spacing w:val="-2"/>
        </w:rPr>
        <w:t> </w:t>
      </w:r>
      <w:r>
        <w:rPr/>
        <w:t>gegenüber</w:t>
      </w:r>
      <w:r>
        <w:rPr>
          <w:spacing w:val="-3"/>
        </w:rPr>
        <w:t> </w:t>
      </w:r>
      <w:r>
        <w:rPr/>
        <w:t>sind</w:t>
      </w:r>
      <w:r>
        <w:rPr>
          <w:spacing w:val="-2"/>
        </w:rPr>
        <w:t> </w:t>
      </w:r>
      <w:r>
        <w:rPr/>
        <w:t>die natürlichen</w:t>
      </w:r>
      <w:r>
        <w:rPr>
          <w:spacing w:val="-2"/>
        </w:rPr>
        <w:t> </w:t>
      </w:r>
      <w:r>
        <w:rPr/>
        <w:t>und juristischen Personen</w:t>
      </w:r>
      <w:r>
        <w:rPr>
          <w:spacing w:val="-2"/>
        </w:rPr>
        <w:t> </w:t>
      </w:r>
      <w:r>
        <w:rPr/>
        <w:t>steuerpflichtig, für welche eine steuerliche Zugehörigkeit im Sinne der §§ 8-10 und § 85 zu der Gemeinde besteht.</w:t>
      </w:r>
    </w:p>
    <w:p>
      <w:pPr>
        <w:pStyle w:val="BodyText"/>
        <w:spacing w:before="35"/>
      </w:pPr>
      <w:r>
        <w:rPr>
          <w:position w:val="6"/>
          <w:sz w:val="12"/>
        </w:rPr>
        <w:t>3</w:t>
      </w:r>
      <w:r>
        <w:rPr>
          <w:spacing w:val="11"/>
          <w:position w:val="6"/>
          <w:sz w:val="12"/>
        </w:rPr>
        <w:t> </w:t>
      </w:r>
      <w:r>
        <w:rPr/>
        <w:t>Die</w:t>
      </w:r>
      <w:r>
        <w:rPr>
          <w:spacing w:val="-3"/>
        </w:rPr>
        <w:t> </w:t>
      </w:r>
      <w:r>
        <w:rPr/>
        <w:t>Einwohnergemeinden</w:t>
      </w:r>
      <w:r>
        <w:rPr>
          <w:spacing w:val="-5"/>
        </w:rPr>
        <w:t> </w:t>
      </w:r>
      <w:r>
        <w:rPr/>
        <w:t>können</w:t>
      </w:r>
      <w:r>
        <w:rPr>
          <w:spacing w:val="-5"/>
        </w:rPr>
        <w:t> </w:t>
      </w:r>
      <w:r>
        <w:rPr/>
        <w:t>die</w:t>
      </w:r>
      <w:r>
        <w:rPr>
          <w:spacing w:val="-3"/>
        </w:rPr>
        <w:t> </w:t>
      </w:r>
      <w:r>
        <w:rPr/>
        <w:t>Bürgergemeinden</w:t>
      </w:r>
      <w:r>
        <w:rPr>
          <w:spacing w:val="-5"/>
        </w:rPr>
        <w:t> </w:t>
      </w:r>
      <w:r>
        <w:rPr/>
        <w:t>der</w:t>
      </w:r>
      <w:r>
        <w:rPr>
          <w:spacing w:val="-4"/>
        </w:rPr>
        <w:t> </w:t>
      </w:r>
      <w:r>
        <w:rPr/>
        <w:t>Gewinn-</w:t>
      </w:r>
      <w:r>
        <w:rPr>
          <w:spacing w:val="-3"/>
        </w:rPr>
        <w:t> </w:t>
      </w:r>
      <w:r>
        <w:rPr/>
        <w:t>und</w:t>
      </w:r>
      <w:r>
        <w:rPr>
          <w:spacing w:val="-3"/>
        </w:rPr>
        <w:t> </w:t>
      </w:r>
      <w:r>
        <w:rPr/>
        <w:t>Kapitalsteuer</w:t>
      </w:r>
      <w:r>
        <w:rPr>
          <w:spacing w:val="-5"/>
        </w:rPr>
        <w:t> </w:t>
      </w:r>
      <w:r>
        <w:rPr>
          <w:spacing w:val="-2"/>
        </w:rPr>
        <w:t>unterwerfen:</w:t>
      </w:r>
    </w:p>
    <w:p>
      <w:pPr>
        <w:pStyle w:val="ListParagraph"/>
        <w:numPr>
          <w:ilvl w:val="0"/>
          <w:numId w:val="20"/>
        </w:numPr>
        <w:tabs>
          <w:tab w:pos="1703" w:val="left" w:leader="none"/>
        </w:tabs>
        <w:spacing w:line="240" w:lineRule="auto" w:before="41" w:after="0"/>
        <w:ind w:left="1703" w:right="703" w:hanging="569"/>
        <w:jc w:val="left"/>
        <w:rPr>
          <w:sz w:val="18"/>
        </w:rPr>
      </w:pPr>
      <w:r>
        <w:rPr>
          <w:sz w:val="18"/>
        </w:rPr>
        <w:t>für</w:t>
      </w:r>
      <w:r>
        <w:rPr>
          <w:spacing w:val="-3"/>
          <w:sz w:val="18"/>
        </w:rPr>
        <w:t> </w:t>
      </w:r>
      <w:r>
        <w:rPr>
          <w:sz w:val="18"/>
        </w:rPr>
        <w:t>jene</w:t>
      </w:r>
      <w:r>
        <w:rPr>
          <w:spacing w:val="-5"/>
          <w:sz w:val="18"/>
        </w:rPr>
        <w:t> </w:t>
      </w:r>
      <w:r>
        <w:rPr>
          <w:sz w:val="18"/>
        </w:rPr>
        <w:t>Teile</w:t>
      </w:r>
      <w:r>
        <w:rPr>
          <w:spacing w:val="-5"/>
          <w:sz w:val="18"/>
        </w:rPr>
        <w:t> </w:t>
      </w:r>
      <w:r>
        <w:rPr>
          <w:sz w:val="18"/>
        </w:rPr>
        <w:t>ihres</w:t>
      </w:r>
      <w:r>
        <w:rPr>
          <w:spacing w:val="-4"/>
          <w:sz w:val="18"/>
        </w:rPr>
        <w:t> </w:t>
      </w:r>
      <w:r>
        <w:rPr>
          <w:sz w:val="18"/>
        </w:rPr>
        <w:t>Kapitals,</w:t>
      </w:r>
      <w:r>
        <w:rPr>
          <w:spacing w:val="-5"/>
          <w:sz w:val="18"/>
        </w:rPr>
        <w:t> </w:t>
      </w:r>
      <w:r>
        <w:rPr>
          <w:sz w:val="18"/>
        </w:rPr>
        <w:t>welche</w:t>
      </w:r>
      <w:r>
        <w:rPr>
          <w:spacing w:val="-5"/>
          <w:sz w:val="18"/>
        </w:rPr>
        <w:t> </w:t>
      </w:r>
      <w:r>
        <w:rPr>
          <w:sz w:val="18"/>
        </w:rPr>
        <w:t>nicht</w:t>
      </w:r>
      <w:r>
        <w:rPr>
          <w:spacing w:val="-5"/>
          <w:sz w:val="18"/>
        </w:rPr>
        <w:t> </w:t>
      </w:r>
      <w:r>
        <w:rPr>
          <w:sz w:val="18"/>
        </w:rPr>
        <w:t>unmittelbar</w:t>
      </w:r>
      <w:r>
        <w:rPr>
          <w:spacing w:val="-5"/>
          <w:sz w:val="18"/>
        </w:rPr>
        <w:t> </w:t>
      </w:r>
      <w:r>
        <w:rPr>
          <w:sz w:val="18"/>
        </w:rPr>
        <w:t>öffentlichen</w:t>
      </w:r>
      <w:r>
        <w:rPr>
          <w:spacing w:val="-5"/>
          <w:sz w:val="18"/>
        </w:rPr>
        <w:t> </w:t>
      </w:r>
      <w:r>
        <w:rPr>
          <w:sz w:val="18"/>
        </w:rPr>
        <w:t>Zwecken</w:t>
      </w:r>
      <w:r>
        <w:rPr>
          <w:spacing w:val="-5"/>
          <w:sz w:val="18"/>
        </w:rPr>
        <w:t> </w:t>
      </w:r>
      <w:r>
        <w:rPr>
          <w:sz w:val="18"/>
        </w:rPr>
        <w:t>oder</w:t>
      </w:r>
      <w:r>
        <w:rPr>
          <w:spacing w:val="-5"/>
          <w:sz w:val="18"/>
        </w:rPr>
        <w:t> </w:t>
      </w:r>
      <w:r>
        <w:rPr>
          <w:sz w:val="18"/>
        </w:rPr>
        <w:t>wohltätigen</w:t>
      </w:r>
      <w:r>
        <w:rPr>
          <w:spacing w:val="-2"/>
          <w:sz w:val="18"/>
        </w:rPr>
        <w:t> </w:t>
      </w:r>
      <w:r>
        <w:rPr>
          <w:sz w:val="18"/>
        </w:rPr>
        <w:t>und gemeinnützigen Einrichtungen dienen, und für die entsprechenden Teile des Gewinnes;</w:t>
      </w:r>
    </w:p>
    <w:p>
      <w:pPr>
        <w:pStyle w:val="ListParagraph"/>
        <w:numPr>
          <w:ilvl w:val="0"/>
          <w:numId w:val="20"/>
        </w:numPr>
        <w:tabs>
          <w:tab w:pos="1703" w:val="left" w:leader="none"/>
        </w:tabs>
        <w:spacing w:line="240" w:lineRule="auto" w:before="39" w:after="0"/>
        <w:ind w:left="1703" w:right="0" w:hanging="569"/>
        <w:jc w:val="left"/>
        <w:rPr>
          <w:sz w:val="18"/>
        </w:rPr>
      </w:pPr>
      <w:r>
        <w:rPr>
          <w:sz w:val="18"/>
        </w:rPr>
        <w:t>für</w:t>
      </w:r>
      <w:r>
        <w:rPr>
          <w:spacing w:val="-5"/>
          <w:sz w:val="18"/>
        </w:rPr>
        <w:t> </w:t>
      </w:r>
      <w:r>
        <w:rPr>
          <w:sz w:val="18"/>
        </w:rPr>
        <w:t>Betriebe</w:t>
      </w:r>
      <w:r>
        <w:rPr>
          <w:spacing w:val="-5"/>
          <w:sz w:val="18"/>
        </w:rPr>
        <w:t> </w:t>
      </w:r>
      <w:r>
        <w:rPr>
          <w:sz w:val="18"/>
        </w:rPr>
        <w:t>mit</w:t>
      </w:r>
      <w:r>
        <w:rPr>
          <w:spacing w:val="-5"/>
          <w:sz w:val="18"/>
        </w:rPr>
        <w:t> </w:t>
      </w:r>
      <w:r>
        <w:rPr>
          <w:sz w:val="18"/>
        </w:rPr>
        <w:t>wirtschaftlichen</w:t>
      </w:r>
      <w:r>
        <w:rPr>
          <w:spacing w:val="-1"/>
          <w:sz w:val="18"/>
        </w:rPr>
        <w:t> </w:t>
      </w:r>
      <w:r>
        <w:rPr>
          <w:sz w:val="18"/>
        </w:rPr>
        <w:t>Zwecken,</w:t>
      </w:r>
      <w:r>
        <w:rPr>
          <w:spacing w:val="-5"/>
          <w:sz w:val="18"/>
        </w:rPr>
        <w:t> </w:t>
      </w:r>
      <w:r>
        <w:rPr>
          <w:sz w:val="18"/>
        </w:rPr>
        <w:t>die</w:t>
      </w:r>
      <w:r>
        <w:rPr>
          <w:spacing w:val="-2"/>
          <w:sz w:val="18"/>
        </w:rPr>
        <w:t> </w:t>
      </w:r>
      <w:r>
        <w:rPr>
          <w:sz w:val="18"/>
        </w:rPr>
        <w:t>einen</w:t>
      </w:r>
      <w:r>
        <w:rPr>
          <w:spacing w:val="-2"/>
          <w:sz w:val="18"/>
        </w:rPr>
        <w:t> </w:t>
      </w:r>
      <w:r>
        <w:rPr>
          <w:sz w:val="18"/>
        </w:rPr>
        <w:t>Gewinn</w:t>
      </w:r>
      <w:r>
        <w:rPr>
          <w:spacing w:val="-4"/>
          <w:sz w:val="18"/>
        </w:rPr>
        <w:t> </w:t>
      </w:r>
      <w:r>
        <w:rPr>
          <w:spacing w:val="-2"/>
          <w:sz w:val="18"/>
        </w:rPr>
        <w:t>abwerfen.</w:t>
      </w:r>
    </w:p>
    <w:p>
      <w:pPr>
        <w:pStyle w:val="Heading8"/>
        <w:spacing w:before="93"/>
      </w:pPr>
      <w:r>
        <w:rPr/>
        <w:t>§ 248 Abs.</w:t>
      </w:r>
      <w:r>
        <w:rPr>
          <w:spacing w:val="-1"/>
        </w:rPr>
        <w:t> </w:t>
      </w:r>
      <w:r>
        <w:rPr/>
        <w:t>1</w:t>
      </w:r>
      <w:r>
        <w:rPr>
          <w:spacing w:val="-2"/>
        </w:rPr>
        <w:t> Steuergesetz:</w:t>
      </w:r>
    </w:p>
    <w:p>
      <w:pPr>
        <w:pStyle w:val="BodyText"/>
        <w:ind w:right="700"/>
        <w:jc w:val="both"/>
      </w:pPr>
      <w:r>
        <w:rPr>
          <w:position w:val="6"/>
          <w:sz w:val="12"/>
        </w:rPr>
        <w:t>1</w:t>
      </w:r>
      <w:r>
        <w:rPr>
          <w:spacing w:val="-7"/>
          <w:position w:val="6"/>
          <w:sz w:val="12"/>
        </w:rPr>
        <w:t> </w:t>
      </w:r>
      <w:r>
        <w:rPr/>
        <w:t>Der</w:t>
      </w:r>
      <w:r>
        <w:rPr>
          <w:spacing w:val="-7"/>
        </w:rPr>
        <w:t> </w:t>
      </w:r>
      <w:r>
        <w:rPr/>
        <w:t>Bürgergemeinde</w:t>
      </w:r>
      <w:r>
        <w:rPr>
          <w:spacing w:val="-9"/>
        </w:rPr>
        <w:t> </w:t>
      </w:r>
      <w:r>
        <w:rPr/>
        <w:t>gegenüber</w:t>
      </w:r>
      <w:r>
        <w:rPr>
          <w:spacing w:val="-9"/>
        </w:rPr>
        <w:t> </w:t>
      </w:r>
      <w:r>
        <w:rPr/>
        <w:t>sind</w:t>
      </w:r>
      <w:r>
        <w:rPr>
          <w:spacing w:val="-9"/>
        </w:rPr>
        <w:t> </w:t>
      </w:r>
      <w:r>
        <w:rPr/>
        <w:t>die</w:t>
      </w:r>
      <w:r>
        <w:rPr>
          <w:spacing w:val="-6"/>
        </w:rPr>
        <w:t> </w:t>
      </w:r>
      <w:r>
        <w:rPr/>
        <w:t>Ortsbürger</w:t>
      </w:r>
      <w:r>
        <w:rPr>
          <w:spacing w:val="-9"/>
        </w:rPr>
        <w:t> </w:t>
      </w:r>
      <w:r>
        <w:rPr/>
        <w:t>und</w:t>
      </w:r>
      <w:r>
        <w:rPr>
          <w:spacing w:val="-9"/>
        </w:rPr>
        <w:t> </w:t>
      </w:r>
      <w:r>
        <w:rPr/>
        <w:t>Ortsbürgerinnen</w:t>
      </w:r>
      <w:r>
        <w:rPr>
          <w:spacing w:val="-9"/>
        </w:rPr>
        <w:t> </w:t>
      </w:r>
      <w:r>
        <w:rPr/>
        <w:t>steuerpflichtig,</w:t>
      </w:r>
      <w:r>
        <w:rPr>
          <w:spacing w:val="-9"/>
        </w:rPr>
        <w:t> </w:t>
      </w:r>
      <w:r>
        <w:rPr/>
        <w:t>die</w:t>
      </w:r>
      <w:r>
        <w:rPr>
          <w:spacing w:val="-6"/>
        </w:rPr>
        <w:t> </w:t>
      </w:r>
      <w:r>
        <w:rPr/>
        <w:t>im</w:t>
      </w:r>
      <w:r>
        <w:rPr>
          <w:spacing w:val="-6"/>
        </w:rPr>
        <w:t> </w:t>
      </w:r>
      <w:r>
        <w:rPr/>
        <w:t>Gebiet der Heimatgemeinde</w:t>
      </w:r>
      <w:r>
        <w:rPr>
          <w:spacing w:val="-1"/>
        </w:rPr>
        <w:t> </w:t>
      </w:r>
      <w:r>
        <w:rPr/>
        <w:t>steuerrechtlichen</w:t>
      </w:r>
      <w:r>
        <w:rPr>
          <w:spacing w:val="-1"/>
        </w:rPr>
        <w:t> </w:t>
      </w:r>
      <w:r>
        <w:rPr/>
        <w:t>Wohnsitz</w:t>
      </w:r>
      <w:r>
        <w:rPr>
          <w:spacing w:val="-1"/>
        </w:rPr>
        <w:t> </w:t>
      </w:r>
      <w:r>
        <w:rPr/>
        <w:t>oder</w:t>
      </w:r>
      <w:r>
        <w:rPr>
          <w:spacing w:val="-2"/>
        </w:rPr>
        <w:t> </w:t>
      </w:r>
      <w:r>
        <w:rPr/>
        <w:t>Aufenthalt</w:t>
      </w:r>
      <w:r>
        <w:rPr>
          <w:spacing w:val="-2"/>
        </w:rPr>
        <w:t> </w:t>
      </w:r>
      <w:r>
        <w:rPr/>
        <w:t>haben;</w:t>
      </w:r>
      <w:r>
        <w:rPr>
          <w:spacing w:val="-2"/>
        </w:rPr>
        <w:t> </w:t>
      </w:r>
      <w:r>
        <w:rPr/>
        <w:t>die Steuerpflicht</w:t>
      </w:r>
      <w:r>
        <w:rPr>
          <w:spacing w:val="-2"/>
        </w:rPr>
        <w:t> </w:t>
      </w:r>
      <w:r>
        <w:rPr/>
        <w:t>erstreckt</w:t>
      </w:r>
      <w:r>
        <w:rPr>
          <w:spacing w:val="-2"/>
        </w:rPr>
        <w:t> </w:t>
      </w:r>
      <w:r>
        <w:rPr/>
        <w:t>sich auf das gesamte, der direkten Staatssteuer unterliegende Einkommen und Vermögen. Bei Konkurrenz mehrerer Bürgerrechte ist die Bürgergemeinde des steuerrechtlichen Wohnsitzes oder Aufenthaltes </w:t>
      </w:r>
      <w:r>
        <w:rPr>
          <w:spacing w:val="-2"/>
        </w:rPr>
        <w:t>steuerberechtigt.</w:t>
      </w:r>
    </w:p>
    <w:p>
      <w:pPr>
        <w:pStyle w:val="Heading8"/>
        <w:spacing w:before="93"/>
      </w:pPr>
      <w:r>
        <w:rPr/>
        <w:t>§ 253 Abs. 1</w:t>
      </w:r>
      <w:r>
        <w:rPr>
          <w:spacing w:val="-2"/>
        </w:rPr>
        <w:t> </w:t>
      </w:r>
      <w:r>
        <w:rPr/>
        <w:t>– 3</w:t>
      </w:r>
      <w:r>
        <w:rPr>
          <w:spacing w:val="1"/>
        </w:rPr>
        <w:t> </w:t>
      </w:r>
      <w:r>
        <w:rPr>
          <w:spacing w:val="-2"/>
        </w:rPr>
        <w:t>Steuergesetz:</w:t>
      </w:r>
    </w:p>
    <w:p>
      <w:pPr>
        <w:pStyle w:val="BodyText"/>
        <w:spacing w:before="58"/>
        <w:jc w:val="both"/>
      </w:pPr>
      <w:r>
        <w:rPr>
          <w:position w:val="6"/>
          <w:sz w:val="12"/>
        </w:rPr>
        <w:t>1</w:t>
      </w:r>
      <w:r>
        <w:rPr>
          <w:spacing w:val="11"/>
          <w:position w:val="6"/>
          <w:sz w:val="12"/>
        </w:rPr>
        <w:t> </w:t>
      </w:r>
      <w:r>
        <w:rPr/>
        <w:t>Die</w:t>
      </w:r>
      <w:r>
        <w:rPr>
          <w:spacing w:val="-2"/>
        </w:rPr>
        <w:t> </w:t>
      </w:r>
      <w:r>
        <w:rPr/>
        <w:t>Gemeindesteuern</w:t>
      </w:r>
      <w:r>
        <w:rPr>
          <w:spacing w:val="-2"/>
        </w:rPr>
        <w:t> </w:t>
      </w:r>
      <w:r>
        <w:rPr/>
        <w:t>werden</w:t>
      </w:r>
      <w:r>
        <w:rPr>
          <w:spacing w:val="-2"/>
        </w:rPr>
        <w:t> </w:t>
      </w:r>
      <w:r>
        <w:rPr/>
        <w:t>in</w:t>
      </w:r>
      <w:r>
        <w:rPr>
          <w:spacing w:val="-2"/>
        </w:rPr>
        <w:t> </w:t>
      </w:r>
      <w:r>
        <w:rPr/>
        <w:t>Prozenten</w:t>
      </w:r>
      <w:r>
        <w:rPr>
          <w:spacing w:val="-5"/>
        </w:rPr>
        <w:t> </w:t>
      </w:r>
      <w:r>
        <w:rPr/>
        <w:t>der</w:t>
      </w:r>
      <w:r>
        <w:rPr>
          <w:spacing w:val="-5"/>
        </w:rPr>
        <w:t> </w:t>
      </w:r>
      <w:r>
        <w:rPr/>
        <w:t>ganzen</w:t>
      </w:r>
      <w:r>
        <w:rPr>
          <w:spacing w:val="-2"/>
        </w:rPr>
        <w:t> </w:t>
      </w:r>
      <w:r>
        <w:rPr/>
        <w:t>Staatssteuer</w:t>
      </w:r>
      <w:r>
        <w:rPr>
          <w:spacing w:val="-4"/>
        </w:rPr>
        <w:t> </w:t>
      </w:r>
      <w:r>
        <w:rPr>
          <w:spacing w:val="-2"/>
        </w:rPr>
        <w:t>bezogen.</w:t>
      </w:r>
    </w:p>
    <w:p>
      <w:pPr>
        <w:pStyle w:val="BodyText"/>
        <w:spacing w:before="34"/>
        <w:ind w:right="703"/>
        <w:jc w:val="both"/>
      </w:pPr>
      <w:r>
        <w:rPr>
          <w:position w:val="6"/>
          <w:sz w:val="12"/>
        </w:rPr>
        <w:t>2</w:t>
      </w:r>
      <w:r>
        <w:rPr>
          <w:spacing w:val="24"/>
          <w:position w:val="6"/>
          <w:sz w:val="12"/>
        </w:rPr>
        <w:t> </w:t>
      </w:r>
      <w:r>
        <w:rPr/>
        <w:t>Die Gemeinde beschliesst alljährlich bei Aufstellung des Budgets den Steuerfuss. Dieser richtet sich nach ihren Bedürfnissen und den ihr obliegenden Aufgaben.</w:t>
      </w:r>
    </w:p>
    <w:p>
      <w:pPr>
        <w:pStyle w:val="BodyText"/>
        <w:spacing w:before="39"/>
        <w:ind w:right="702"/>
        <w:jc w:val="both"/>
      </w:pPr>
      <w:r>
        <w:rPr>
          <w:position w:val="6"/>
          <w:sz w:val="12"/>
        </w:rPr>
        <w:t>3</w:t>
      </w:r>
      <w:r>
        <w:rPr>
          <w:spacing w:val="20"/>
          <w:position w:val="6"/>
          <w:sz w:val="12"/>
        </w:rPr>
        <w:t> </w:t>
      </w:r>
      <w:r>
        <w:rPr/>
        <w:t>Für die natürlichen und für die juristischen Personen kann</w:t>
      </w:r>
      <w:r>
        <w:rPr>
          <w:spacing w:val="-1"/>
        </w:rPr>
        <w:t> </w:t>
      </w:r>
      <w:r>
        <w:rPr/>
        <w:t>ein unterschiedlicher Steuerfuss festgelegt werden;</w:t>
      </w:r>
      <w:r>
        <w:rPr>
          <w:spacing w:val="-4"/>
        </w:rPr>
        <w:t> </w:t>
      </w:r>
      <w:r>
        <w:rPr/>
        <w:t>der</w:t>
      </w:r>
      <w:r>
        <w:rPr>
          <w:spacing w:val="-4"/>
        </w:rPr>
        <w:t> </w:t>
      </w:r>
      <w:r>
        <w:rPr/>
        <w:t>Steuerfuss</w:t>
      </w:r>
      <w:r>
        <w:rPr>
          <w:spacing w:val="-3"/>
        </w:rPr>
        <w:t> </w:t>
      </w:r>
      <w:r>
        <w:rPr/>
        <w:t>für</w:t>
      </w:r>
      <w:r>
        <w:rPr>
          <w:spacing w:val="-7"/>
        </w:rPr>
        <w:t> </w:t>
      </w:r>
      <w:r>
        <w:rPr/>
        <w:t>juristische</w:t>
      </w:r>
      <w:r>
        <w:rPr>
          <w:spacing w:val="-4"/>
        </w:rPr>
        <w:t> </w:t>
      </w:r>
      <w:r>
        <w:rPr/>
        <w:t>Personen</w:t>
      </w:r>
      <w:r>
        <w:rPr>
          <w:spacing w:val="-6"/>
        </w:rPr>
        <w:t> </w:t>
      </w:r>
      <w:r>
        <w:rPr/>
        <w:t>darf</w:t>
      </w:r>
      <w:r>
        <w:rPr>
          <w:spacing w:val="-6"/>
        </w:rPr>
        <w:t> </w:t>
      </w:r>
      <w:r>
        <w:rPr/>
        <w:t>vom</w:t>
      </w:r>
      <w:r>
        <w:rPr>
          <w:spacing w:val="-3"/>
        </w:rPr>
        <w:t> </w:t>
      </w:r>
      <w:r>
        <w:rPr/>
        <w:t>Steuerfuss</w:t>
      </w:r>
      <w:r>
        <w:rPr>
          <w:spacing w:val="-3"/>
        </w:rPr>
        <w:t> </w:t>
      </w:r>
      <w:r>
        <w:rPr/>
        <w:t>der</w:t>
      </w:r>
      <w:r>
        <w:rPr>
          <w:spacing w:val="-4"/>
        </w:rPr>
        <w:t> </w:t>
      </w:r>
      <w:r>
        <w:rPr/>
        <w:t>natürlichen</w:t>
      </w:r>
      <w:r>
        <w:rPr>
          <w:spacing w:val="-4"/>
        </w:rPr>
        <w:t> </w:t>
      </w:r>
      <w:r>
        <w:rPr/>
        <w:t>Personen</w:t>
      </w:r>
      <w:r>
        <w:rPr>
          <w:spacing w:val="-4"/>
        </w:rPr>
        <w:t> </w:t>
      </w:r>
      <w:r>
        <w:rPr/>
        <w:t>um</w:t>
      </w:r>
      <w:r>
        <w:rPr>
          <w:spacing w:val="-6"/>
        </w:rPr>
        <w:t> </w:t>
      </w:r>
      <w:r>
        <w:rPr/>
        <w:t>nicht mehr als drei Zehntel der ganzen Staatssteuer abweichen.</w:t>
      </w:r>
    </w:p>
    <w:p>
      <w:pPr>
        <w:pStyle w:val="Heading8"/>
        <w:spacing w:before="91"/>
      </w:pPr>
      <w:r>
        <w:rPr/>
        <w:t>§</w:t>
      </w:r>
      <w:r>
        <w:rPr>
          <w:spacing w:val="-3"/>
        </w:rPr>
        <w:t> </w:t>
      </w:r>
      <w:r>
        <w:rPr/>
        <w:t>56 Abs.</w:t>
      </w:r>
      <w:r>
        <w:rPr>
          <w:spacing w:val="-1"/>
        </w:rPr>
        <w:t> </w:t>
      </w:r>
      <w:r>
        <w:rPr/>
        <w:t>1</w:t>
      </w:r>
      <w:r>
        <w:rPr>
          <w:spacing w:val="-1"/>
        </w:rPr>
        <w:t> </w:t>
      </w:r>
      <w:r>
        <w:rPr/>
        <w:t>Bst.</w:t>
      </w:r>
      <w:r>
        <w:rPr>
          <w:spacing w:val="-1"/>
        </w:rPr>
        <w:t> </w:t>
      </w:r>
      <w:r>
        <w:rPr/>
        <w:t>b</w:t>
      </w:r>
      <w:r>
        <w:rPr>
          <w:spacing w:val="-1"/>
        </w:rPr>
        <w:t> </w:t>
      </w:r>
      <w:r>
        <w:rPr/>
        <w:t>Ziff.</w:t>
      </w:r>
      <w:r>
        <w:rPr>
          <w:spacing w:val="-1"/>
        </w:rPr>
        <w:t> </w:t>
      </w:r>
      <w:r>
        <w:rPr/>
        <w:t>1 </w:t>
      </w:r>
      <w:r>
        <w:rPr>
          <w:spacing w:val="-5"/>
        </w:rPr>
        <w:t>GG:</w:t>
      </w:r>
    </w:p>
    <w:p>
      <w:pPr>
        <w:pStyle w:val="BodyText"/>
        <w:ind w:right="700"/>
      </w:pPr>
      <w:r>
        <w:rPr>
          <w:position w:val="6"/>
          <w:sz w:val="12"/>
        </w:rPr>
        <w:t>1</w:t>
      </w:r>
      <w:r>
        <w:rPr>
          <w:spacing w:val="24"/>
          <w:position w:val="6"/>
          <w:sz w:val="12"/>
        </w:rPr>
        <w:t> </w:t>
      </w:r>
      <w:r>
        <w:rPr/>
        <w:t>Neben den in § 50 aufgeführten Befugnissen stehen der Gemeindeversammlung weitere nicht über-tragbare Befugnisse zu:</w:t>
      </w:r>
    </w:p>
    <w:p>
      <w:pPr>
        <w:pStyle w:val="BodyText"/>
        <w:tabs>
          <w:tab w:pos="1703" w:val="left" w:leader="none"/>
        </w:tabs>
        <w:spacing w:before="40"/>
      </w:pPr>
      <w:r>
        <w:rPr>
          <w:spacing w:val="-5"/>
        </w:rPr>
        <w:t>b)</w:t>
      </w:r>
      <w:r>
        <w:rPr/>
        <w:tab/>
        <w:t>Sie </w:t>
      </w:r>
      <w:r>
        <w:rPr>
          <w:spacing w:val="-2"/>
        </w:rPr>
        <w:t>beschliesst:</w:t>
      </w:r>
    </w:p>
    <w:p>
      <w:pPr>
        <w:pStyle w:val="BodyText"/>
        <w:spacing w:before="40"/>
        <w:ind w:left="1703"/>
      </w:pPr>
      <w:r>
        <w:rPr/>
        <w:t>1.</w:t>
      </w:r>
      <w:r>
        <w:rPr>
          <w:spacing w:val="-1"/>
        </w:rPr>
        <w:t> </w:t>
      </w:r>
      <w:r>
        <w:rPr/>
        <w:t>das</w:t>
      </w:r>
      <w:r>
        <w:rPr>
          <w:spacing w:val="-1"/>
        </w:rPr>
        <w:t> </w:t>
      </w:r>
      <w:r>
        <w:rPr/>
        <w:t>Budget</w:t>
      </w:r>
      <w:r>
        <w:rPr>
          <w:spacing w:val="-2"/>
        </w:rPr>
        <w:t> </w:t>
      </w:r>
      <w:r>
        <w:rPr/>
        <w:t>und</w:t>
      </w:r>
      <w:r>
        <w:rPr>
          <w:spacing w:val="-3"/>
        </w:rPr>
        <w:t> </w:t>
      </w:r>
      <w:r>
        <w:rPr/>
        <w:t>den </w:t>
      </w:r>
      <w:r>
        <w:rPr>
          <w:spacing w:val="-2"/>
        </w:rPr>
        <w:t>Steuerfuss;</w:t>
      </w:r>
    </w:p>
    <w:p>
      <w:pPr>
        <w:pStyle w:val="BodyText"/>
        <w:spacing w:after="0"/>
        <w:sectPr>
          <w:headerReference w:type="default" r:id="rId107"/>
          <w:footerReference w:type="default" r:id="rId108"/>
          <w:pgSz w:w="11910" w:h="16840"/>
          <w:pgMar w:header="724" w:footer="687" w:top="960" w:bottom="880" w:left="850" w:right="992"/>
        </w:sectPr>
      </w:pPr>
    </w:p>
    <w:p>
      <w:pPr>
        <w:pStyle w:val="BodyText"/>
        <w:spacing w:before="73"/>
        <w:ind w:left="0"/>
        <w:rPr>
          <w:sz w:val="32"/>
        </w:rPr>
      </w:pPr>
    </w:p>
    <w:p>
      <w:pPr>
        <w:pStyle w:val="Heading2"/>
      </w:pPr>
      <w:bookmarkStart w:name="Einkommens- und Vermögenssteuern sowie G" w:id="70"/>
      <w:bookmarkEnd w:id="70"/>
      <w:r>
        <w:rPr>
          <w:b w:val="0"/>
        </w:rPr>
      </w:r>
      <w:bookmarkStart w:name="_bookmark30" w:id="71"/>
      <w:bookmarkEnd w:id="71"/>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sowie</w:t>
      </w:r>
      <w:r>
        <w:rPr>
          <w:color w:val="2D73B4"/>
          <w:spacing w:val="40"/>
        </w:rPr>
        <w:t> </w:t>
      </w:r>
      <w:r>
        <w:rPr>
          <w:color w:val="2D73B4"/>
        </w:rPr>
        <w:t>Gewinn-</w:t>
      </w:r>
      <w:r>
        <w:rPr>
          <w:color w:val="2D73B4"/>
          <w:spacing w:val="40"/>
        </w:rPr>
        <w:t> </w:t>
      </w:r>
      <w:r>
        <w:rPr>
          <w:color w:val="2D73B4"/>
        </w:rPr>
        <w:t>und Kapitalsteuern in den Kirchgemeinden</w:t>
      </w:r>
    </w:p>
    <w:p>
      <w:pPr>
        <w:pStyle w:val="BodyText"/>
        <w:spacing w:before="58"/>
        <w:ind w:left="851"/>
      </w:pPr>
      <w:r>
        <w:rPr/>
        <w:t>(§§ 2 und</w:t>
      </w:r>
      <w:r>
        <w:rPr>
          <w:spacing w:val="-3"/>
        </w:rPr>
        <w:t> </w:t>
      </w:r>
      <w:r>
        <w:rPr/>
        <w:t>249</w:t>
      </w:r>
      <w:r>
        <w:rPr>
          <w:spacing w:val="1"/>
        </w:rPr>
        <w:t> </w:t>
      </w:r>
      <w:r>
        <w:rPr>
          <w:spacing w:val="-2"/>
        </w:rPr>
        <w:t>Steuergesetz)</w:t>
      </w:r>
    </w:p>
    <w:p>
      <w:pPr>
        <w:pStyle w:val="Heading8"/>
        <w:spacing w:before="155"/>
      </w:pPr>
      <w:r>
        <w:rPr/>
        <w:t>§ 2</w:t>
      </w:r>
      <w:r>
        <w:rPr>
          <w:spacing w:val="1"/>
        </w:rPr>
        <w:t> </w:t>
      </w:r>
      <w:r>
        <w:rPr/>
        <w:t>Abs.</w:t>
      </w:r>
      <w:r>
        <w:rPr>
          <w:spacing w:val="-2"/>
        </w:rPr>
        <w:t> </w:t>
      </w:r>
      <w:r>
        <w:rPr/>
        <w:t>3</w:t>
      </w:r>
      <w:r>
        <w:rPr>
          <w:spacing w:val="1"/>
        </w:rPr>
        <w:t> </w:t>
      </w:r>
      <w:r>
        <w:rPr>
          <w:spacing w:val="-2"/>
        </w:rPr>
        <w:t>Steuergesetz:</w:t>
      </w:r>
    </w:p>
    <w:p>
      <w:pPr>
        <w:pStyle w:val="BodyText"/>
        <w:ind w:right="702"/>
      </w:pPr>
      <w:r>
        <w:rPr>
          <w:position w:val="6"/>
          <w:sz w:val="12"/>
        </w:rPr>
        <w:t>3</w:t>
      </w:r>
      <w:r>
        <w:rPr>
          <w:spacing w:val="15"/>
          <w:position w:val="6"/>
          <w:sz w:val="12"/>
        </w:rPr>
        <w:t> </w:t>
      </w:r>
      <w:r>
        <w:rPr/>
        <w:t>Die</w:t>
      </w:r>
      <w:r>
        <w:rPr>
          <w:spacing w:val="-2"/>
        </w:rPr>
        <w:t> </w:t>
      </w:r>
      <w:r>
        <w:rPr/>
        <w:t>Kirchgemeinden</w:t>
      </w:r>
      <w:r>
        <w:rPr>
          <w:spacing w:val="-2"/>
        </w:rPr>
        <w:t> </w:t>
      </w:r>
      <w:r>
        <w:rPr/>
        <w:t>erheben</w:t>
      </w:r>
      <w:r>
        <w:rPr>
          <w:spacing w:val="-4"/>
        </w:rPr>
        <w:t> </w:t>
      </w:r>
      <w:r>
        <w:rPr/>
        <w:t>eine</w:t>
      </w:r>
      <w:r>
        <w:rPr>
          <w:spacing w:val="-2"/>
        </w:rPr>
        <w:t> </w:t>
      </w:r>
      <w:r>
        <w:rPr/>
        <w:t>Einkommens-</w:t>
      </w:r>
      <w:r>
        <w:rPr>
          <w:spacing w:val="-4"/>
        </w:rPr>
        <w:t> </w:t>
      </w:r>
      <w:r>
        <w:rPr/>
        <w:t>und</w:t>
      </w:r>
      <w:r>
        <w:rPr>
          <w:spacing w:val="-2"/>
        </w:rPr>
        <w:t> </w:t>
      </w:r>
      <w:r>
        <w:rPr/>
        <w:t>eine</w:t>
      </w:r>
      <w:r>
        <w:rPr>
          <w:spacing w:val="-2"/>
        </w:rPr>
        <w:t> </w:t>
      </w:r>
      <w:r>
        <w:rPr/>
        <w:t>Vermögenssteuer</w:t>
      </w:r>
      <w:r>
        <w:rPr>
          <w:spacing w:val="-2"/>
        </w:rPr>
        <w:t> </w:t>
      </w:r>
      <w:r>
        <w:rPr/>
        <w:t>von</w:t>
      </w:r>
      <w:r>
        <w:rPr>
          <w:spacing w:val="-2"/>
        </w:rPr>
        <w:t> </w:t>
      </w:r>
      <w:r>
        <w:rPr/>
        <w:t>den</w:t>
      </w:r>
      <w:r>
        <w:rPr>
          <w:spacing w:val="-2"/>
        </w:rPr>
        <w:t> </w:t>
      </w:r>
      <w:r>
        <w:rPr/>
        <w:t>natürlichen</w:t>
      </w:r>
      <w:r>
        <w:rPr>
          <w:spacing w:val="-2"/>
        </w:rPr>
        <w:t> </w:t>
      </w:r>
      <w:r>
        <w:rPr/>
        <w:t>Per-sonen; […]</w:t>
      </w:r>
    </w:p>
    <w:p>
      <w:pPr>
        <w:pStyle w:val="Heading8"/>
      </w:pPr>
      <w:r>
        <w:rPr/>
        <w:t>§ 249 Abs.</w:t>
      </w:r>
      <w:r>
        <w:rPr>
          <w:spacing w:val="-1"/>
        </w:rPr>
        <w:t> </w:t>
      </w:r>
      <w:r>
        <w:rPr/>
        <w:t>1</w:t>
      </w:r>
      <w:r>
        <w:rPr>
          <w:spacing w:val="-2"/>
        </w:rPr>
        <w:t> Steuergesetz:</w:t>
      </w:r>
    </w:p>
    <w:p>
      <w:pPr>
        <w:pStyle w:val="BodyText"/>
        <w:ind w:right="702"/>
        <w:jc w:val="both"/>
      </w:pPr>
      <w:r>
        <w:rPr>
          <w:position w:val="6"/>
          <w:sz w:val="12"/>
        </w:rPr>
        <w:t>1</w:t>
      </w:r>
      <w:r>
        <w:rPr>
          <w:spacing w:val="39"/>
          <w:position w:val="6"/>
          <w:sz w:val="12"/>
        </w:rPr>
        <w:t> </w:t>
      </w:r>
      <w:r>
        <w:rPr/>
        <w:t>Der Kirchgemeinde gegenüber sind die natürlichen Personen steuerpflichtig, welche im Gebiet der Kirchgemeinde</w:t>
      </w:r>
      <w:r>
        <w:rPr>
          <w:spacing w:val="-2"/>
        </w:rPr>
        <w:t> </w:t>
      </w:r>
      <w:r>
        <w:rPr/>
        <w:t>steuerrechtlichen Wohnsitz</w:t>
      </w:r>
      <w:r>
        <w:rPr>
          <w:spacing w:val="-2"/>
        </w:rPr>
        <w:t> </w:t>
      </w:r>
      <w:r>
        <w:rPr/>
        <w:t>oder</w:t>
      </w:r>
      <w:r>
        <w:rPr>
          <w:spacing w:val="-3"/>
        </w:rPr>
        <w:t> </w:t>
      </w:r>
      <w:r>
        <w:rPr/>
        <w:t>Aufenthalt</w:t>
      </w:r>
      <w:r>
        <w:rPr>
          <w:spacing w:val="-3"/>
        </w:rPr>
        <w:t> </w:t>
      </w:r>
      <w:r>
        <w:rPr/>
        <w:t>haben</w:t>
      </w:r>
      <w:r>
        <w:rPr>
          <w:spacing w:val="-2"/>
        </w:rPr>
        <w:t> </w:t>
      </w:r>
      <w:r>
        <w:rPr/>
        <w:t>und</w:t>
      </w:r>
      <w:r>
        <w:rPr>
          <w:spacing w:val="-2"/>
        </w:rPr>
        <w:t> </w:t>
      </w:r>
      <w:r>
        <w:rPr/>
        <w:t>sich</w:t>
      </w:r>
      <w:r>
        <w:rPr>
          <w:spacing w:val="-2"/>
        </w:rPr>
        <w:t> </w:t>
      </w:r>
      <w:r>
        <w:rPr/>
        <w:t>zum Glauben</w:t>
      </w:r>
      <w:r>
        <w:rPr>
          <w:spacing w:val="-2"/>
        </w:rPr>
        <w:t> </w:t>
      </w:r>
      <w:r>
        <w:rPr/>
        <w:t>der</w:t>
      </w:r>
      <w:r>
        <w:rPr>
          <w:spacing w:val="-1"/>
        </w:rPr>
        <w:t> </w:t>
      </w:r>
      <w:r>
        <w:rPr/>
        <w:t>betreffen-den</w:t>
      </w:r>
      <w:r>
        <w:rPr>
          <w:spacing w:val="-1"/>
        </w:rPr>
        <w:t> </w:t>
      </w:r>
      <w:r>
        <w:rPr/>
        <w:t>Kirche</w:t>
      </w:r>
      <w:r>
        <w:rPr>
          <w:spacing w:val="-4"/>
        </w:rPr>
        <w:t> </w:t>
      </w:r>
      <w:r>
        <w:rPr/>
        <w:t>bekennen;</w:t>
      </w:r>
      <w:r>
        <w:rPr>
          <w:spacing w:val="-2"/>
        </w:rPr>
        <w:t> </w:t>
      </w:r>
      <w:r>
        <w:rPr/>
        <w:t>die</w:t>
      </w:r>
      <w:r>
        <w:rPr>
          <w:spacing w:val="-1"/>
        </w:rPr>
        <w:t> </w:t>
      </w:r>
      <w:r>
        <w:rPr/>
        <w:t>Steuerpflicht</w:t>
      </w:r>
      <w:r>
        <w:rPr>
          <w:spacing w:val="-2"/>
        </w:rPr>
        <w:t> </w:t>
      </w:r>
      <w:r>
        <w:rPr/>
        <w:t>erstreckt</w:t>
      </w:r>
      <w:r>
        <w:rPr>
          <w:spacing w:val="-4"/>
        </w:rPr>
        <w:t> </w:t>
      </w:r>
      <w:r>
        <w:rPr/>
        <w:t>sich</w:t>
      </w:r>
      <w:r>
        <w:rPr>
          <w:spacing w:val="-1"/>
        </w:rPr>
        <w:t> </w:t>
      </w:r>
      <w:r>
        <w:rPr/>
        <w:t>auf</w:t>
      </w:r>
      <w:r>
        <w:rPr>
          <w:spacing w:val="-4"/>
        </w:rPr>
        <w:t> </w:t>
      </w:r>
      <w:r>
        <w:rPr/>
        <w:t>das</w:t>
      </w:r>
      <w:r>
        <w:rPr>
          <w:spacing w:val="-1"/>
        </w:rPr>
        <w:t> </w:t>
      </w:r>
      <w:r>
        <w:rPr/>
        <w:t>gesamte,</w:t>
      </w:r>
      <w:r>
        <w:rPr>
          <w:spacing w:val="-2"/>
        </w:rPr>
        <w:t> </w:t>
      </w:r>
      <w:r>
        <w:rPr/>
        <w:t>der</w:t>
      </w:r>
      <w:r>
        <w:rPr>
          <w:spacing w:val="-2"/>
        </w:rPr>
        <w:t> </w:t>
      </w:r>
      <w:r>
        <w:rPr/>
        <w:t>direkten</w:t>
      </w:r>
      <w:r>
        <w:rPr>
          <w:spacing w:val="-1"/>
        </w:rPr>
        <w:t> </w:t>
      </w:r>
      <w:r>
        <w:rPr/>
        <w:t>Staatssteuer</w:t>
      </w:r>
      <w:r>
        <w:rPr>
          <w:spacing w:val="-2"/>
        </w:rPr>
        <w:t> </w:t>
      </w:r>
      <w:r>
        <w:rPr/>
        <w:t>unter-liegende Einkommen und Vermögen.</w:t>
      </w:r>
    </w:p>
    <w:p>
      <w:pPr>
        <w:pStyle w:val="BodyText"/>
        <w:spacing w:after="0"/>
        <w:jc w:val="both"/>
        <w:sectPr>
          <w:pgSz w:w="11910" w:h="16840"/>
          <w:pgMar w:header="724" w:footer="687" w:top="960" w:bottom="880" w:left="850" w:right="992"/>
        </w:sectPr>
      </w:pPr>
    </w:p>
    <w:p>
      <w:pPr>
        <w:pStyle w:val="BodyText"/>
        <w:spacing w:before="420"/>
        <w:ind w:left="0"/>
        <w:rPr>
          <w:sz w:val="40"/>
        </w:rPr>
      </w:pPr>
    </w:p>
    <w:p>
      <w:pPr>
        <w:pStyle w:val="Heading1"/>
        <w:ind w:left="566"/>
      </w:pPr>
      <w:bookmarkStart w:name="Kontakt Kantonales Steueramt" w:id="72"/>
      <w:bookmarkEnd w:id="72"/>
      <w:r>
        <w:rPr>
          <w:b w:val="0"/>
        </w:rPr>
      </w:r>
      <w:bookmarkStart w:name="_bookmark31" w:id="73"/>
      <w:bookmarkEnd w:id="73"/>
      <w:r>
        <w:rPr>
          <w:b w:val="0"/>
        </w:rPr>
      </w:r>
      <w:r>
        <w:rPr>
          <w:color w:val="2D73B4"/>
          <w:spacing w:val="-12"/>
        </w:rPr>
        <w:t>Kontakt</w:t>
      </w:r>
      <w:r>
        <w:rPr>
          <w:color w:val="2D73B4"/>
          <w:spacing w:val="-19"/>
        </w:rPr>
        <w:t> </w:t>
      </w:r>
      <w:r>
        <w:rPr>
          <w:color w:val="2D73B4"/>
          <w:spacing w:val="-12"/>
        </w:rPr>
        <w:t>Kantonales</w:t>
      </w:r>
      <w:r>
        <w:rPr>
          <w:color w:val="2D73B4"/>
          <w:spacing w:val="-17"/>
        </w:rPr>
        <w:t> </w:t>
      </w:r>
      <w:r>
        <w:rPr>
          <w:color w:val="2D73B4"/>
          <w:spacing w:val="-12"/>
        </w:rPr>
        <w:t>Steueramt</w:t>
      </w:r>
    </w:p>
    <w:p>
      <w:pPr>
        <w:pStyle w:val="BodyText"/>
        <w:spacing w:line="242" w:lineRule="auto" w:before="243"/>
        <w:ind w:left="566" w:right="7902"/>
      </w:pPr>
      <w:r>
        <w:rPr/>
        <w:t>Kanton Solothurn </w:t>
      </w:r>
      <w:r>
        <w:rPr>
          <w:spacing w:val="-2"/>
        </w:rPr>
        <w:t>Steueramt </w:t>
      </w:r>
      <w:r>
        <w:rPr/>
        <w:t>Werkhofstrasse</w:t>
      </w:r>
      <w:r>
        <w:rPr>
          <w:spacing w:val="-13"/>
        </w:rPr>
        <w:t> </w:t>
      </w:r>
      <w:r>
        <w:rPr/>
        <w:t>29c CH-4509 Solothurn</w:t>
      </w:r>
    </w:p>
    <w:p>
      <w:pPr>
        <w:pStyle w:val="BodyText"/>
        <w:spacing w:before="36"/>
        <w:ind w:left="0"/>
      </w:pPr>
    </w:p>
    <w:p>
      <w:pPr>
        <w:pStyle w:val="BodyText"/>
        <w:spacing w:before="1"/>
        <w:ind w:left="566"/>
      </w:pPr>
      <w:hyperlink r:id="rId112">
        <w:r>
          <w:rPr>
            <w:color w:val="0462C0"/>
            <w:spacing w:val="-2"/>
            <w:u w:val="single" w:color="0462C0"/>
          </w:rPr>
          <w:t>steueramt.so@fd.so.ch</w:t>
        </w:r>
      </w:hyperlink>
    </w:p>
    <w:p>
      <w:pPr>
        <w:pStyle w:val="BodyText"/>
        <w:spacing w:before="81"/>
        <w:ind w:left="0"/>
        <w:rPr>
          <w:sz w:val="16"/>
        </w:rPr>
      </w:pPr>
    </w:p>
    <w:p>
      <w:pPr>
        <w:spacing w:before="0"/>
        <w:ind w:left="566" w:right="0" w:firstLine="0"/>
        <w:jc w:val="left"/>
        <w:rPr>
          <w:sz w:val="16"/>
        </w:rPr>
      </w:pPr>
      <w:r>
        <w:rPr>
          <w:sz w:val="16"/>
        </w:rPr>
        <w:t>+41</w:t>
      </w:r>
      <w:r>
        <w:rPr>
          <w:spacing w:val="-2"/>
          <w:sz w:val="16"/>
        </w:rPr>
        <w:t> </w:t>
      </w:r>
      <w:r>
        <w:rPr>
          <w:sz w:val="16"/>
        </w:rPr>
        <w:t>32</w:t>
      </w:r>
      <w:r>
        <w:rPr>
          <w:spacing w:val="-1"/>
          <w:sz w:val="16"/>
        </w:rPr>
        <w:t> </w:t>
      </w:r>
      <w:r>
        <w:rPr>
          <w:sz w:val="16"/>
        </w:rPr>
        <w:t>627</w:t>
      </w:r>
      <w:r>
        <w:rPr>
          <w:spacing w:val="-2"/>
          <w:sz w:val="16"/>
        </w:rPr>
        <w:t> </w:t>
      </w:r>
      <w:r>
        <w:rPr>
          <w:sz w:val="16"/>
        </w:rPr>
        <w:t>87</w:t>
      </w:r>
      <w:r>
        <w:rPr>
          <w:spacing w:val="-1"/>
          <w:sz w:val="16"/>
        </w:rPr>
        <w:t> </w:t>
      </w:r>
      <w:r>
        <w:rPr>
          <w:spacing w:val="-5"/>
          <w:sz w:val="16"/>
        </w:rPr>
        <w:t>87</w:t>
      </w:r>
    </w:p>
    <w:p>
      <w:pPr>
        <w:pStyle w:val="BodyText"/>
        <w:spacing w:before="4"/>
        <w:ind w:left="566"/>
      </w:pPr>
      <w:hyperlink r:id="rId113">
        <w:r>
          <w:rPr>
            <w:color w:val="0462C0"/>
            <w:u w:val="single" w:color="0462C0"/>
          </w:rPr>
          <w:t>Steueramt</w:t>
        </w:r>
        <w:r>
          <w:rPr>
            <w:color w:val="0462C0"/>
            <w:spacing w:val="-3"/>
            <w:u w:val="single" w:color="0462C0"/>
          </w:rPr>
          <w:t> </w:t>
        </w:r>
        <w:r>
          <w:rPr>
            <w:color w:val="0462C0"/>
            <w:u w:val="single" w:color="0462C0"/>
          </w:rPr>
          <w:t>-</w:t>
        </w:r>
        <w:r>
          <w:rPr>
            <w:color w:val="0462C0"/>
            <w:spacing w:val="-2"/>
            <w:u w:val="single" w:color="0462C0"/>
          </w:rPr>
          <w:t> </w:t>
        </w:r>
        <w:r>
          <w:rPr>
            <w:color w:val="0462C0"/>
            <w:u w:val="single" w:color="0462C0"/>
          </w:rPr>
          <w:t>Kanton</w:t>
        </w:r>
        <w:r>
          <w:rPr>
            <w:color w:val="0462C0"/>
            <w:spacing w:val="-1"/>
            <w:u w:val="single" w:color="0462C0"/>
          </w:rPr>
          <w:t> </w:t>
        </w:r>
        <w:r>
          <w:rPr>
            <w:color w:val="0462C0"/>
            <w:spacing w:val="-2"/>
            <w:u w:val="single" w:color="0462C0"/>
          </w:rPr>
          <w:t>Solothurn</w:t>
        </w:r>
      </w:hyperlink>
    </w:p>
    <w:sectPr>
      <w:headerReference w:type="default" r:id="rId110"/>
      <w:footerReference w:type="default" r:id="rId111"/>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07040">
              <wp:simplePos x="0" y="0"/>
              <wp:positionH relativeFrom="page">
                <wp:posOffset>6383964</wp:posOffset>
              </wp:positionH>
              <wp:positionV relativeFrom="page">
                <wp:posOffset>10126860</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09.03.2026</w:t>
                          </w:r>
                        </w:p>
                      </w:txbxContent>
                    </wps:txbx>
                    <wps:bodyPr wrap="square" lIns="0" tIns="0" rIns="0" bIns="0" rtlCol="0">
                      <a:noAutofit/>
                    </wps:bodyPr>
                  </wps:wsp>
                </a:graphicData>
              </a:graphic>
            </wp:anchor>
          </w:drawing>
        </mc:Choice>
        <mc:Fallback>
          <w:pict>
            <v:shape style="position:absolute;margin-left:502.674408pt;margin-top:797.390625pt;width:37pt;height:9.8pt;mso-position-horizontal-relative:page;mso-position-vertical-relative:page;z-index:-16509440" type="#_x0000_t202" id="docshape5" filled="false" stroked="false">
              <v:textbox inset="0,0,0,0">
                <w:txbxContent>
                  <w:p>
                    <w:pPr>
                      <w:spacing w:before="14"/>
                      <w:ind w:left="20" w:right="0" w:firstLine="0"/>
                      <w:jc w:val="left"/>
                      <w:rPr>
                        <w:sz w:val="14"/>
                      </w:rPr>
                    </w:pPr>
                    <w:r>
                      <w:rPr>
                        <w:spacing w:val="-2"/>
                        <w:sz w:val="14"/>
                      </w:rPr>
                      <w:t>09.03.2026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09088">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507392"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1136">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505344"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3184">
              <wp:simplePos x="0" y="0"/>
              <wp:positionH relativeFrom="page">
                <wp:posOffset>6716219</wp:posOffset>
              </wp:positionH>
              <wp:positionV relativeFrom="page">
                <wp:posOffset>10114444</wp:posOffset>
              </wp:positionV>
              <wp:extent cx="177165" cy="1397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503296" type="#_x0000_t202" id="docshape18"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5232">
              <wp:simplePos x="0" y="0"/>
              <wp:positionH relativeFrom="page">
                <wp:posOffset>6690819</wp:posOffset>
              </wp:positionH>
              <wp:positionV relativeFrom="page">
                <wp:posOffset>10114444</wp:posOffset>
              </wp:positionV>
              <wp:extent cx="202565" cy="1397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21</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01248" type="#_x0000_t202" id="docshape22"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21</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7280">
              <wp:simplePos x="0" y="0"/>
              <wp:positionH relativeFrom="page">
                <wp:posOffset>6690819</wp:posOffset>
              </wp:positionH>
              <wp:positionV relativeFrom="page">
                <wp:posOffset>10114444</wp:posOffset>
              </wp:positionV>
              <wp:extent cx="202565" cy="1397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499200" type="#_x0000_t202" id="docshape26"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9328">
              <wp:simplePos x="0" y="0"/>
              <wp:positionH relativeFrom="page">
                <wp:posOffset>6534850</wp:posOffset>
              </wp:positionH>
              <wp:positionV relativeFrom="page">
                <wp:posOffset>10115968</wp:posOffset>
              </wp:positionV>
              <wp:extent cx="139065" cy="1397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28</w:t>
                          </w:r>
                        </w:p>
                      </w:txbxContent>
                    </wps:txbx>
                    <wps:bodyPr wrap="square" lIns="0" tIns="0" rIns="0" bIns="0" rtlCol="0">
                      <a:noAutofit/>
                    </wps:bodyPr>
                  </wps:wsp>
                </a:graphicData>
              </a:graphic>
            </wp:anchor>
          </w:drawing>
        </mc:Choice>
        <mc:Fallback>
          <w:pict>
            <v:shape style="position:absolute;margin-left:514.555176pt;margin-top:796.532959pt;width:10.95pt;height:11pt;mso-position-horizontal-relative:page;mso-position-vertical-relative:page;z-index:-16497152" type="#_x0000_t202" id="docshape30" filled="false" stroked="false">
              <v:textbox inset="0,0,0,0">
                <w:txbxContent>
                  <w:p>
                    <w:pPr>
                      <w:spacing w:before="15"/>
                      <w:ind w:left="20" w:right="0" w:firstLine="0"/>
                      <w:jc w:val="left"/>
                      <w:rPr>
                        <w:sz w:val="16"/>
                      </w:rPr>
                    </w:pPr>
                    <w:r>
                      <w:rPr>
                        <w:color w:val="435369"/>
                        <w:spacing w:val="-5"/>
                        <w:sz w:val="16"/>
                      </w:rPr>
                      <w:t>28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05504">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1097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06016">
              <wp:simplePos x="0" y="0"/>
              <wp:positionH relativeFrom="page">
                <wp:posOffset>1067889</wp:posOffset>
              </wp:positionH>
              <wp:positionV relativeFrom="page">
                <wp:posOffset>447321</wp:posOffset>
              </wp:positionV>
              <wp:extent cx="130937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0937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03.1pt;height:13.15pt;mso-position-horizontal-relative:page;mso-position-vertical-relative:page;z-index:-16510464"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6528">
              <wp:simplePos x="0" y="0"/>
              <wp:positionH relativeFrom="page">
                <wp:posOffset>5248507</wp:posOffset>
              </wp:positionH>
              <wp:positionV relativeFrom="page">
                <wp:posOffset>447321</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6828pt;margin-top:35.222164pt;width:126.5pt;height:13.15pt;mso-position-horizontal-relative:page;mso-position-vertical-relative:page;z-index:-16509952"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07552">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0892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08064">
              <wp:simplePos x="0" y="0"/>
              <wp:positionH relativeFrom="page">
                <wp:posOffset>1067889</wp:posOffset>
              </wp:positionH>
              <wp:positionV relativeFrom="page">
                <wp:posOffset>447321</wp:posOffset>
              </wp:positionV>
              <wp:extent cx="130937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0937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wps:txbx>
                    <wps:bodyPr wrap="square" lIns="0" tIns="0" rIns="0" bIns="0" rtlCol="0">
                      <a:noAutofit/>
                    </wps:bodyPr>
                  </wps:wsp>
                </a:graphicData>
              </a:graphic>
            </wp:anchor>
          </w:drawing>
        </mc:Choice>
        <mc:Fallback>
          <w:pict>
            <v:shape style="position:absolute;margin-left:84.085808pt;margin-top:35.222164pt;width:103.1pt;height:13.15pt;mso-position-horizontal-relative:page;mso-position-vertical-relative:page;z-index:-16508416"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8576">
              <wp:simplePos x="0" y="0"/>
              <wp:positionH relativeFrom="page">
                <wp:posOffset>5820046</wp:posOffset>
              </wp:positionH>
              <wp:positionV relativeFrom="page">
                <wp:posOffset>447321</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71362pt;margin-top:35.222164pt;width:81.4pt;height:13.15pt;mso-position-horizontal-relative:page;mso-position-vertical-relative:page;z-index:-16507904"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09600">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0688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0112">
              <wp:simplePos x="0" y="0"/>
              <wp:positionH relativeFrom="page">
                <wp:posOffset>1067889</wp:posOffset>
              </wp:positionH>
              <wp:positionV relativeFrom="page">
                <wp:posOffset>447321</wp:posOffset>
              </wp:positionV>
              <wp:extent cx="130937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0937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wps:txbx>
                    <wps:bodyPr wrap="square" lIns="0" tIns="0" rIns="0" bIns="0" rtlCol="0">
                      <a:noAutofit/>
                    </wps:bodyPr>
                  </wps:wsp>
                </a:graphicData>
              </a:graphic>
            </wp:anchor>
          </w:drawing>
        </mc:Choice>
        <mc:Fallback>
          <w:pict>
            <v:shape style="position:absolute;margin-left:84.085808pt;margin-top:35.222164pt;width:103.1pt;height:13.15pt;mso-position-horizontal-relative:page;mso-position-vertical-relative:page;z-index:-16506368"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0624">
              <wp:simplePos x="0" y="0"/>
              <wp:positionH relativeFrom="page">
                <wp:posOffset>5466454</wp:posOffset>
              </wp:positionH>
              <wp:positionV relativeFrom="page">
                <wp:posOffset>447321</wp:posOffset>
              </wp:positionV>
              <wp:extent cx="138747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7475"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29474pt;margin-top:35.222164pt;width:109.25pt;height:13.15pt;mso-position-horizontal-relative:page;mso-position-vertical-relative:page;z-index:-16505856"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1648">
              <wp:simplePos x="0" y="0"/>
              <wp:positionH relativeFrom="page">
                <wp:posOffset>1062300</wp:posOffset>
              </wp:positionH>
              <wp:positionV relativeFrom="page">
                <wp:posOffset>614149</wp:posOffset>
              </wp:positionV>
              <wp:extent cx="579818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04832"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2160">
              <wp:simplePos x="0" y="0"/>
              <wp:positionH relativeFrom="page">
                <wp:posOffset>1067889</wp:posOffset>
              </wp:positionH>
              <wp:positionV relativeFrom="page">
                <wp:posOffset>447321</wp:posOffset>
              </wp:positionV>
              <wp:extent cx="130937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0937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wps:txbx>
                    <wps:bodyPr wrap="square" lIns="0" tIns="0" rIns="0" bIns="0" rtlCol="0">
                      <a:noAutofit/>
                    </wps:bodyPr>
                  </wps:wsp>
                </a:graphicData>
              </a:graphic>
            </wp:anchor>
          </w:drawing>
        </mc:Choice>
        <mc:Fallback>
          <w:pict>
            <v:shape style="position:absolute;margin-left:84.085808pt;margin-top:35.222164pt;width:103.1pt;height:13.15pt;mso-position-horizontal-relative:page;mso-position-vertical-relative:page;z-index:-16504320" type="#_x0000_t202" id="docshape16"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2672">
              <wp:simplePos x="0" y="0"/>
              <wp:positionH relativeFrom="page">
                <wp:posOffset>5678304</wp:posOffset>
              </wp:positionH>
              <wp:positionV relativeFrom="page">
                <wp:posOffset>447321</wp:posOffset>
              </wp:positionV>
              <wp:extent cx="1175385" cy="1670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110596pt;margin-top:35.222164pt;width:92.55pt;height:13.15pt;mso-position-horizontal-relative:page;mso-position-vertical-relative:page;z-index:-16503808" type="#_x0000_t202" id="docshape17"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3696">
              <wp:simplePos x="0" y="0"/>
              <wp:positionH relativeFrom="page">
                <wp:posOffset>1062300</wp:posOffset>
              </wp:positionH>
              <wp:positionV relativeFrom="page">
                <wp:posOffset>614149</wp:posOffset>
              </wp:positionV>
              <wp:extent cx="5798185" cy="63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02784" id="docshape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4208">
              <wp:simplePos x="0" y="0"/>
              <wp:positionH relativeFrom="page">
                <wp:posOffset>1067889</wp:posOffset>
              </wp:positionH>
              <wp:positionV relativeFrom="page">
                <wp:posOffset>447321</wp:posOffset>
              </wp:positionV>
              <wp:extent cx="1309370" cy="16700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0937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wps:txbx>
                    <wps:bodyPr wrap="square" lIns="0" tIns="0" rIns="0" bIns="0" rtlCol="0">
                      <a:noAutofit/>
                    </wps:bodyPr>
                  </wps:wsp>
                </a:graphicData>
              </a:graphic>
            </wp:anchor>
          </w:drawing>
        </mc:Choice>
        <mc:Fallback>
          <w:pict>
            <v:shape style="position:absolute;margin-left:84.085808pt;margin-top:35.222164pt;width:103.1pt;height:13.15pt;mso-position-horizontal-relative:page;mso-position-vertical-relative:page;z-index:-16502272" type="#_x0000_t202" id="docshape20"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4720">
              <wp:simplePos x="0" y="0"/>
              <wp:positionH relativeFrom="page">
                <wp:posOffset>5649346</wp:posOffset>
              </wp:positionH>
              <wp:positionV relativeFrom="page">
                <wp:posOffset>447321</wp:posOffset>
              </wp:positionV>
              <wp:extent cx="1204595" cy="16700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6501760" type="#_x0000_t202" id="docshape21"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5744">
              <wp:simplePos x="0" y="0"/>
              <wp:positionH relativeFrom="page">
                <wp:posOffset>1062300</wp:posOffset>
              </wp:positionH>
              <wp:positionV relativeFrom="page">
                <wp:posOffset>614149</wp:posOffset>
              </wp:positionV>
              <wp:extent cx="5798185" cy="635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500736" id="docshape2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6256">
              <wp:simplePos x="0" y="0"/>
              <wp:positionH relativeFrom="page">
                <wp:posOffset>1067889</wp:posOffset>
              </wp:positionH>
              <wp:positionV relativeFrom="page">
                <wp:posOffset>447321</wp:posOffset>
              </wp:positionV>
              <wp:extent cx="1309370"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0937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wps:txbx>
                    <wps:bodyPr wrap="square" lIns="0" tIns="0" rIns="0" bIns="0" rtlCol="0">
                      <a:noAutofit/>
                    </wps:bodyPr>
                  </wps:wsp>
                </a:graphicData>
              </a:graphic>
            </wp:anchor>
          </w:drawing>
        </mc:Choice>
        <mc:Fallback>
          <w:pict>
            <v:shape style="position:absolute;margin-left:84.085808pt;margin-top:35.222164pt;width:103.1pt;height:13.15pt;mso-position-horizontal-relative:page;mso-position-vertical-relative:page;z-index:-16500224" type="#_x0000_t202" id="docshape24"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6768">
              <wp:simplePos x="0" y="0"/>
              <wp:positionH relativeFrom="page">
                <wp:posOffset>4971120</wp:posOffset>
              </wp:positionH>
              <wp:positionV relativeFrom="page">
                <wp:posOffset>447321</wp:posOffset>
              </wp:positionV>
              <wp:extent cx="1882139" cy="1670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26788pt;margin-top:35.222164pt;width:148.2pt;height:13.15pt;mso-position-horizontal-relative:page;mso-position-vertical-relative:page;z-index:-16499712" type="#_x0000_t202" id="docshape25"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17792">
              <wp:simplePos x="0" y="0"/>
              <wp:positionH relativeFrom="page">
                <wp:posOffset>880932</wp:posOffset>
              </wp:positionH>
              <wp:positionV relativeFrom="page">
                <wp:posOffset>614149</wp:posOffset>
              </wp:positionV>
              <wp:extent cx="5798185" cy="63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4738pt;margin-top:48.358253pt;width:456.511173pt;height:.479983pt;mso-position-horizontal-relative:page;mso-position-vertical-relative:page;z-index:-16498688" id="docshape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18304">
              <wp:simplePos x="0" y="0"/>
              <wp:positionH relativeFrom="page">
                <wp:posOffset>886521</wp:posOffset>
              </wp:positionH>
              <wp:positionV relativeFrom="page">
                <wp:posOffset>447321</wp:posOffset>
              </wp:positionV>
              <wp:extent cx="1309370"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30937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wps:txbx>
                    <wps:bodyPr wrap="square" lIns="0" tIns="0" rIns="0" bIns="0" rtlCol="0">
                      <a:noAutofit/>
                    </wps:bodyPr>
                  </wps:wsp>
                </a:graphicData>
              </a:graphic>
            </wp:anchor>
          </w:drawing>
        </mc:Choice>
        <mc:Fallback>
          <w:pict>
            <v:shape style="position:absolute;margin-left:69.804832pt;margin-top:35.222164pt;width:103.1pt;height:13.15pt;mso-position-horizontal-relative:page;mso-position-vertical-relative:page;z-index:-16498176" type="#_x0000_t202" id="docshape28"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Solothurn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8816">
              <wp:simplePos x="0" y="0"/>
              <wp:positionH relativeFrom="page">
                <wp:posOffset>4926921</wp:posOffset>
              </wp:positionH>
              <wp:positionV relativeFrom="page">
                <wp:posOffset>447321</wp:posOffset>
              </wp:positionV>
              <wp:extent cx="1746885"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746885" cy="167005"/>
                      </a:xfrm>
                      <a:prstGeom prst="rect">
                        <a:avLst/>
                      </a:prstGeom>
                    </wps:spPr>
                    <wps:txbx>
                      <w:txbxContent>
                        <w:p>
                          <w:pPr>
                            <w:spacing w:before="12"/>
                            <w:ind w:left="20" w:right="0" w:firstLine="0"/>
                            <w:jc w:val="left"/>
                            <w:rPr>
                              <w:sz w:val="20"/>
                            </w:rPr>
                          </w:pPr>
                          <w:r>
                            <w:rPr>
                              <w:color w:val="435369"/>
                              <w:sz w:val="20"/>
                            </w:rPr>
                            <w:t>Kontakt</w:t>
                          </w:r>
                          <w:r>
                            <w:rPr>
                              <w:color w:val="435369"/>
                              <w:spacing w:val="-11"/>
                              <w:sz w:val="20"/>
                            </w:rPr>
                            <w:t> </w:t>
                          </w:r>
                          <w:r>
                            <w:rPr>
                              <w:color w:val="435369"/>
                              <w:sz w:val="20"/>
                            </w:rPr>
                            <w:t>Kantonales</w:t>
                          </w:r>
                          <w:r>
                            <w:rPr>
                              <w:color w:val="435369"/>
                              <w:spacing w:val="-7"/>
                              <w:sz w:val="20"/>
                            </w:rPr>
                            <w:t> </w:t>
                          </w:r>
                          <w:r>
                            <w:rPr>
                              <w:color w:val="435369"/>
                              <w:spacing w:val="-2"/>
                              <w:sz w:val="20"/>
                            </w:rPr>
                            <w:t>Steueramt</w:t>
                          </w:r>
                        </w:p>
                      </w:txbxContent>
                    </wps:txbx>
                    <wps:bodyPr wrap="square" lIns="0" tIns="0" rIns="0" bIns="0" rtlCol="0">
                      <a:noAutofit/>
                    </wps:bodyPr>
                  </wps:wsp>
                </a:graphicData>
              </a:graphic>
            </wp:anchor>
          </w:drawing>
        </mc:Choice>
        <mc:Fallback>
          <w:pict>
            <v:shape style="position:absolute;margin-left:387.946564pt;margin-top:35.222164pt;width:137.550pt;height:13.15pt;mso-position-horizontal-relative:page;mso-position-vertical-relative:page;z-index:-16497664" type="#_x0000_t202" id="docshape29" filled="false" stroked="false">
              <v:textbox inset="0,0,0,0">
                <w:txbxContent>
                  <w:p>
                    <w:pPr>
                      <w:spacing w:before="12"/>
                      <w:ind w:left="20" w:right="0" w:firstLine="0"/>
                      <w:jc w:val="left"/>
                      <w:rPr>
                        <w:sz w:val="20"/>
                      </w:rPr>
                    </w:pPr>
                    <w:r>
                      <w:rPr>
                        <w:color w:val="435369"/>
                        <w:sz w:val="20"/>
                      </w:rPr>
                      <w:t>Kontakt</w:t>
                    </w:r>
                    <w:r>
                      <w:rPr>
                        <w:color w:val="435369"/>
                        <w:spacing w:val="-11"/>
                        <w:sz w:val="20"/>
                      </w:rPr>
                      <w:t> </w:t>
                    </w:r>
                    <w:r>
                      <w:rPr>
                        <w:color w:val="435369"/>
                        <w:sz w:val="20"/>
                      </w:rPr>
                      <w:t>Kantonales</w:t>
                    </w:r>
                    <w:r>
                      <w:rPr>
                        <w:color w:val="435369"/>
                        <w:spacing w:val="-7"/>
                        <w:sz w:val="20"/>
                      </w:rPr>
                      <w:t> </w:t>
                    </w:r>
                    <w:r>
                      <w:rPr>
                        <w:color w:val="435369"/>
                        <w:spacing w:val="-2"/>
                        <w:sz w:val="20"/>
                      </w:rPr>
                      <w:t>Steueramt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1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8">
    <w:multiLevelType w:val="hybridMultilevel"/>
    <w:lvl w:ilvl="0">
      <w:start w:val="4"/>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7">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9">
    <w:multiLevelType w:val="hybridMultilevel"/>
    <w:lvl w:ilvl="0">
      <w:start w:val="14"/>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8">
    <w:multiLevelType w:val="hybridMultilevel"/>
    <w:lvl w:ilvl="0">
      <w:start w:val="1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7"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7">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3">
    <w:multiLevelType w:val="hybridMultilevel"/>
    <w:lvl w:ilvl="0">
      <w:start w:val="1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
    <w:multiLevelType w:val="hybridMultilevel"/>
    <w:lvl w:ilvl="0">
      <w:start w:val="2"/>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0">
    <w:multiLevelType w:val="hybridMultilevel"/>
    <w:lvl w:ilvl="0">
      <w:start w:val="0"/>
      <w:numFmt w:val="bullet"/>
      <w:lvlText w:val=""/>
      <w:lvlJc w:val="left"/>
      <w:pPr>
        <w:ind w:left="1559" w:hanging="361"/>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410" w:hanging="361"/>
      </w:pPr>
      <w:rPr>
        <w:rFonts w:hint="default"/>
        <w:lang w:val="de-DE" w:eastAsia="en-US" w:bidi="ar-SA"/>
      </w:rPr>
    </w:lvl>
    <w:lvl w:ilvl="2">
      <w:start w:val="0"/>
      <w:numFmt w:val="bullet"/>
      <w:lvlText w:val="•"/>
      <w:lvlJc w:val="left"/>
      <w:pPr>
        <w:ind w:left="3260" w:hanging="361"/>
      </w:pPr>
      <w:rPr>
        <w:rFonts w:hint="default"/>
        <w:lang w:val="de-DE" w:eastAsia="en-US" w:bidi="ar-SA"/>
      </w:rPr>
    </w:lvl>
    <w:lvl w:ilvl="3">
      <w:start w:val="0"/>
      <w:numFmt w:val="bullet"/>
      <w:lvlText w:val="•"/>
      <w:lvlJc w:val="left"/>
      <w:pPr>
        <w:ind w:left="4110" w:hanging="361"/>
      </w:pPr>
      <w:rPr>
        <w:rFonts w:hint="default"/>
        <w:lang w:val="de-DE" w:eastAsia="en-US" w:bidi="ar-SA"/>
      </w:rPr>
    </w:lvl>
    <w:lvl w:ilvl="4">
      <w:start w:val="0"/>
      <w:numFmt w:val="bullet"/>
      <w:lvlText w:val="•"/>
      <w:lvlJc w:val="left"/>
      <w:pPr>
        <w:ind w:left="4961" w:hanging="361"/>
      </w:pPr>
      <w:rPr>
        <w:rFonts w:hint="default"/>
        <w:lang w:val="de-DE" w:eastAsia="en-US" w:bidi="ar-SA"/>
      </w:rPr>
    </w:lvl>
    <w:lvl w:ilvl="5">
      <w:start w:val="0"/>
      <w:numFmt w:val="bullet"/>
      <w:lvlText w:val="•"/>
      <w:lvlJc w:val="left"/>
      <w:pPr>
        <w:ind w:left="5811" w:hanging="361"/>
      </w:pPr>
      <w:rPr>
        <w:rFonts w:hint="default"/>
        <w:lang w:val="de-DE" w:eastAsia="en-US" w:bidi="ar-SA"/>
      </w:rPr>
    </w:lvl>
    <w:lvl w:ilvl="6">
      <w:start w:val="0"/>
      <w:numFmt w:val="bullet"/>
      <w:lvlText w:val="•"/>
      <w:lvlJc w:val="left"/>
      <w:pPr>
        <w:ind w:left="6661" w:hanging="361"/>
      </w:pPr>
      <w:rPr>
        <w:rFonts w:hint="default"/>
        <w:lang w:val="de-DE" w:eastAsia="en-US" w:bidi="ar-SA"/>
      </w:rPr>
    </w:lvl>
    <w:lvl w:ilvl="7">
      <w:start w:val="0"/>
      <w:numFmt w:val="bullet"/>
      <w:lvlText w:val="•"/>
      <w:lvlJc w:val="left"/>
      <w:pPr>
        <w:ind w:left="7511" w:hanging="361"/>
      </w:pPr>
      <w:rPr>
        <w:rFonts w:hint="default"/>
        <w:lang w:val="de-DE" w:eastAsia="en-US" w:bidi="ar-SA"/>
      </w:rPr>
    </w:lvl>
    <w:lvl w:ilvl="8">
      <w:start w:val="0"/>
      <w:numFmt w:val="bullet"/>
      <w:lvlText w:val="•"/>
      <w:lvlJc w:val="left"/>
      <w:pPr>
        <w:ind w:left="8362" w:hanging="361"/>
      </w:pPr>
      <w:rPr>
        <w:rFonts w:hint="default"/>
        <w:lang w:val="de-DE" w:eastAsia="en-US" w:bidi="ar-SA"/>
      </w:rPr>
    </w:lvl>
  </w:abstractNum>
  <w:num w:numId="5">
    <w:abstractNumId w:val="4"/>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60"/>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130"/>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290"/>
    </w:pPr>
    <w:rPr>
      <w:rFonts w:ascii="Arial MT" w:hAnsi="Arial MT" w:eastAsia="Arial MT" w:cs="Arial MT"/>
      <w:sz w:val="20"/>
      <w:szCs w:val="20"/>
      <w:lang w:val="de-DE" w:eastAsia="en-US" w:bidi="ar-SA"/>
    </w:rPr>
  </w:style>
  <w:style w:styleId="BodyText" w:type="paragraph">
    <w:name w:val="Body Text"/>
    <w:basedOn w:val="Normal"/>
    <w:uiPriority w:val="1"/>
    <w:qFormat/>
    <w:pPr>
      <w:spacing w:before="56"/>
      <w:ind w:left="1134"/>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2"/>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703" w:hanging="569"/>
    </w:pPr>
    <w:rPr>
      <w:rFonts w:ascii="Arial MT" w:hAnsi="Arial MT" w:eastAsia="Arial MT" w:cs="Arial MT"/>
      <w:lang w:val="de-DE" w:eastAsia="en-US" w:bidi="ar-SA"/>
    </w:rPr>
  </w:style>
  <w:style w:styleId="TableParagraph" w:type="paragraph">
    <w:name w:val="Table Paragraph"/>
    <w:basedOn w:val="Normal"/>
    <w:uiPriority w:val="1"/>
    <w:qFormat/>
    <w:pPr>
      <w:spacing w:before="17"/>
      <w:ind w:left="50"/>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bgs.so.ch/app/de/texts_of_law/614.11" TargetMode="External"/><Relationship Id="rId19" Type="http://schemas.openxmlformats.org/officeDocument/2006/relationships/hyperlink" Target="https://bgs.so.ch/app/de/texts_of_law/614.12" TargetMode="External"/><Relationship Id="rId20" Type="http://schemas.openxmlformats.org/officeDocument/2006/relationships/hyperlink" Target="https://bgs.so.ch/app/de/texts_of_law/614.159.13" TargetMode="External"/><Relationship Id="rId21" Type="http://schemas.openxmlformats.org/officeDocument/2006/relationships/hyperlink" Target="https://bgs.so.ch/app/de/texts_of_law/614.159.15" TargetMode="External"/><Relationship Id="rId22" Type="http://schemas.openxmlformats.org/officeDocument/2006/relationships/hyperlink" Target="https://bgs.so.ch/app/de/texts_of_law/614.159.16" TargetMode="External"/><Relationship Id="rId23" Type="http://schemas.openxmlformats.org/officeDocument/2006/relationships/hyperlink" Target="https://bgs.so.ch/app/de/texts_of_law/614.159.18" TargetMode="External"/><Relationship Id="rId24" Type="http://schemas.openxmlformats.org/officeDocument/2006/relationships/hyperlink" Target="https://bgs.so.ch/app/de/texts_of_law/614.159.20" TargetMode="External"/><Relationship Id="rId25" Type="http://schemas.openxmlformats.org/officeDocument/2006/relationships/hyperlink" Target="https://bgs.so.ch/app/de/texts_of_law/131.1" TargetMode="External"/><Relationship Id="rId26" Type="http://schemas.openxmlformats.org/officeDocument/2006/relationships/hyperlink" Target="http://bgs.so.ch/" TargetMode="External"/><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hyperlink" Target="https://www.estv2.admin.ch/stp/ds/d-einkommenssteuer-natuerlicher-personen-gesamter-text-de.pdf" TargetMode="External"/><Relationship Id="rId30" Type="http://schemas.openxmlformats.org/officeDocument/2006/relationships/hyperlink" Target="https://www.estv2.admin.ch/stp/ds/d-selbstaendige-erwerbstaetigkeit-de.pdf" TargetMode="External"/><Relationship Id="rId31" Type="http://schemas.openxmlformats.org/officeDocument/2006/relationships/hyperlink" Target="https://www.estv2.admin.ch/stp/ds/f-besteuerung-eigenmietwerte-de.pdf" TargetMode="External"/><Relationship Id="rId32" Type="http://schemas.openxmlformats.org/officeDocument/2006/relationships/hyperlink" Target="https://www.estv2.admin.ch/stp/sm/teilbesteuerung-ev-de-fr.pdf" TargetMode="External"/><Relationship Id="rId33" Type="http://schemas.openxmlformats.org/officeDocument/2006/relationships/hyperlink" Target="https://www.estv2.admin.ch/stp/sm/patentbox-np-de-fr.pdf" TargetMode="External"/><Relationship Id="rId34" Type="http://schemas.openxmlformats.org/officeDocument/2006/relationships/hyperlink" Target="https://www.estv2.admin.ch/stp/sm/eigenmietwert-de-fr.pdf" TargetMode="External"/><Relationship Id="rId35" Type="http://schemas.openxmlformats.org/officeDocument/2006/relationships/image" Target="media/image5.png"/><Relationship Id="rId36" Type="http://schemas.openxmlformats.org/officeDocument/2006/relationships/hyperlink" Target="https://steuerbuch.so.ch/steuern/einkommenssteuer/ertraege-aus-unbeweglichem-vermoegen-und-liegenschaftskosten/27-nr-3/" TargetMode="External"/><Relationship Id="rId37" Type="http://schemas.openxmlformats.org/officeDocument/2006/relationships/hyperlink" Target="https://www.estv2.admin.ch/stp/sm/renten-de-fr.pdf" TargetMode="External"/><Relationship Id="rId38" Type="http://schemas.openxmlformats.org/officeDocument/2006/relationships/hyperlink" Target="https://www.estv2.admin.ch/stp/sm/milizfeuerwehr-de-fr.pdf" TargetMode="External"/><Relationship Id="rId39" Type="http://schemas.openxmlformats.org/officeDocument/2006/relationships/hyperlink" Target="https://www.estv2.admin.ch/stp/sm/geldspielgewinne-de-fr.pdf" TargetMode="External"/><Relationship Id="rId40" Type="http://schemas.openxmlformats.org/officeDocument/2006/relationships/hyperlink" Target="https://www.admin.ch/opc/de/classified-compilation/20172704/index.html" TargetMode="External"/><Relationship Id="rId41" Type="http://schemas.openxmlformats.org/officeDocument/2006/relationships/hyperlink" Target="https://www.fedlex.admin.ch/eli/cc/2018/795/de#art_1" TargetMode="External"/><Relationship Id="rId42" Type="http://schemas.openxmlformats.org/officeDocument/2006/relationships/hyperlink" Target="https://steuerbuch.so.ch/steuern/einkommenssteuer/steuerbare-einkuenfte-aus-unselbstaendiger-erwerbstaetigkeit-und-berufsauslagen/" TargetMode="External"/><Relationship Id="rId43" Type="http://schemas.openxmlformats.org/officeDocument/2006/relationships/hyperlink" Target="https://steuerbuch.so.ch/steuern/einkommenssteuer/steuerbare-einkuenfte-aus-unselbstaendiger-erwerbstaetigkeit-und-berufsauslagen/33-nr-1/" TargetMode="External"/><Relationship Id="rId44" Type="http://schemas.openxmlformats.org/officeDocument/2006/relationships/hyperlink" Target="https://steuerbuch.so.ch/steuern/einkommenssteuer/steuerbare-einkuenfte-aus-unselbstaendiger-erwerbstaetigkeit-und-berufsauslagen/33-nr-2/" TargetMode="External"/><Relationship Id="rId45" Type="http://schemas.openxmlformats.org/officeDocument/2006/relationships/hyperlink" Target="https://steuerbuch.so.ch/steuern/einkommenssteuer/steuerbare-einkuenfte-aus-unselbstaendiger-erwerbstaetigkeit-und-berufsauslagen/33-nr-3/" TargetMode="External"/><Relationship Id="rId46" Type="http://schemas.openxmlformats.org/officeDocument/2006/relationships/hyperlink" Target="https://www.estv2.admin.ch/stp/sm/mehrkosten-verpflegung-de-fr.pdf" TargetMode="External"/><Relationship Id="rId47" Type="http://schemas.openxmlformats.org/officeDocument/2006/relationships/hyperlink" Target="https://www.estv2.admin.ch/stp/sm/auswaertiger-aufenthalt-de-fr.pdf" TargetMode="External"/><Relationship Id="rId48" Type="http://schemas.openxmlformats.org/officeDocument/2006/relationships/hyperlink" Target="https://www.estv2.admin.ch/stp/sm/fahrkosten-de-fr.pdf" TargetMode="External"/><Relationship Id="rId49" Type="http://schemas.openxmlformats.org/officeDocument/2006/relationships/hyperlink" Target="https://www.estv2.admin.ch/stp/sm/berufskosten-de-fr.pdf" TargetMode="External"/><Relationship Id="rId50" Type="http://schemas.openxmlformats.org/officeDocument/2006/relationships/hyperlink" Target="https://www.estv2.admin.ch/stp/sm/berufskosten-nebenerwerb-de-fr.pdf" TargetMode="External"/><Relationship Id="rId51" Type="http://schemas.openxmlformats.org/officeDocument/2006/relationships/hyperlink" Target="https://steuerbuch.so.ch/fileadmin/steuerbuch/___35_Nr._1_Version_vom_01.07.2020.pdf" TargetMode="External"/><Relationship Id="rId52" Type="http://schemas.openxmlformats.org/officeDocument/2006/relationships/hyperlink" Target="https://www.estv2.admin.ch/stp/sm/zus-abzug-fe-aufwand-np-de-fr.pdf" TargetMode="External"/><Relationship Id="rId53" Type="http://schemas.openxmlformats.org/officeDocument/2006/relationships/hyperlink" Target="https://steuerbuch.so.ch/steuern/einkommenssteuer/steuerbare-einkuenfte-aus-selbstaendiger-erwerbstaetigkeit/36-nr-1/" TargetMode="External"/><Relationship Id="rId54" Type="http://schemas.openxmlformats.org/officeDocument/2006/relationships/hyperlink" Target="https://www.estv2.admin.ch/stp/sm/liegenschaftskosten-de-fr.pdf" TargetMode="External"/><Relationship Id="rId55" Type="http://schemas.openxmlformats.org/officeDocument/2006/relationships/hyperlink" Target="https://steuerbuch.so.ch/fileadmin/steuerbuch/230220/039-02_Liegenschaftskosten_V13_2023-08-17.pdf" TargetMode="External"/><Relationship Id="rId56" Type="http://schemas.openxmlformats.org/officeDocument/2006/relationships/hyperlink" Target="https://steuerbuch.so.ch/fileadmin/steuerbuch/230220/039-02_2023-08-17.pdf" TargetMode="External"/><Relationship Id="rId57" Type="http://schemas.openxmlformats.org/officeDocument/2006/relationships/hyperlink" Target="https://www.estv2.admin.ch/stp/sm/zweitverdiener-de-fr.pdf" TargetMode="External"/><Relationship Id="rId58" Type="http://schemas.openxmlformats.org/officeDocument/2006/relationships/hyperlink" Target="https://www.estv2.admin.ch/stp/sm/drittbetreuungskosten-de-fr.pdf" TargetMode="External"/><Relationship Id="rId59" Type="http://schemas.openxmlformats.org/officeDocument/2006/relationships/hyperlink" Target="https://www.estv2.admin.ch/stp/sm/krankheitskosten-de-fr.pdf" TargetMode="External"/><Relationship Id="rId60" Type="http://schemas.openxmlformats.org/officeDocument/2006/relationships/hyperlink" Target="https://www.estv2.admin.ch/stp/sm/freiwillige-leistungen-de-fr.pdf" TargetMode="External"/><Relationship Id="rId61" Type="http://schemas.openxmlformats.org/officeDocument/2006/relationships/hyperlink" Target="https://www.estv2.admin.ch/stp/sm/parteien-de-fr.pdf" TargetMode="External"/><Relationship Id="rId62" Type="http://schemas.openxmlformats.org/officeDocument/2006/relationships/hyperlink" Target="https://www.estv2.admin.ch/stp/sm/aus-weiterbildungskosten-de-fr.pdf" TargetMode="External"/><Relationship Id="rId63" Type="http://schemas.openxmlformats.org/officeDocument/2006/relationships/hyperlink" Target="https://www.estv2.admin.ch/stp/sm/versicherungspraemien-zinsen-de-fr.pdf" TargetMode="External"/><Relationship Id="rId64"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65" Type="http://schemas.openxmlformats.org/officeDocument/2006/relationships/hyperlink" Target="https://www.estv2.admin.ch/stp/sm/kinderabzug-e-de-fr.pdf" TargetMode="External"/><Relationship Id="rId66" Type="http://schemas.openxmlformats.org/officeDocument/2006/relationships/hyperlink" Target="https://www.estv2.admin.ch/stp/sm/unterstuetzungsabzug-e-de-fr.pdf" TargetMode="External"/><Relationship Id="rId67" Type="http://schemas.openxmlformats.org/officeDocument/2006/relationships/hyperlink" Target="https://www.estv2.admin.ch/stp/sm/ahv-iv-e-de-fr.pdf" TargetMode="External"/><Relationship Id="rId68" Type="http://schemas.openxmlformats.org/officeDocument/2006/relationships/hyperlink" Target="https://steuerrechner.so.ch/appl/stre_main_tab.php" TargetMode="External"/><Relationship Id="rId69" Type="http://schemas.openxmlformats.org/officeDocument/2006/relationships/hyperlink" Target="https://so.ch/fileadmin/internet/fd/fd-ksta/pdf/np/Steuertarife_2026.pdf" TargetMode="External"/><Relationship Id="rId70" Type="http://schemas.openxmlformats.org/officeDocument/2006/relationships/hyperlink" Target="https://www.estv2.admin.ch/stp/sm/persoenlicher-abzug-e-de-fr.pdf" TargetMode="External"/><Relationship Id="rId71" Type="http://schemas.openxmlformats.org/officeDocument/2006/relationships/hyperlink" Target="https://www.estv2.admin.ch/stp/ds/e-kalte-progression-de.pdf" TargetMode="External"/><Relationship Id="rId72" Type="http://schemas.openxmlformats.org/officeDocument/2006/relationships/hyperlink" Target="https://www.estv2.admin.ch/stp/sm/progression-de-fr.pdf" TargetMode="External"/><Relationship Id="rId73" Type="http://schemas.openxmlformats.org/officeDocument/2006/relationships/hyperlink" Target="https://www.estv2.admin.ch/stp/sm/kapitalleistungen-saeulen-de-fr.pdf" TargetMode="External"/><Relationship Id="rId74" Type="http://schemas.openxmlformats.org/officeDocument/2006/relationships/hyperlink" Target="https://www.estv2.admin.ch/stp/sm/liquidationsgewinne-np-de-fr.pdf" TargetMode="External"/><Relationship Id="rId75" Type="http://schemas.openxmlformats.org/officeDocument/2006/relationships/hyperlink" Target="https://www.admin.ch/opc/de/classified-compilation/20082573/index.html" TargetMode="External"/><Relationship Id="rId76" Type="http://schemas.openxmlformats.org/officeDocument/2006/relationships/hyperlink" Target="https://www.estv2.admin.ch/stp/ds/d-besteuerung-grundstueckgewinne-de.pdf" TargetMode="External"/><Relationship Id="rId77" Type="http://schemas.openxmlformats.org/officeDocument/2006/relationships/hyperlink" Target="https://www.estv2.admin.ch/stp/sm/grundstueckgewinnsteuer-de-fr.pdf" TargetMode="External"/><Relationship Id="rId78" Type="http://schemas.openxmlformats.org/officeDocument/2006/relationships/hyperlink" Target="https://so.ch/verwaltung/finanzdepartement/steueramt/privatpersonen-und-selbstaendig-erwerbende/grundstueckgewinnsteuer/" TargetMode="External"/><Relationship Id="rId79" Type="http://schemas.openxmlformats.org/officeDocument/2006/relationships/hyperlink" Target="https://steuerbuch.so.ch/steuern/grundstueckgewinnsteuer/" TargetMode="External"/><Relationship Id="rId80" Type="http://schemas.openxmlformats.org/officeDocument/2006/relationships/hyperlink" Target="https://www.estv2.admin.ch/stp/ds/d-vermoegenssteuer-np-de.pdf" TargetMode="External"/><Relationship Id="rId81" Type="http://schemas.openxmlformats.org/officeDocument/2006/relationships/hyperlink" Target="https://www.estv2.admin.ch/stp/sm/viehhabe-de-fr.pdf" TargetMode="External"/><Relationship Id="rId82" Type="http://schemas.openxmlformats.org/officeDocument/2006/relationships/hyperlink" Target="https://www.estv2.admin.ch/stp/sm/persoenlicher-abzug-v-de-fr.pdf" TargetMode="External"/><Relationship Id="rId83" Type="http://schemas.openxmlformats.org/officeDocument/2006/relationships/hyperlink" Target="https://www.estv2.admin.ch/stp/sm/kinderabzug-v-de-fr.pdf" TargetMode="External"/><Relationship Id="rId84" Type="http://schemas.openxmlformats.org/officeDocument/2006/relationships/hyperlink" Target="https://www.estv2.admin.ch/stp/sm/ahv-iv-v-de-fr.pdf" TargetMode="External"/><Relationship Id="rId85" Type="http://schemas.openxmlformats.org/officeDocument/2006/relationships/hyperlink" Target="https://www.estv2.admin.ch/stp/sm/aufwand-de-fr.pdf" TargetMode="External"/><Relationship Id="rId86" Type="http://schemas.openxmlformats.org/officeDocument/2006/relationships/image" Target="media/image6.png"/><Relationship Id="rId87" Type="http://schemas.openxmlformats.org/officeDocument/2006/relationships/hyperlink" Target="https://standortsolothurn.so.ch/fileadmin/standortsolothurn/pdf/Ansiedlungen/Steuern/Besteuerung_nach_dem_Aufwand.pdf" TargetMode="External"/><Relationship Id="rId88" Type="http://schemas.openxmlformats.org/officeDocument/2006/relationships/hyperlink" Target="https://www.estv2.admin.ch/stp/ds/e-steuersatz-steuerfuss-de.pdf" TargetMode="External"/><Relationship Id="rId89" Type="http://schemas.openxmlformats.org/officeDocument/2006/relationships/header" Target="header5.xml"/><Relationship Id="rId90" Type="http://schemas.openxmlformats.org/officeDocument/2006/relationships/footer" Target="footer5.xml"/><Relationship Id="rId91" Type="http://schemas.openxmlformats.org/officeDocument/2006/relationships/hyperlink" Target="https://www.estv2.admin.ch/stp/ds/d-besteuerung-juristischen-personen-gesamter-text-de.pdf" TargetMode="External"/><Relationship Id="rId92" Type="http://schemas.openxmlformats.org/officeDocument/2006/relationships/hyperlink" Target="https://www.estv2.admin.ch/stp/sm/patentbox-jp-de-fr.pdf" TargetMode="External"/><Relationship Id="rId93" Type="http://schemas.openxmlformats.org/officeDocument/2006/relationships/hyperlink" Target="https://www.admin.ch/opc/de/classified-compilation/19900333/index.html#a24b" TargetMode="External"/><Relationship Id="rId94" Type="http://schemas.openxmlformats.org/officeDocument/2006/relationships/hyperlink" Target="https://www.estv.admin.ch/dam/de/sd-web/Qyxr5xBfdWDp/dbst-mb-a-1995-geschbetriebe-de.pdf" TargetMode="External"/><Relationship Id="rId95" Type="http://schemas.openxmlformats.org/officeDocument/2006/relationships/hyperlink" Target="https://www.estv2.admin.ch/stp/sm/zus-abzug-fe-aufwand-jp-de-fr.pdf" TargetMode="External"/><Relationship Id="rId96" Type="http://schemas.openxmlformats.org/officeDocument/2006/relationships/hyperlink" Target="https://www.estv2.admin.ch/stp/sm/entlastungsbegrenzung-de-fr.pdf" TargetMode="External"/><Relationship Id="rId97" Type="http://schemas.openxmlformats.org/officeDocument/2006/relationships/hyperlink" Target="https://so.ch/verwaltung/finanzdepartement/steueramt/juristische-personen/steuerrechner/" TargetMode="External"/><Relationship Id="rId98" Type="http://schemas.openxmlformats.org/officeDocument/2006/relationships/hyperlink" Target="https://www.estv2.admin.ch/stp/sm/gewinnsteuer-de-fr.pdf" TargetMode="External"/><Relationship Id="rId99" Type="http://schemas.openxmlformats.org/officeDocument/2006/relationships/hyperlink" Target="https://www.estv2.admin.ch/stp/sm/g-saetze-freigrbetr-ver-stift-uejp-de-fr.pdf" TargetMode="External"/><Relationship Id="rId100" Type="http://schemas.openxmlformats.org/officeDocument/2006/relationships/hyperlink" Target="https://www.estv2.admin.ch/stp/sm/gk-kk-saetze-freigrbetrag-de-fr.pdf" TargetMode="External"/><Relationship Id="rId101" Type="http://schemas.openxmlformats.org/officeDocument/2006/relationships/hyperlink" Target="https://www.estv2.admin.ch/stp/sm/gk-idzwecke-de-fr.pdf" TargetMode="External"/><Relationship Id="rId102" Type="http://schemas.openxmlformats.org/officeDocument/2006/relationships/hyperlink" Target="https://www.estv2.admin.ch/stp/sm/k-eigenkapitalermaessigung-beteiligungensrecht-de-fr.pdf" TargetMode="External"/><Relationship Id="rId103" Type="http://schemas.openxmlformats.org/officeDocument/2006/relationships/hyperlink" Target="https://www.estv2.admin.ch/stp/sm/kapitalsteuer-de-fr.pdf" TargetMode="External"/><Relationship Id="rId104" Type="http://schemas.openxmlformats.org/officeDocument/2006/relationships/hyperlink" Target="https://www.estv2.admin.ch/stp/sm/k-saetze-freigrbetr-ver-stift-uejp-de-fr.pdf" TargetMode="External"/><Relationship Id="rId105" Type="http://schemas.openxmlformats.org/officeDocument/2006/relationships/hyperlink" Target="https://www.estv2.admin.ch/stp/sm/uebergangsbest-statusgesell-de-fr.pdf" TargetMode="External"/><Relationship Id="rId106" Type="http://schemas.openxmlformats.org/officeDocument/2006/relationships/hyperlink" Target="https://www.estv2.admin.ch/stp/sm/steuererleichterungen-jp-de-fr.pdf" TargetMode="External"/><Relationship Id="rId107" Type="http://schemas.openxmlformats.org/officeDocument/2006/relationships/header" Target="header6.xml"/><Relationship Id="rId108" Type="http://schemas.openxmlformats.org/officeDocument/2006/relationships/footer" Target="footer6.xml"/><Relationship Id="rId109" Type="http://schemas.openxmlformats.org/officeDocument/2006/relationships/hyperlink" Target="https://www.estv2.admin.ch/stp/ds/d-kirchensteuern-de.pdf" TargetMode="External"/><Relationship Id="rId110" Type="http://schemas.openxmlformats.org/officeDocument/2006/relationships/header" Target="header7.xml"/><Relationship Id="rId111" Type="http://schemas.openxmlformats.org/officeDocument/2006/relationships/footer" Target="footer7.xml"/><Relationship Id="rId112" Type="http://schemas.openxmlformats.org/officeDocument/2006/relationships/hyperlink" Target="mailto:steueramt.so@fd.so.ch" TargetMode="External"/><Relationship Id="rId113" Type="http://schemas.openxmlformats.org/officeDocument/2006/relationships/hyperlink" Target="https://so.ch/verwaltung/finanzdepartement/steueramt/" TargetMode="External"/><Relationship Id="rId1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Abzüge, allgemeine Abzüge, Sozialabzüge, Solothurn, SO</cp:keywords>
  <dc:subject>Kantonale Besonderheiten aus den Steuerinformationen</dc:subject>
  <dc:title>Kantonsblatt Solothurn</dc:title>
  <dcterms:created xsi:type="dcterms:W3CDTF">2026-06-28T18:20:20Z</dcterms:created>
  <dcterms:modified xsi:type="dcterms:W3CDTF">2026-06-28T18:20:20Z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2026-03-09T00:00:00Z</vt:filetime>
  </property>
  <property fmtid="{D5CDD505-2E9C-101B-9397-08002B2CF9AE}" pid="4" name="Creator">
    <vt:lpwstr>Microsoft® Word 2016-2024 (16.0.19530)</vt:lpwstr>
  </property>
  <property fmtid="{D5CDD505-2E9C-101B-9397-08002B2CF9AE}" pid="5" name="LastSaved">
    <vt:filetime>2026-06-28T00:00:00Z</vt:filetime>
  </property>
  <property fmtid="{D5CDD505-2E9C-101B-9397-08002B2CF9AE}" pid="6" name="Producer">
    <vt:lpwstr>axesWord</vt:lpwstr>
  </property>
</Properties>
</file>