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3BE" w:rsidRDefault="00C313BE" w:rsidP="00C313BE">
      <w:pPr>
        <w:autoSpaceDE w:val="0"/>
        <w:autoSpaceDN w:val="0"/>
        <w:adjustRightInd w:val="0"/>
        <w:spacing w:after="0" w:line="240" w:lineRule="auto"/>
        <w:rPr>
          <w:rFonts w:ascii="Arial" w:hAnsi="Arial" w:cs="Arial"/>
          <w:b/>
          <w:bCs/>
          <w:sz w:val="48"/>
          <w:szCs w:val="36"/>
          <w:u w:val="single"/>
        </w:rPr>
      </w:pPr>
      <w:r w:rsidRPr="00C313BE">
        <w:rPr>
          <w:rFonts w:ascii="Arial" w:hAnsi="Arial" w:cs="Arial"/>
          <w:b/>
          <w:bCs/>
          <w:sz w:val="48"/>
          <w:szCs w:val="36"/>
          <w:u w:val="single"/>
        </w:rPr>
        <w:t>Metal Braces</w:t>
      </w:r>
    </w:p>
    <w:p w:rsidR="00616BDF" w:rsidRPr="00C313BE" w:rsidRDefault="00616BDF" w:rsidP="00C313BE">
      <w:pPr>
        <w:autoSpaceDE w:val="0"/>
        <w:autoSpaceDN w:val="0"/>
        <w:adjustRightInd w:val="0"/>
        <w:spacing w:after="0" w:line="240" w:lineRule="auto"/>
        <w:rPr>
          <w:rFonts w:ascii="Arial" w:hAnsi="Arial" w:cs="Arial"/>
          <w:b/>
          <w:bCs/>
          <w:sz w:val="48"/>
          <w:szCs w:val="36"/>
          <w:u w:val="single"/>
        </w:rPr>
      </w:pPr>
      <w:r>
        <w:rPr>
          <w:rFonts w:ascii="Arial" w:hAnsi="Arial" w:cs="Arial"/>
          <w:b/>
          <w:bCs/>
          <w:noProof/>
          <w:sz w:val="48"/>
          <w:szCs w:val="36"/>
          <w:u w:val="single"/>
          <w:lang w:eastAsia="en-IN"/>
        </w:rPr>
        <w:drawing>
          <wp:inline distT="0" distB="0" distL="0" distR="0">
            <wp:extent cx="4787900" cy="2116526"/>
            <wp:effectExtent l="0" t="0" r="0" b="0"/>
            <wp:docPr id="1" name="Picture 1" descr="C:\Users\drabi\OneDrive\Pictures\Screenshots\Screenshot 2026-06-16 122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rabi\OneDrive\Pictures\Screenshots\Screenshot 2026-06-16 12262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85779" cy="2115588"/>
                    </a:xfrm>
                    <a:prstGeom prst="rect">
                      <a:avLst/>
                    </a:prstGeom>
                    <a:noFill/>
                    <a:ln>
                      <a:noFill/>
                    </a:ln>
                  </pic:spPr>
                </pic:pic>
              </a:graphicData>
            </a:graphic>
          </wp:inline>
        </w:drawing>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Metal Braces: Trusted, Powerful, and Proven</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 xml:space="preserve">Get a confident, well-aligned smile with metal braces—the most reliable option for correcting crowding, </w:t>
      </w:r>
      <w:proofErr w:type="gramStart"/>
      <w:r w:rsidRPr="0079260B">
        <w:rPr>
          <w:rFonts w:ascii="Georgia" w:hAnsi="Georgia"/>
          <w:color w:val="0070C0"/>
        </w:rPr>
        <w:t>spacing,</w:t>
      </w:r>
      <w:proofErr w:type="gramEnd"/>
      <w:r w:rsidRPr="0079260B">
        <w:rPr>
          <w:rFonts w:ascii="Georgia" w:hAnsi="Georgia"/>
          <w:color w:val="0070C0"/>
        </w:rPr>
        <w:t xml:space="preserve"> and a wide range of bite issues from childhood through adulthood.</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Why metal?</w:t>
      </w:r>
    </w:p>
    <w:p w:rsidR="0079260B" w:rsidRPr="0079260B" w:rsidRDefault="0079260B" w:rsidP="00155CB9">
      <w:pPr>
        <w:pStyle w:val="my-2"/>
        <w:numPr>
          <w:ilvl w:val="0"/>
          <w:numId w:val="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Powerful: handles complex cases and heavy mechanics better than other braces</w:t>
      </w:r>
    </w:p>
    <w:p w:rsidR="0079260B" w:rsidRPr="0079260B" w:rsidRDefault="0079260B" w:rsidP="00155CB9">
      <w:pPr>
        <w:pStyle w:val="my-2"/>
        <w:numPr>
          <w:ilvl w:val="0"/>
          <w:numId w:val="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Effective: consistent, predictable results for mild to severe issues</w:t>
      </w:r>
    </w:p>
    <w:p w:rsidR="0079260B" w:rsidRPr="0079260B" w:rsidRDefault="0079260B" w:rsidP="00155CB9">
      <w:pPr>
        <w:pStyle w:val="my-2"/>
        <w:numPr>
          <w:ilvl w:val="0"/>
          <w:numId w:val="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Affordable: typically the most cost-effective orthodontic option</w:t>
      </w:r>
    </w:p>
    <w:p w:rsidR="0079260B" w:rsidRPr="0079260B" w:rsidRDefault="0079260B" w:rsidP="00155CB9">
      <w:pPr>
        <w:pStyle w:val="my-2"/>
        <w:numPr>
          <w:ilvl w:val="0"/>
          <w:numId w:val="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Durable: strong stainless steel brackets resist breakage</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Quick care tips</w:t>
      </w:r>
    </w:p>
    <w:p w:rsidR="0079260B" w:rsidRPr="0079260B" w:rsidRDefault="0079260B" w:rsidP="00155CB9">
      <w:pPr>
        <w:pStyle w:val="my-2"/>
        <w:numPr>
          <w:ilvl w:val="0"/>
          <w:numId w:val="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 xml:space="preserve">Brush after every meal; use interdental brushes or floss </w:t>
      </w:r>
      <w:proofErr w:type="spellStart"/>
      <w:r w:rsidRPr="0079260B">
        <w:rPr>
          <w:rFonts w:ascii="Georgia" w:hAnsi="Georgia"/>
          <w:color w:val="0070C0"/>
        </w:rPr>
        <w:t>threaders</w:t>
      </w:r>
      <w:proofErr w:type="spellEnd"/>
    </w:p>
    <w:p w:rsidR="0079260B" w:rsidRPr="0079260B" w:rsidRDefault="0079260B" w:rsidP="00155CB9">
      <w:pPr>
        <w:pStyle w:val="my-2"/>
        <w:numPr>
          <w:ilvl w:val="0"/>
          <w:numId w:val="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Avoid hard/sticky foods (nuts, ice, caramel, hard candies)</w:t>
      </w:r>
    </w:p>
    <w:p w:rsidR="0079260B" w:rsidRPr="0079260B" w:rsidRDefault="0079260B" w:rsidP="00155CB9">
      <w:pPr>
        <w:pStyle w:val="my-2"/>
        <w:numPr>
          <w:ilvl w:val="0"/>
          <w:numId w:val="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Limit stain triggers if you have elastic ties; rinse and brush after coffee, tea, curry</w:t>
      </w:r>
    </w:p>
    <w:p w:rsidR="0079260B" w:rsidRPr="0079260B" w:rsidRDefault="0079260B" w:rsidP="00155CB9">
      <w:pPr>
        <w:pStyle w:val="my-2"/>
        <w:numPr>
          <w:ilvl w:val="0"/>
          <w:numId w:val="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Use orthodontic wax for poking wires; call us for loose/broken brackets</w:t>
      </w:r>
    </w:p>
    <w:p w:rsidR="0079260B" w:rsidRPr="0079260B" w:rsidRDefault="0079260B" w:rsidP="00155CB9">
      <w:pPr>
        <w:pStyle w:val="my-2"/>
        <w:numPr>
          <w:ilvl w:val="0"/>
          <w:numId w:val="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Soreness after adjustments? OTC analgesics + warm salt rinses help</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Treatment at a glance</w:t>
      </w:r>
    </w:p>
    <w:p w:rsidR="0079260B" w:rsidRPr="0079260B" w:rsidRDefault="0079260B" w:rsidP="00155CB9">
      <w:pPr>
        <w:pStyle w:val="my-2"/>
        <w:numPr>
          <w:ilvl w:val="0"/>
          <w:numId w:val="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One-day bonding after consult + digital scan/X-rays</w:t>
      </w:r>
    </w:p>
    <w:p w:rsidR="0079260B" w:rsidRPr="0079260B" w:rsidRDefault="0079260B" w:rsidP="00155CB9">
      <w:pPr>
        <w:pStyle w:val="my-2"/>
        <w:numPr>
          <w:ilvl w:val="0"/>
          <w:numId w:val="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Adjustments every 4–8 weeks</w:t>
      </w:r>
    </w:p>
    <w:p w:rsidR="0079260B" w:rsidRPr="0079260B" w:rsidRDefault="0079260B" w:rsidP="00155CB9">
      <w:pPr>
        <w:pStyle w:val="my-2"/>
        <w:numPr>
          <w:ilvl w:val="0"/>
          <w:numId w:val="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Typical treatment: 12–36 months (complex cases may take longer)</w:t>
      </w:r>
    </w:p>
    <w:p w:rsidR="0079260B" w:rsidRPr="0079260B" w:rsidRDefault="0079260B" w:rsidP="00155CB9">
      <w:pPr>
        <w:pStyle w:val="my-2"/>
        <w:numPr>
          <w:ilvl w:val="0"/>
          <w:numId w:val="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Finished with retainers to keep your smile stable</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Book your consultation today and start your journey to a stronger, healthier, more confident smile.</w:t>
      </w:r>
    </w:p>
    <w:p w:rsidR="00C313BE" w:rsidRPr="00C313BE" w:rsidRDefault="00C313BE" w:rsidP="00C31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C313BE" w:rsidRDefault="00C313BE" w:rsidP="00C313BE">
      <w:pPr>
        <w:autoSpaceDE w:val="0"/>
        <w:autoSpaceDN w:val="0"/>
        <w:adjustRightInd w:val="0"/>
        <w:spacing w:after="0" w:line="240" w:lineRule="auto"/>
        <w:rPr>
          <w:rFonts w:ascii="Arial" w:hAnsi="Arial" w:cs="Arial"/>
          <w:sz w:val="20"/>
          <w:szCs w:val="20"/>
        </w:rPr>
      </w:pPr>
      <w:r>
        <w:rPr>
          <w:rFonts w:ascii="Arial" w:hAnsi="Arial" w:cs="Arial"/>
          <w:sz w:val="20"/>
          <w:szCs w:val="20"/>
        </w:rPr>
        <w:t>.</w:t>
      </w:r>
    </w:p>
    <w:p w:rsidR="00C313BE" w:rsidRDefault="00C313BE" w:rsidP="00C313BE">
      <w:pPr>
        <w:autoSpaceDE w:val="0"/>
        <w:autoSpaceDN w:val="0"/>
        <w:adjustRightInd w:val="0"/>
        <w:spacing w:after="0" w:line="240" w:lineRule="auto"/>
        <w:rPr>
          <w:rFonts w:ascii="Arial" w:hAnsi="Arial" w:cs="Arial"/>
          <w:b/>
          <w:bCs/>
          <w:sz w:val="48"/>
          <w:szCs w:val="36"/>
          <w:u w:val="single"/>
        </w:rPr>
      </w:pPr>
      <w:r w:rsidRPr="00C313BE">
        <w:rPr>
          <w:rFonts w:ascii="Arial" w:hAnsi="Arial" w:cs="Arial"/>
          <w:b/>
          <w:bCs/>
          <w:sz w:val="48"/>
          <w:szCs w:val="36"/>
          <w:u w:val="single"/>
        </w:rPr>
        <w:lastRenderedPageBreak/>
        <w:t>Ceramic Braces</w:t>
      </w:r>
    </w:p>
    <w:p w:rsidR="00616BDF" w:rsidRPr="00C313BE" w:rsidRDefault="00616BDF" w:rsidP="00C313BE">
      <w:pPr>
        <w:autoSpaceDE w:val="0"/>
        <w:autoSpaceDN w:val="0"/>
        <w:adjustRightInd w:val="0"/>
        <w:spacing w:after="0" w:line="240" w:lineRule="auto"/>
        <w:rPr>
          <w:rFonts w:ascii="Arial" w:hAnsi="Arial" w:cs="Arial"/>
          <w:b/>
          <w:bCs/>
          <w:sz w:val="48"/>
          <w:szCs w:val="36"/>
          <w:u w:val="single"/>
        </w:rPr>
      </w:pPr>
      <w:r>
        <w:rPr>
          <w:rFonts w:ascii="Arial" w:hAnsi="Arial" w:cs="Arial"/>
          <w:b/>
          <w:bCs/>
          <w:noProof/>
          <w:sz w:val="48"/>
          <w:szCs w:val="36"/>
          <w:u w:val="single"/>
          <w:lang w:eastAsia="en-IN"/>
        </w:rPr>
        <w:drawing>
          <wp:inline distT="0" distB="0" distL="0" distR="0">
            <wp:extent cx="5731510" cy="2708347"/>
            <wp:effectExtent l="0" t="0" r="2540" b="0"/>
            <wp:docPr id="2" name="Picture 2" descr="C:\Users\drabi\OneDrive\Desktop\my web site\ceramic-825x3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rabi\OneDrive\Desktop\my web site\ceramic-825x39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08347"/>
                    </a:xfrm>
                    <a:prstGeom prst="rect">
                      <a:avLst/>
                    </a:prstGeom>
                    <a:noFill/>
                    <a:ln>
                      <a:noFill/>
                    </a:ln>
                  </pic:spPr>
                </pic:pic>
              </a:graphicData>
            </a:graphic>
          </wp:inline>
        </w:drawing>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Ceramic Braces: Nearly Invisible, Fully Effective</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Transform your smile with ceramic braces—tooth-</w:t>
      </w:r>
      <w:proofErr w:type="spellStart"/>
      <w:r w:rsidRPr="0079260B">
        <w:rPr>
          <w:rFonts w:ascii="Georgia" w:hAnsi="Georgia"/>
          <w:color w:val="0070C0"/>
        </w:rPr>
        <w:t>colored</w:t>
      </w:r>
      <w:proofErr w:type="spellEnd"/>
      <w:r w:rsidRPr="0079260B">
        <w:rPr>
          <w:rFonts w:ascii="Georgia" w:hAnsi="Georgia"/>
          <w:color w:val="0070C0"/>
        </w:rPr>
        <w:t xml:space="preserve"> brackets that blend naturally while delivering precise alignment for crowding, spacing, and mild bite issues. Perfect for teens and adults who want reliable results without the metal look.</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Why ceramic?</w:t>
      </w:r>
    </w:p>
    <w:p w:rsidR="0079260B" w:rsidRPr="0079260B" w:rsidRDefault="0079260B" w:rsidP="00155CB9">
      <w:pPr>
        <w:pStyle w:val="my-2"/>
        <w:numPr>
          <w:ilvl w:val="0"/>
          <w:numId w:val="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Discreet: tooth-</w:t>
      </w:r>
      <w:proofErr w:type="spellStart"/>
      <w:r w:rsidRPr="0079260B">
        <w:rPr>
          <w:rFonts w:ascii="Georgia" w:hAnsi="Georgia"/>
          <w:color w:val="0070C0"/>
        </w:rPr>
        <w:t>colored</w:t>
      </w:r>
      <w:proofErr w:type="spellEnd"/>
      <w:r w:rsidRPr="0079260B">
        <w:rPr>
          <w:rFonts w:ascii="Georgia" w:hAnsi="Georgia"/>
          <w:color w:val="0070C0"/>
        </w:rPr>
        <w:t xml:space="preserve"> brackets = far less noticeable than metal</w:t>
      </w:r>
    </w:p>
    <w:p w:rsidR="0079260B" w:rsidRPr="0079260B" w:rsidRDefault="0079260B" w:rsidP="00155CB9">
      <w:pPr>
        <w:pStyle w:val="my-2"/>
        <w:numPr>
          <w:ilvl w:val="0"/>
          <w:numId w:val="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Effective: proven movement for mild–moderate cases</w:t>
      </w:r>
    </w:p>
    <w:p w:rsidR="0079260B" w:rsidRPr="0079260B" w:rsidRDefault="0079260B" w:rsidP="00155CB9">
      <w:pPr>
        <w:pStyle w:val="my-2"/>
        <w:numPr>
          <w:ilvl w:val="0"/>
          <w:numId w:val="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Comfortable: smooth surfaces reduce irritation</w:t>
      </w:r>
    </w:p>
    <w:p w:rsidR="0079260B" w:rsidRPr="0079260B" w:rsidRDefault="0079260B" w:rsidP="00155CB9">
      <w:pPr>
        <w:pStyle w:val="my-2"/>
        <w:numPr>
          <w:ilvl w:val="0"/>
          <w:numId w:val="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Confidence: the cosmetic choice many patients prefer</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Care in a flash</w:t>
      </w:r>
    </w:p>
    <w:p w:rsidR="0079260B" w:rsidRPr="0079260B" w:rsidRDefault="0079260B" w:rsidP="00155CB9">
      <w:pPr>
        <w:pStyle w:val="my-2"/>
        <w:numPr>
          <w:ilvl w:val="0"/>
          <w:numId w:val="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 xml:space="preserve">Brush after every meal; use interdental brushes or floss </w:t>
      </w:r>
      <w:proofErr w:type="spellStart"/>
      <w:r w:rsidRPr="0079260B">
        <w:rPr>
          <w:rFonts w:ascii="Georgia" w:hAnsi="Georgia"/>
          <w:color w:val="0070C0"/>
        </w:rPr>
        <w:t>threaders</w:t>
      </w:r>
      <w:proofErr w:type="spellEnd"/>
    </w:p>
    <w:p w:rsidR="0079260B" w:rsidRPr="0079260B" w:rsidRDefault="0079260B" w:rsidP="00155CB9">
      <w:pPr>
        <w:pStyle w:val="my-2"/>
        <w:numPr>
          <w:ilvl w:val="0"/>
          <w:numId w:val="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Avoid hard/sticky foods (nuts, ice, caramel)</w:t>
      </w:r>
    </w:p>
    <w:p w:rsidR="0079260B" w:rsidRPr="0079260B" w:rsidRDefault="0079260B" w:rsidP="00155CB9">
      <w:pPr>
        <w:pStyle w:val="my-2"/>
        <w:numPr>
          <w:ilvl w:val="0"/>
          <w:numId w:val="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Limit stain triggers (coffee, tea, red wine, curry); rinse and brush after</w:t>
      </w:r>
    </w:p>
    <w:p w:rsidR="0079260B" w:rsidRPr="0079260B" w:rsidRDefault="0079260B" w:rsidP="00155CB9">
      <w:pPr>
        <w:pStyle w:val="my-2"/>
        <w:numPr>
          <w:ilvl w:val="0"/>
          <w:numId w:val="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Use orthodontic wax for poking wires; call us for loose/broken brackets</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Treatment at a glance</w:t>
      </w:r>
    </w:p>
    <w:p w:rsidR="0079260B" w:rsidRPr="0079260B" w:rsidRDefault="0079260B" w:rsidP="00155CB9">
      <w:pPr>
        <w:pStyle w:val="my-2"/>
        <w:numPr>
          <w:ilvl w:val="0"/>
          <w:numId w:val="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One-day bonding after a quick consult + digital scan</w:t>
      </w:r>
    </w:p>
    <w:p w:rsidR="0079260B" w:rsidRPr="0079260B" w:rsidRDefault="0079260B" w:rsidP="00155CB9">
      <w:pPr>
        <w:pStyle w:val="my-2"/>
        <w:numPr>
          <w:ilvl w:val="0"/>
          <w:numId w:val="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Adjustments every 4–8 weeks</w:t>
      </w:r>
    </w:p>
    <w:p w:rsidR="0079260B" w:rsidRPr="0079260B" w:rsidRDefault="0079260B" w:rsidP="00155CB9">
      <w:pPr>
        <w:pStyle w:val="my-2"/>
        <w:numPr>
          <w:ilvl w:val="0"/>
          <w:numId w:val="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Typical treatment: 12–36 months</w:t>
      </w:r>
    </w:p>
    <w:p w:rsidR="0079260B" w:rsidRPr="0079260B" w:rsidRDefault="0079260B" w:rsidP="00155CB9">
      <w:pPr>
        <w:pStyle w:val="my-2"/>
        <w:numPr>
          <w:ilvl w:val="0"/>
          <w:numId w:val="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Finished with retainers to keep your smile stable</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Book your consultation today and smile with confidence—subtly.</w:t>
      </w:r>
    </w:p>
    <w:p w:rsidR="00C313BE" w:rsidRDefault="00C313BE" w:rsidP="00C313BE">
      <w:pPr>
        <w:autoSpaceDE w:val="0"/>
        <w:autoSpaceDN w:val="0"/>
        <w:adjustRightInd w:val="0"/>
        <w:spacing w:after="0" w:line="240" w:lineRule="auto"/>
        <w:rPr>
          <w:rFonts w:ascii="Arial" w:hAnsi="Arial" w:cs="Arial"/>
          <w:b/>
          <w:bCs/>
          <w:sz w:val="36"/>
          <w:szCs w:val="36"/>
        </w:rPr>
      </w:pPr>
    </w:p>
    <w:p w:rsidR="00C313BE" w:rsidRDefault="00C313BE" w:rsidP="00C313BE">
      <w:pPr>
        <w:autoSpaceDE w:val="0"/>
        <w:autoSpaceDN w:val="0"/>
        <w:adjustRightInd w:val="0"/>
        <w:spacing w:after="0" w:line="240" w:lineRule="auto"/>
        <w:rPr>
          <w:rFonts w:ascii="Arial" w:hAnsi="Arial" w:cs="Arial"/>
          <w:b/>
          <w:bCs/>
          <w:sz w:val="40"/>
          <w:szCs w:val="36"/>
          <w:u w:val="single"/>
        </w:rPr>
      </w:pPr>
      <w:r w:rsidRPr="0079260B">
        <w:rPr>
          <w:rFonts w:ascii="Arial" w:hAnsi="Arial" w:cs="Arial"/>
          <w:b/>
          <w:bCs/>
          <w:sz w:val="40"/>
          <w:szCs w:val="36"/>
          <w:u w:val="single"/>
        </w:rPr>
        <w:lastRenderedPageBreak/>
        <w:t>Self-Ligating Braces</w:t>
      </w:r>
    </w:p>
    <w:p w:rsidR="00616BDF" w:rsidRPr="0079260B" w:rsidRDefault="00616BDF" w:rsidP="00C313BE">
      <w:pPr>
        <w:autoSpaceDE w:val="0"/>
        <w:autoSpaceDN w:val="0"/>
        <w:adjustRightInd w:val="0"/>
        <w:spacing w:after="0" w:line="240" w:lineRule="auto"/>
        <w:rPr>
          <w:rFonts w:ascii="Arial" w:hAnsi="Arial" w:cs="Arial"/>
          <w:b/>
          <w:bCs/>
          <w:sz w:val="40"/>
          <w:szCs w:val="36"/>
          <w:u w:val="single"/>
        </w:rPr>
      </w:pPr>
      <w:r>
        <w:rPr>
          <w:rFonts w:ascii="Arial" w:hAnsi="Arial" w:cs="Arial"/>
          <w:b/>
          <w:bCs/>
          <w:noProof/>
          <w:sz w:val="40"/>
          <w:szCs w:val="36"/>
          <w:u w:val="single"/>
          <w:lang w:eastAsia="en-IN"/>
        </w:rPr>
        <w:drawing>
          <wp:inline distT="0" distB="0" distL="0" distR="0">
            <wp:extent cx="5731510" cy="3256540"/>
            <wp:effectExtent l="0" t="0" r="2540" b="1270"/>
            <wp:docPr id="3" name="Picture 3" descr="C:\Users\drabi\OneDrive\Desktop\my web site\self-ligating-bra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rabi\OneDrive\Desktop\my web site\self-ligating-brace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56540"/>
                    </a:xfrm>
                    <a:prstGeom prst="rect">
                      <a:avLst/>
                    </a:prstGeom>
                    <a:noFill/>
                    <a:ln>
                      <a:noFill/>
                    </a:ln>
                  </pic:spPr>
                </pic:pic>
              </a:graphicData>
            </a:graphic>
          </wp:inline>
        </w:drawing>
      </w:r>
    </w:p>
    <w:p w:rsidR="0079260B" w:rsidRPr="0079260B" w:rsidRDefault="0079260B"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r w:rsidRPr="0079260B">
        <w:rPr>
          <w:rFonts w:ascii="Georgia" w:eastAsia="Times New Roman" w:hAnsi="Georgia" w:cs="Times New Roman"/>
          <w:color w:val="0070C0"/>
          <w:sz w:val="24"/>
          <w:szCs w:val="24"/>
          <w:lang w:eastAsia="en-IN"/>
        </w:rPr>
        <w:t xml:space="preserve">Self-Ligating Braces: Faster, Cleaner, </w:t>
      </w:r>
      <w:proofErr w:type="gramStart"/>
      <w:r w:rsidRPr="0079260B">
        <w:rPr>
          <w:rFonts w:ascii="Georgia" w:eastAsia="Times New Roman" w:hAnsi="Georgia" w:cs="Times New Roman"/>
          <w:color w:val="0070C0"/>
          <w:sz w:val="24"/>
          <w:szCs w:val="24"/>
          <w:lang w:eastAsia="en-IN"/>
        </w:rPr>
        <w:t>More</w:t>
      </w:r>
      <w:proofErr w:type="gramEnd"/>
      <w:r w:rsidRPr="0079260B">
        <w:rPr>
          <w:rFonts w:ascii="Georgia" w:eastAsia="Times New Roman" w:hAnsi="Georgia" w:cs="Times New Roman"/>
          <w:color w:val="0070C0"/>
          <w:sz w:val="24"/>
          <w:szCs w:val="24"/>
          <w:lang w:eastAsia="en-IN"/>
        </w:rPr>
        <w:t xml:space="preserve"> Comfortable</w:t>
      </w:r>
    </w:p>
    <w:p w:rsidR="0079260B" w:rsidRDefault="0079260B"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r w:rsidRPr="0079260B">
        <w:rPr>
          <w:rFonts w:ascii="Georgia" w:eastAsia="Times New Roman" w:hAnsi="Georgia" w:cs="Times New Roman"/>
          <w:color w:val="0070C0"/>
          <w:sz w:val="24"/>
          <w:szCs w:val="24"/>
          <w:lang w:eastAsia="en-IN"/>
        </w:rPr>
        <w:t xml:space="preserve">Upgrade your smile with self-ligating braces—brackets that use a built-in metal clip instead of elastic ties. They deliver lower friction for smoother tooth movement, make hygiene easier, and often feel more comfortable after adjustments. Many patients enjoy longer intervals between visits and fewer plaque traps than conventional braces. </w:t>
      </w:r>
      <w:proofErr w:type="gramStart"/>
      <w:r w:rsidRPr="0079260B">
        <w:rPr>
          <w:rFonts w:ascii="Georgia" w:eastAsia="Times New Roman" w:hAnsi="Georgia" w:cs="Times New Roman"/>
          <w:color w:val="0070C0"/>
          <w:sz w:val="24"/>
          <w:szCs w:val="24"/>
          <w:lang w:eastAsia="en-IN"/>
        </w:rPr>
        <w:t>Ideal for mild to moderate crowding, spacing, and bite correction in teens and adults.</w:t>
      </w:r>
      <w:proofErr w:type="gramEnd"/>
      <w:r w:rsidRPr="0079260B">
        <w:rPr>
          <w:rFonts w:ascii="Georgia" w:eastAsia="Times New Roman" w:hAnsi="Georgia" w:cs="Times New Roman"/>
          <w:color w:val="0070C0"/>
          <w:sz w:val="24"/>
          <w:szCs w:val="24"/>
          <w:lang w:eastAsia="en-IN"/>
        </w:rPr>
        <w:t xml:space="preserve"> Starts with a quick consult and scan, then bonded in one visit; adjustments every 4–8 weeks (sometimes 6–10), and you’ll finish with a polished bite and a retainer plan to keep results stable. Clean after every meal, skip hard/sticky foods, and use wax for any poking wires. Book your free consultation today and see how a smarter brace design can give you a confident smile with less fuss.</w:t>
      </w:r>
    </w:p>
    <w:p w:rsidR="00616BDF" w:rsidRDefault="00616BDF"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p>
    <w:p w:rsidR="00616BDF" w:rsidRDefault="00616BDF"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p>
    <w:p w:rsidR="00616BDF" w:rsidRDefault="00616BDF"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p>
    <w:p w:rsidR="00616BDF" w:rsidRDefault="00616BDF"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p>
    <w:p w:rsidR="00616BDF" w:rsidRDefault="00616BDF"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p>
    <w:p w:rsidR="00616BDF" w:rsidRDefault="00616BDF"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p>
    <w:p w:rsidR="00616BDF" w:rsidRPr="0079260B" w:rsidRDefault="00616BDF" w:rsidP="0079260B">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p>
    <w:p w:rsidR="00C313BE" w:rsidRDefault="00C313BE" w:rsidP="00C313BE">
      <w:pPr>
        <w:autoSpaceDE w:val="0"/>
        <w:autoSpaceDN w:val="0"/>
        <w:adjustRightInd w:val="0"/>
        <w:spacing w:after="0" w:line="240" w:lineRule="auto"/>
        <w:rPr>
          <w:rFonts w:ascii="Arial" w:hAnsi="Arial" w:cs="Arial"/>
          <w:sz w:val="20"/>
          <w:szCs w:val="20"/>
        </w:rPr>
      </w:pPr>
      <w:r>
        <w:rPr>
          <w:rFonts w:ascii="Arial" w:hAnsi="Arial" w:cs="Arial"/>
          <w:sz w:val="20"/>
          <w:szCs w:val="20"/>
        </w:rPr>
        <w:t>.</w:t>
      </w:r>
    </w:p>
    <w:p w:rsidR="00C313BE" w:rsidRDefault="00C313BE" w:rsidP="00C313BE">
      <w:pPr>
        <w:autoSpaceDE w:val="0"/>
        <w:autoSpaceDN w:val="0"/>
        <w:adjustRightInd w:val="0"/>
        <w:spacing w:after="0" w:line="240" w:lineRule="auto"/>
        <w:rPr>
          <w:rFonts w:ascii="Arial" w:hAnsi="Arial" w:cs="Arial"/>
          <w:b/>
          <w:bCs/>
          <w:sz w:val="44"/>
          <w:szCs w:val="36"/>
          <w:u w:val="single"/>
        </w:rPr>
      </w:pPr>
      <w:r w:rsidRPr="002F4301">
        <w:rPr>
          <w:rFonts w:ascii="Arial" w:hAnsi="Arial" w:cs="Arial"/>
          <w:b/>
          <w:bCs/>
          <w:sz w:val="44"/>
          <w:szCs w:val="36"/>
          <w:u w:val="single"/>
        </w:rPr>
        <w:lastRenderedPageBreak/>
        <w:t>Lingual Braces</w:t>
      </w:r>
    </w:p>
    <w:p w:rsidR="00616BDF" w:rsidRPr="002F4301" w:rsidRDefault="00616BDF" w:rsidP="00C313BE">
      <w:pPr>
        <w:autoSpaceDE w:val="0"/>
        <w:autoSpaceDN w:val="0"/>
        <w:adjustRightInd w:val="0"/>
        <w:spacing w:after="0" w:line="240" w:lineRule="auto"/>
        <w:rPr>
          <w:rFonts w:ascii="Arial" w:hAnsi="Arial" w:cs="Arial"/>
          <w:b/>
          <w:bCs/>
          <w:sz w:val="44"/>
          <w:szCs w:val="36"/>
          <w:u w:val="single"/>
        </w:rPr>
      </w:pPr>
      <w:r>
        <w:rPr>
          <w:rFonts w:ascii="Arial" w:hAnsi="Arial" w:cs="Arial"/>
          <w:b/>
          <w:bCs/>
          <w:noProof/>
          <w:sz w:val="44"/>
          <w:szCs w:val="36"/>
          <w:u w:val="single"/>
          <w:lang w:eastAsia="en-IN"/>
        </w:rPr>
        <w:drawing>
          <wp:inline distT="0" distB="0" distL="0" distR="0">
            <wp:extent cx="2495550" cy="1663700"/>
            <wp:effectExtent l="0" t="0" r="0" b="0"/>
            <wp:docPr id="4" name="Picture 4" descr="C:\Users\drabi\OneDrive\Desktop\my web site\lingualbra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rabi\OneDrive\Desktop\my web site\lingualbrace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4445" cy="1662963"/>
                    </a:xfrm>
                    <a:prstGeom prst="rect">
                      <a:avLst/>
                    </a:prstGeom>
                    <a:noFill/>
                    <a:ln>
                      <a:noFill/>
                    </a:ln>
                  </pic:spPr>
                </pic:pic>
              </a:graphicData>
            </a:graphic>
          </wp:inline>
        </w:drawing>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 xml:space="preserve">Lingual Braces: Invisible </w:t>
      </w:r>
      <w:proofErr w:type="gramStart"/>
      <w:r w:rsidRPr="0079260B">
        <w:rPr>
          <w:rFonts w:ascii="Georgia" w:hAnsi="Georgia"/>
          <w:color w:val="0070C0"/>
        </w:rPr>
        <w:t>From</w:t>
      </w:r>
      <w:proofErr w:type="gramEnd"/>
      <w:r w:rsidRPr="0079260B">
        <w:rPr>
          <w:rFonts w:ascii="Georgia" w:hAnsi="Georgia"/>
          <w:color w:val="0070C0"/>
        </w:rPr>
        <w:t xml:space="preserve"> the Front, Powerful Inside</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 xml:space="preserve">Transform your smile with lingual braces—brackets placed on the back (tongue side) of your teeth so they're completely hidden from view. </w:t>
      </w:r>
      <w:proofErr w:type="gramStart"/>
      <w:r w:rsidRPr="0079260B">
        <w:rPr>
          <w:rFonts w:ascii="Georgia" w:hAnsi="Georgia"/>
          <w:color w:val="0070C0"/>
        </w:rPr>
        <w:t>Ideal for teens and adults who want noticeable results without anyone seeing their braces.</w:t>
      </w:r>
      <w:proofErr w:type="gramEnd"/>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Why lingual?</w:t>
      </w:r>
    </w:p>
    <w:p w:rsidR="0079260B" w:rsidRPr="0079260B" w:rsidRDefault="0079260B" w:rsidP="00155CB9">
      <w:pPr>
        <w:pStyle w:val="my-2"/>
        <w:numPr>
          <w:ilvl w:val="0"/>
          <w:numId w:val="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100% invisible: no front-facing brackets or wires</w:t>
      </w:r>
    </w:p>
    <w:p w:rsidR="0079260B" w:rsidRPr="0079260B" w:rsidRDefault="0079260B" w:rsidP="00155CB9">
      <w:pPr>
        <w:pStyle w:val="my-2"/>
        <w:numPr>
          <w:ilvl w:val="0"/>
          <w:numId w:val="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Effective: handles crowding, spacing, and many bite issues</w:t>
      </w:r>
    </w:p>
    <w:p w:rsidR="0079260B" w:rsidRPr="0079260B" w:rsidRDefault="0079260B" w:rsidP="00155CB9">
      <w:pPr>
        <w:pStyle w:val="my-2"/>
        <w:numPr>
          <w:ilvl w:val="0"/>
          <w:numId w:val="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Professional confidence: perfect for public-facing roles</w:t>
      </w:r>
    </w:p>
    <w:p w:rsidR="0079260B" w:rsidRPr="0079260B" w:rsidRDefault="0079260B" w:rsidP="00155CB9">
      <w:pPr>
        <w:pStyle w:val="my-2"/>
        <w:numPr>
          <w:ilvl w:val="0"/>
          <w:numId w:val="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Comfortable once adapted: smooth surfaces reduce lip irritation</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Quick care tips</w:t>
      </w:r>
    </w:p>
    <w:p w:rsidR="0079260B" w:rsidRPr="0079260B" w:rsidRDefault="0079260B" w:rsidP="00155CB9">
      <w:pPr>
        <w:pStyle w:val="my-2"/>
        <w:numPr>
          <w:ilvl w:val="0"/>
          <w:numId w:val="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Brush after every meal; focus on the tongue-side brackets with interdental brushes</w:t>
      </w:r>
    </w:p>
    <w:p w:rsidR="0079260B" w:rsidRPr="0079260B" w:rsidRDefault="0079260B" w:rsidP="00155CB9">
      <w:pPr>
        <w:pStyle w:val="my-2"/>
        <w:numPr>
          <w:ilvl w:val="0"/>
          <w:numId w:val="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Avoid hard/sticky foods (nuts, ice, caramel) that can loosen brackets</w:t>
      </w:r>
    </w:p>
    <w:p w:rsidR="0079260B" w:rsidRPr="0079260B" w:rsidRDefault="0079260B" w:rsidP="00155CB9">
      <w:pPr>
        <w:pStyle w:val="my-2"/>
        <w:numPr>
          <w:ilvl w:val="0"/>
          <w:numId w:val="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Initial speech adjustment is normal; practice speaking and reading aloud</w:t>
      </w:r>
    </w:p>
    <w:p w:rsidR="0079260B" w:rsidRPr="0079260B" w:rsidRDefault="0079260B" w:rsidP="00155CB9">
      <w:pPr>
        <w:pStyle w:val="my-2"/>
        <w:numPr>
          <w:ilvl w:val="0"/>
          <w:numId w:val="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Use orthodontic wax for any poking wires; call us for loose brackets</w:t>
      </w:r>
    </w:p>
    <w:p w:rsidR="0079260B" w:rsidRPr="0079260B" w:rsidRDefault="0079260B" w:rsidP="00155CB9">
      <w:pPr>
        <w:pStyle w:val="my-2"/>
        <w:numPr>
          <w:ilvl w:val="0"/>
          <w:numId w:val="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Soreness after adjustments? OTC analgesics + warm salt rinses help</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Treatment at a glance</w:t>
      </w:r>
    </w:p>
    <w:p w:rsidR="0079260B" w:rsidRPr="0079260B" w:rsidRDefault="0079260B" w:rsidP="00155CB9">
      <w:pPr>
        <w:pStyle w:val="my-2"/>
        <w:numPr>
          <w:ilvl w:val="0"/>
          <w:numId w:val="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Specialized consult + digital scan to plan precise back-of-teeth placement</w:t>
      </w:r>
    </w:p>
    <w:p w:rsidR="0079260B" w:rsidRPr="0079260B" w:rsidRDefault="0079260B" w:rsidP="00155CB9">
      <w:pPr>
        <w:pStyle w:val="my-2"/>
        <w:numPr>
          <w:ilvl w:val="0"/>
          <w:numId w:val="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Bonding takes slightly longer due to access difficulty</w:t>
      </w:r>
    </w:p>
    <w:p w:rsidR="0079260B" w:rsidRPr="0079260B" w:rsidRDefault="0079260B" w:rsidP="00155CB9">
      <w:pPr>
        <w:pStyle w:val="my-2"/>
        <w:numPr>
          <w:ilvl w:val="0"/>
          <w:numId w:val="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Adjustments every 6–8 weeks (specialist follow-up)</w:t>
      </w:r>
    </w:p>
    <w:p w:rsidR="0079260B" w:rsidRPr="0079260B" w:rsidRDefault="0079260B" w:rsidP="00155CB9">
      <w:pPr>
        <w:pStyle w:val="my-2"/>
        <w:numPr>
          <w:ilvl w:val="0"/>
          <w:numId w:val="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Typical treatment: 18–36 months depending on complexity</w:t>
      </w:r>
    </w:p>
    <w:p w:rsidR="0079260B" w:rsidRPr="0079260B" w:rsidRDefault="0079260B" w:rsidP="00155CB9">
      <w:pPr>
        <w:pStyle w:val="my-2"/>
        <w:numPr>
          <w:ilvl w:val="0"/>
          <w:numId w:val="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Finished with retainers to lock in your invisible smile</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Note: Lingual braces require an experienced specialist and may not suit very severe cases or patients with certain tongue-thrust patterns.</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Book your consultation today and smile confidently—completely invisible.</w:t>
      </w:r>
    </w:p>
    <w:p w:rsidR="00C313BE" w:rsidRDefault="00C313BE" w:rsidP="00C313BE">
      <w:pPr>
        <w:autoSpaceDE w:val="0"/>
        <w:autoSpaceDN w:val="0"/>
        <w:adjustRightInd w:val="0"/>
        <w:spacing w:after="0" w:line="240" w:lineRule="auto"/>
        <w:rPr>
          <w:rFonts w:ascii="Arial" w:hAnsi="Arial" w:cs="Arial"/>
          <w:sz w:val="20"/>
          <w:szCs w:val="20"/>
        </w:rPr>
      </w:pPr>
    </w:p>
    <w:p w:rsidR="00616BDF" w:rsidRDefault="00616BDF" w:rsidP="00C313BE">
      <w:pPr>
        <w:autoSpaceDE w:val="0"/>
        <w:autoSpaceDN w:val="0"/>
        <w:adjustRightInd w:val="0"/>
        <w:spacing w:after="0" w:line="240" w:lineRule="auto"/>
        <w:rPr>
          <w:rFonts w:ascii="Arial" w:hAnsi="Arial" w:cs="Arial"/>
          <w:sz w:val="20"/>
          <w:szCs w:val="20"/>
        </w:rPr>
      </w:pPr>
    </w:p>
    <w:p w:rsidR="00616BDF" w:rsidRDefault="00616BDF" w:rsidP="00C313BE">
      <w:pPr>
        <w:autoSpaceDE w:val="0"/>
        <w:autoSpaceDN w:val="0"/>
        <w:adjustRightInd w:val="0"/>
        <w:spacing w:after="0" w:line="240" w:lineRule="auto"/>
        <w:rPr>
          <w:rFonts w:ascii="Arial" w:hAnsi="Arial" w:cs="Arial"/>
          <w:sz w:val="20"/>
          <w:szCs w:val="20"/>
        </w:rPr>
      </w:pPr>
    </w:p>
    <w:p w:rsidR="00C313BE" w:rsidRDefault="00C313BE" w:rsidP="00C313BE">
      <w:pPr>
        <w:autoSpaceDE w:val="0"/>
        <w:autoSpaceDN w:val="0"/>
        <w:adjustRightInd w:val="0"/>
        <w:spacing w:after="0" w:line="240" w:lineRule="auto"/>
        <w:rPr>
          <w:rFonts w:ascii="Arial" w:hAnsi="Arial" w:cs="Arial"/>
          <w:b/>
          <w:bCs/>
          <w:sz w:val="44"/>
          <w:szCs w:val="36"/>
          <w:u w:val="single"/>
        </w:rPr>
      </w:pPr>
      <w:r w:rsidRPr="002F4301">
        <w:rPr>
          <w:rFonts w:ascii="Arial" w:hAnsi="Arial" w:cs="Arial"/>
          <w:b/>
          <w:bCs/>
          <w:sz w:val="44"/>
          <w:szCs w:val="36"/>
          <w:u w:val="single"/>
        </w:rPr>
        <w:lastRenderedPageBreak/>
        <w:t>Clear Aligners</w:t>
      </w:r>
    </w:p>
    <w:p w:rsidR="00616BDF" w:rsidRPr="002F4301" w:rsidRDefault="00616BDF" w:rsidP="00C313BE">
      <w:pPr>
        <w:autoSpaceDE w:val="0"/>
        <w:autoSpaceDN w:val="0"/>
        <w:adjustRightInd w:val="0"/>
        <w:spacing w:after="0" w:line="240" w:lineRule="auto"/>
        <w:rPr>
          <w:rFonts w:ascii="Arial" w:hAnsi="Arial" w:cs="Arial"/>
          <w:b/>
          <w:bCs/>
          <w:sz w:val="44"/>
          <w:szCs w:val="36"/>
          <w:u w:val="single"/>
        </w:rPr>
      </w:pPr>
      <w:r>
        <w:rPr>
          <w:rFonts w:ascii="Arial" w:hAnsi="Arial" w:cs="Arial"/>
          <w:b/>
          <w:bCs/>
          <w:noProof/>
          <w:sz w:val="44"/>
          <w:szCs w:val="36"/>
          <w:u w:val="single"/>
          <w:lang w:eastAsia="en-IN"/>
        </w:rPr>
        <w:drawing>
          <wp:inline distT="0" distB="0" distL="0" distR="0">
            <wp:extent cx="5731510" cy="2716497"/>
            <wp:effectExtent l="0" t="0" r="2540" b="8255"/>
            <wp:docPr id="5" name="Picture 5" descr="C:\Users\drabi\OneDrive\Desktop\my web site\aligner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rabi\OneDrive\Desktop\my web site\aligners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16497"/>
                    </a:xfrm>
                    <a:prstGeom prst="rect">
                      <a:avLst/>
                    </a:prstGeom>
                    <a:noFill/>
                    <a:ln>
                      <a:noFill/>
                    </a:ln>
                  </pic:spPr>
                </pic:pic>
              </a:graphicData>
            </a:graphic>
          </wp:inline>
        </w:drawing>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 xml:space="preserve">Clear Aligners + </w:t>
      </w:r>
      <w:proofErr w:type="spellStart"/>
      <w:r w:rsidRPr="0079260B">
        <w:rPr>
          <w:rFonts w:ascii="Georgia" w:hAnsi="Georgia"/>
          <w:color w:val="0070C0"/>
        </w:rPr>
        <w:t>Invisalign</w:t>
      </w:r>
      <w:proofErr w:type="spellEnd"/>
      <w:r w:rsidRPr="0079260B">
        <w:rPr>
          <w:rFonts w:ascii="Georgia" w:hAnsi="Georgia"/>
          <w:color w:val="0070C0"/>
        </w:rPr>
        <w:t>: Invisible, Removable, and Trusted</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 xml:space="preserve">Straighten your smile with clear aligners—and experience the leading brand, </w:t>
      </w:r>
      <w:proofErr w:type="spellStart"/>
      <w:r w:rsidRPr="0079260B">
        <w:rPr>
          <w:rFonts w:ascii="Georgia" w:hAnsi="Georgia"/>
          <w:color w:val="0070C0"/>
        </w:rPr>
        <w:t>Invisalign</w:t>
      </w:r>
      <w:proofErr w:type="spellEnd"/>
      <w:r w:rsidRPr="0079260B">
        <w:rPr>
          <w:rFonts w:ascii="Georgia" w:hAnsi="Georgia"/>
          <w:color w:val="0070C0"/>
        </w:rPr>
        <w:t xml:space="preserve">. These custom, transparent trays gently shift teeth into place and are nearly invisible when worn. </w:t>
      </w:r>
      <w:proofErr w:type="spellStart"/>
      <w:r w:rsidRPr="0079260B">
        <w:rPr>
          <w:rFonts w:ascii="Georgia" w:hAnsi="Georgia"/>
          <w:color w:val="0070C0"/>
        </w:rPr>
        <w:t>Invisalign</w:t>
      </w:r>
      <w:proofErr w:type="spellEnd"/>
      <w:r w:rsidRPr="0079260B">
        <w:rPr>
          <w:rFonts w:ascii="Georgia" w:hAnsi="Georgia"/>
          <w:color w:val="0070C0"/>
        </w:rPr>
        <w:t xml:space="preserve"> is the most researched and widely used clear aligner system, backed by millions of treatments and advanced software (</w:t>
      </w:r>
      <w:proofErr w:type="spellStart"/>
      <w:r w:rsidRPr="0079260B">
        <w:rPr>
          <w:rFonts w:ascii="Georgia" w:hAnsi="Georgia"/>
          <w:color w:val="0070C0"/>
        </w:rPr>
        <w:t>SmartTrack</w:t>
      </w:r>
      <w:proofErr w:type="spellEnd"/>
      <w:r w:rsidRPr="0079260B">
        <w:rPr>
          <w:rFonts w:ascii="Georgia" w:hAnsi="Georgia"/>
          <w:color w:val="0070C0"/>
        </w:rPr>
        <w:t xml:space="preserve"> material and </w:t>
      </w:r>
      <w:proofErr w:type="spellStart"/>
      <w:r w:rsidRPr="0079260B">
        <w:rPr>
          <w:rFonts w:ascii="Georgia" w:hAnsi="Georgia"/>
          <w:color w:val="0070C0"/>
        </w:rPr>
        <w:t>SmartForce</w:t>
      </w:r>
      <w:proofErr w:type="spellEnd"/>
      <w:r w:rsidRPr="0079260B">
        <w:rPr>
          <w:rFonts w:ascii="Georgia" w:hAnsi="Georgia"/>
          <w:color w:val="0070C0"/>
        </w:rPr>
        <w:t xml:space="preserve"> attachments) for precise, comfortable results.</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 xml:space="preserve">Why choose </w:t>
      </w:r>
      <w:proofErr w:type="spellStart"/>
      <w:r w:rsidRPr="0079260B">
        <w:rPr>
          <w:rFonts w:ascii="Georgia" w:hAnsi="Georgia"/>
          <w:color w:val="0070C0"/>
        </w:rPr>
        <w:t>Invisalign</w:t>
      </w:r>
      <w:proofErr w:type="spellEnd"/>
      <w:r w:rsidRPr="0079260B">
        <w:rPr>
          <w:rFonts w:ascii="Georgia" w:hAnsi="Georgia"/>
          <w:color w:val="0070C0"/>
        </w:rPr>
        <w:t xml:space="preserve"> clear aligners?</w:t>
      </w:r>
    </w:p>
    <w:p w:rsidR="0079260B" w:rsidRPr="0079260B" w:rsidRDefault="0079260B" w:rsidP="00155CB9">
      <w:pPr>
        <w:pStyle w:val="my-2"/>
        <w:numPr>
          <w:ilvl w:val="0"/>
          <w:numId w:val="1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Invisible: nearly undetectable so you can smile confidently during treatment</w:t>
      </w:r>
    </w:p>
    <w:p w:rsidR="0079260B" w:rsidRPr="0079260B" w:rsidRDefault="0079260B" w:rsidP="00155CB9">
      <w:pPr>
        <w:pStyle w:val="my-2"/>
        <w:numPr>
          <w:ilvl w:val="0"/>
          <w:numId w:val="1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Removable: eat freely and maintain easy brushing/flossing</w:t>
      </w:r>
    </w:p>
    <w:p w:rsidR="0079260B" w:rsidRPr="0079260B" w:rsidRDefault="0079260B" w:rsidP="00155CB9">
      <w:pPr>
        <w:pStyle w:val="my-2"/>
        <w:numPr>
          <w:ilvl w:val="0"/>
          <w:numId w:val="1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Comfortable: smooth medical-grade plastic (</w:t>
      </w:r>
      <w:proofErr w:type="spellStart"/>
      <w:r w:rsidRPr="0079260B">
        <w:rPr>
          <w:rFonts w:ascii="Georgia" w:hAnsi="Georgia"/>
          <w:color w:val="0070C0"/>
        </w:rPr>
        <w:t>SmartTrack</w:t>
      </w:r>
      <w:proofErr w:type="spellEnd"/>
      <w:r w:rsidRPr="0079260B">
        <w:rPr>
          <w:rFonts w:ascii="Georgia" w:hAnsi="Georgia"/>
          <w:color w:val="0070C0"/>
        </w:rPr>
        <w:t>) reduces irritation</w:t>
      </w:r>
    </w:p>
    <w:p w:rsidR="0079260B" w:rsidRPr="0079260B" w:rsidRDefault="0079260B" w:rsidP="00155CB9">
      <w:pPr>
        <w:pStyle w:val="my-2"/>
        <w:numPr>
          <w:ilvl w:val="0"/>
          <w:numId w:val="1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 xml:space="preserve">Precise: </w:t>
      </w:r>
      <w:proofErr w:type="spellStart"/>
      <w:r w:rsidRPr="0079260B">
        <w:rPr>
          <w:rFonts w:ascii="Georgia" w:hAnsi="Georgia"/>
          <w:color w:val="0070C0"/>
        </w:rPr>
        <w:t>ClinCheck</w:t>
      </w:r>
      <w:proofErr w:type="spellEnd"/>
      <w:r w:rsidRPr="0079260B">
        <w:rPr>
          <w:rFonts w:ascii="Georgia" w:hAnsi="Georgia"/>
          <w:color w:val="0070C0"/>
        </w:rPr>
        <w:t xml:space="preserve"> 3D planning lets you see your projected outcome before starting</w:t>
      </w:r>
    </w:p>
    <w:p w:rsidR="0079260B" w:rsidRPr="0079260B" w:rsidRDefault="0079260B" w:rsidP="00155CB9">
      <w:pPr>
        <w:pStyle w:val="my-2"/>
        <w:numPr>
          <w:ilvl w:val="0"/>
          <w:numId w:val="1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Convenient: fewer office visits; many progress checks are remote</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Quick care tips</w:t>
      </w:r>
    </w:p>
    <w:p w:rsidR="0079260B" w:rsidRPr="0079260B" w:rsidRDefault="0079260B" w:rsidP="00155CB9">
      <w:pPr>
        <w:pStyle w:val="my-2"/>
        <w:numPr>
          <w:ilvl w:val="0"/>
          <w:numId w:val="1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Wear 20–22 hours/day; remove only to eat, drink (except water), and brush</w:t>
      </w:r>
    </w:p>
    <w:p w:rsidR="0079260B" w:rsidRPr="0079260B" w:rsidRDefault="0079260B" w:rsidP="00155CB9">
      <w:pPr>
        <w:pStyle w:val="my-2"/>
        <w:numPr>
          <w:ilvl w:val="0"/>
          <w:numId w:val="1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 xml:space="preserve">Brush and floss before reinserting; clean aligners daily with a soft brush and clear soap or </w:t>
      </w:r>
      <w:proofErr w:type="spellStart"/>
      <w:r w:rsidRPr="0079260B">
        <w:rPr>
          <w:rFonts w:ascii="Georgia" w:hAnsi="Georgia"/>
          <w:color w:val="0070C0"/>
        </w:rPr>
        <w:t>Invisalign</w:t>
      </w:r>
      <w:proofErr w:type="spellEnd"/>
      <w:r w:rsidRPr="0079260B">
        <w:rPr>
          <w:rFonts w:ascii="Georgia" w:hAnsi="Georgia"/>
          <w:color w:val="0070C0"/>
        </w:rPr>
        <w:t xml:space="preserve"> cleaner (no hot water)</w:t>
      </w:r>
    </w:p>
    <w:p w:rsidR="0079260B" w:rsidRPr="0079260B" w:rsidRDefault="0079260B" w:rsidP="00155CB9">
      <w:pPr>
        <w:pStyle w:val="my-2"/>
        <w:numPr>
          <w:ilvl w:val="0"/>
          <w:numId w:val="1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 xml:space="preserve">Store in your case when not worn; avoid </w:t>
      </w:r>
      <w:proofErr w:type="spellStart"/>
      <w:r w:rsidRPr="0079260B">
        <w:rPr>
          <w:rFonts w:ascii="Georgia" w:hAnsi="Georgia"/>
          <w:color w:val="0070C0"/>
        </w:rPr>
        <w:t>colored</w:t>
      </w:r>
      <w:proofErr w:type="spellEnd"/>
      <w:r w:rsidRPr="0079260B">
        <w:rPr>
          <w:rFonts w:ascii="Georgia" w:hAnsi="Georgia"/>
          <w:color w:val="0070C0"/>
        </w:rPr>
        <w:t>/hot drinks while wearing</w:t>
      </w:r>
    </w:p>
    <w:p w:rsidR="0079260B" w:rsidRPr="0079260B" w:rsidRDefault="0079260B" w:rsidP="00155CB9">
      <w:pPr>
        <w:pStyle w:val="my-2"/>
        <w:numPr>
          <w:ilvl w:val="0"/>
          <w:numId w:val="1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Mild pressure or soreness when starting a new tray is normal</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Treatment at a glance</w:t>
      </w:r>
    </w:p>
    <w:p w:rsidR="0079260B" w:rsidRPr="0079260B" w:rsidRDefault="0079260B" w:rsidP="00155CB9">
      <w:pPr>
        <w:pStyle w:val="my-2"/>
        <w:numPr>
          <w:ilvl w:val="0"/>
          <w:numId w:val="1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 xml:space="preserve">Digital scan to create your custom </w:t>
      </w:r>
      <w:proofErr w:type="spellStart"/>
      <w:r w:rsidRPr="0079260B">
        <w:rPr>
          <w:rFonts w:ascii="Georgia" w:hAnsi="Georgia"/>
          <w:color w:val="0070C0"/>
        </w:rPr>
        <w:t>ClinCheck</w:t>
      </w:r>
      <w:proofErr w:type="spellEnd"/>
      <w:r w:rsidRPr="0079260B">
        <w:rPr>
          <w:rFonts w:ascii="Georgia" w:hAnsi="Georgia"/>
          <w:color w:val="0070C0"/>
        </w:rPr>
        <w:t xml:space="preserve"> plan</w:t>
      </w:r>
    </w:p>
    <w:p w:rsidR="0079260B" w:rsidRPr="0079260B" w:rsidRDefault="0079260B" w:rsidP="00155CB9">
      <w:pPr>
        <w:pStyle w:val="my-2"/>
        <w:numPr>
          <w:ilvl w:val="0"/>
          <w:numId w:val="1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Receive a series of trays; change every 1–2 weeks as directed</w:t>
      </w:r>
    </w:p>
    <w:p w:rsidR="0079260B" w:rsidRPr="0079260B" w:rsidRDefault="0079260B" w:rsidP="00155CB9">
      <w:pPr>
        <w:pStyle w:val="my-2"/>
        <w:numPr>
          <w:ilvl w:val="0"/>
          <w:numId w:val="1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Typical treatment: 6–18 months for mild to moderate cases (complex cases may take longer)</w:t>
      </w:r>
    </w:p>
    <w:p w:rsidR="0079260B" w:rsidRPr="0079260B" w:rsidRDefault="0079260B" w:rsidP="00155CB9">
      <w:pPr>
        <w:pStyle w:val="my-2"/>
        <w:numPr>
          <w:ilvl w:val="0"/>
          <w:numId w:val="1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t>Progress checks every 8–12 weeks (in-office or remote)</w:t>
      </w:r>
    </w:p>
    <w:p w:rsidR="0079260B" w:rsidRPr="0079260B" w:rsidRDefault="0079260B" w:rsidP="00155CB9">
      <w:pPr>
        <w:pStyle w:val="my-2"/>
        <w:numPr>
          <w:ilvl w:val="0"/>
          <w:numId w:val="1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79260B">
        <w:rPr>
          <w:rFonts w:ascii="Georgia" w:hAnsi="Georgia"/>
          <w:color w:val="0070C0"/>
        </w:rPr>
        <w:lastRenderedPageBreak/>
        <w:t xml:space="preserve">Finished with </w:t>
      </w:r>
      <w:proofErr w:type="spellStart"/>
      <w:r w:rsidRPr="0079260B">
        <w:rPr>
          <w:rFonts w:ascii="Georgia" w:hAnsi="Georgia"/>
          <w:color w:val="0070C0"/>
        </w:rPr>
        <w:t>Invisalign</w:t>
      </w:r>
      <w:proofErr w:type="spellEnd"/>
      <w:r w:rsidRPr="0079260B">
        <w:rPr>
          <w:rFonts w:ascii="Georgia" w:hAnsi="Georgia"/>
          <w:color w:val="0070C0"/>
        </w:rPr>
        <w:t xml:space="preserve"> retainers to maintain your new smile</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Best for: mild crowding/spacing, minor bite adjustments, and adults/teens seeking a cosmetic, low-maintenance option. Severe skeletal or complex orthodontic problems may require braces or a combined approach.</w:t>
      </w:r>
    </w:p>
    <w:p w:rsidR="0079260B" w:rsidRPr="0079260B" w:rsidRDefault="0079260B" w:rsidP="0079260B">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79260B">
        <w:rPr>
          <w:rFonts w:ascii="Georgia" w:hAnsi="Georgia"/>
          <w:color w:val="0070C0"/>
        </w:rPr>
        <w:t xml:space="preserve">Book your </w:t>
      </w:r>
      <w:proofErr w:type="spellStart"/>
      <w:r w:rsidRPr="0079260B">
        <w:rPr>
          <w:rFonts w:ascii="Georgia" w:hAnsi="Georgia"/>
          <w:color w:val="0070C0"/>
        </w:rPr>
        <w:t>Invisalign</w:t>
      </w:r>
      <w:proofErr w:type="spellEnd"/>
      <w:r w:rsidRPr="0079260B">
        <w:rPr>
          <w:rFonts w:ascii="Georgia" w:hAnsi="Georgia"/>
          <w:color w:val="0070C0"/>
        </w:rPr>
        <w:t xml:space="preserve"> consultation today and get a straighter smile—clear, simple, and barely seen.</w:t>
      </w:r>
    </w:p>
    <w:p w:rsidR="0079260B" w:rsidRPr="00D01272" w:rsidRDefault="0079260B" w:rsidP="00C313BE">
      <w:pPr>
        <w:autoSpaceDE w:val="0"/>
        <w:autoSpaceDN w:val="0"/>
        <w:adjustRightInd w:val="0"/>
        <w:spacing w:after="0" w:line="240" w:lineRule="auto"/>
        <w:rPr>
          <w:rFonts w:ascii="Arial" w:hAnsi="Arial" w:cs="Arial"/>
          <w:b/>
          <w:bCs/>
          <w:sz w:val="36"/>
          <w:szCs w:val="36"/>
          <w:u w:val="single"/>
        </w:rPr>
      </w:pPr>
    </w:p>
    <w:p w:rsidR="00C313BE" w:rsidRDefault="00C313BE" w:rsidP="00C313BE">
      <w:pPr>
        <w:autoSpaceDE w:val="0"/>
        <w:autoSpaceDN w:val="0"/>
        <w:adjustRightInd w:val="0"/>
        <w:spacing w:after="0" w:line="240" w:lineRule="auto"/>
        <w:rPr>
          <w:rFonts w:ascii="Arial" w:hAnsi="Arial" w:cs="Arial"/>
          <w:b/>
          <w:bCs/>
          <w:sz w:val="44"/>
          <w:szCs w:val="36"/>
          <w:u w:val="single"/>
        </w:rPr>
      </w:pPr>
      <w:r w:rsidRPr="002F4301">
        <w:rPr>
          <w:rFonts w:ascii="Arial" w:hAnsi="Arial" w:cs="Arial"/>
          <w:b/>
          <w:bCs/>
          <w:sz w:val="44"/>
          <w:szCs w:val="36"/>
          <w:u w:val="single"/>
        </w:rPr>
        <w:t>Palatal Expanders</w:t>
      </w:r>
    </w:p>
    <w:p w:rsidR="00616BDF" w:rsidRPr="002F4301" w:rsidRDefault="00616BDF" w:rsidP="00C313BE">
      <w:pPr>
        <w:autoSpaceDE w:val="0"/>
        <w:autoSpaceDN w:val="0"/>
        <w:adjustRightInd w:val="0"/>
        <w:spacing w:after="0" w:line="240" w:lineRule="auto"/>
        <w:rPr>
          <w:rFonts w:ascii="Arial" w:hAnsi="Arial" w:cs="Arial"/>
          <w:b/>
          <w:bCs/>
          <w:sz w:val="44"/>
          <w:szCs w:val="36"/>
          <w:u w:val="single"/>
        </w:rPr>
      </w:pPr>
      <w:r>
        <w:rPr>
          <w:rFonts w:ascii="Arial" w:hAnsi="Arial" w:cs="Arial"/>
          <w:b/>
          <w:bCs/>
          <w:noProof/>
          <w:sz w:val="44"/>
          <w:szCs w:val="36"/>
          <w:u w:val="single"/>
          <w:lang w:eastAsia="en-IN"/>
        </w:rPr>
        <w:drawing>
          <wp:inline distT="0" distB="0" distL="0" distR="0">
            <wp:extent cx="2235200" cy="1676399"/>
            <wp:effectExtent l="0" t="0" r="0" b="635"/>
            <wp:docPr id="6" name="Picture 6" descr="C:\Users\drabi\OneDrive\Desktop\my web site\Palatal-Expander-RPE-we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rabi\OneDrive\Desktop\my web site\Palatal-Expander-RPE-web.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4210" cy="1675657"/>
                    </a:xfrm>
                    <a:prstGeom prst="rect">
                      <a:avLst/>
                    </a:prstGeom>
                    <a:noFill/>
                    <a:ln>
                      <a:noFill/>
                    </a:ln>
                  </pic:spPr>
                </pic:pic>
              </a:graphicData>
            </a:graphic>
          </wp:inline>
        </w:drawing>
      </w:r>
      <w:r w:rsidR="004F61E3">
        <w:rPr>
          <w:rFonts w:ascii="Arial" w:hAnsi="Arial" w:cs="Arial"/>
          <w:b/>
          <w:bCs/>
          <w:sz w:val="44"/>
          <w:szCs w:val="36"/>
          <w:u w:val="single"/>
        </w:rPr>
        <w:t xml:space="preserve"> </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Palatal Expanders: Wider Airway, Better Bite, Confident Smile</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 xml:space="preserve">Broaden your upper jaw with a palatal expander—perfect for correcting a narrow arch, crowding, </w:t>
      </w:r>
      <w:proofErr w:type="spellStart"/>
      <w:r w:rsidRPr="00D01272">
        <w:rPr>
          <w:rFonts w:ascii="Georgia" w:hAnsi="Georgia"/>
          <w:color w:val="0070C0"/>
        </w:rPr>
        <w:t>crossbite</w:t>
      </w:r>
      <w:proofErr w:type="spellEnd"/>
      <w:r w:rsidRPr="00D01272">
        <w:rPr>
          <w:rFonts w:ascii="Georgia" w:hAnsi="Georgia"/>
          <w:color w:val="0070C0"/>
        </w:rPr>
        <w:t xml:space="preserve">, and even supporting better breathing. </w:t>
      </w:r>
      <w:proofErr w:type="gramStart"/>
      <w:r w:rsidRPr="00D01272">
        <w:rPr>
          <w:rFonts w:ascii="Georgia" w:hAnsi="Georgia"/>
          <w:color w:val="0070C0"/>
        </w:rPr>
        <w:t>Great for kids and teens, and now effective for adults too with MARPE (</w:t>
      </w:r>
      <w:proofErr w:type="spellStart"/>
      <w:r w:rsidRPr="00D01272">
        <w:rPr>
          <w:rFonts w:ascii="Georgia" w:hAnsi="Georgia"/>
          <w:color w:val="0070C0"/>
        </w:rPr>
        <w:t>Miniscrew</w:t>
      </w:r>
      <w:proofErr w:type="spellEnd"/>
      <w:r w:rsidRPr="00D01272">
        <w:rPr>
          <w:rFonts w:ascii="Georgia" w:hAnsi="Georgia"/>
          <w:color w:val="0070C0"/>
        </w:rPr>
        <w:t>-Assisted Rapid Palatal Expansion).</w:t>
      </w:r>
      <w:proofErr w:type="gramEnd"/>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Why expand?</w:t>
      </w:r>
    </w:p>
    <w:p w:rsidR="00D01272" w:rsidRPr="00D01272" w:rsidRDefault="00D01272" w:rsidP="00155CB9">
      <w:pPr>
        <w:pStyle w:val="my-2"/>
        <w:numPr>
          <w:ilvl w:val="0"/>
          <w:numId w:val="1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 xml:space="preserve">Fixes </w:t>
      </w:r>
      <w:proofErr w:type="spellStart"/>
      <w:r w:rsidRPr="00D01272">
        <w:rPr>
          <w:rFonts w:ascii="Georgia" w:hAnsi="Georgia"/>
          <w:color w:val="0070C0"/>
        </w:rPr>
        <w:t>crossbite</w:t>
      </w:r>
      <w:proofErr w:type="spellEnd"/>
      <w:r w:rsidRPr="00D01272">
        <w:rPr>
          <w:rFonts w:ascii="Georgia" w:hAnsi="Georgia"/>
          <w:color w:val="0070C0"/>
        </w:rPr>
        <w:t xml:space="preserve"> and narrow arches</w:t>
      </w:r>
    </w:p>
    <w:p w:rsidR="00D01272" w:rsidRPr="00D01272" w:rsidRDefault="00D01272" w:rsidP="00155CB9">
      <w:pPr>
        <w:pStyle w:val="my-2"/>
        <w:numPr>
          <w:ilvl w:val="0"/>
          <w:numId w:val="1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Creates space for crowded teeth (often avoiding extractions)</w:t>
      </w:r>
    </w:p>
    <w:p w:rsidR="00D01272" w:rsidRPr="00D01272" w:rsidRDefault="00D01272" w:rsidP="00155CB9">
      <w:pPr>
        <w:pStyle w:val="my-2"/>
        <w:numPr>
          <w:ilvl w:val="0"/>
          <w:numId w:val="1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Improves airflow and can support better breathing</w:t>
      </w:r>
    </w:p>
    <w:p w:rsidR="00D01272" w:rsidRPr="00D01272" w:rsidRDefault="00D01272" w:rsidP="00155CB9">
      <w:pPr>
        <w:pStyle w:val="my-2"/>
        <w:numPr>
          <w:ilvl w:val="0"/>
          <w:numId w:val="1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Sets the foundation for a balanced, stable bite</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Kids &amp; teens (traditional expanders)</w:t>
      </w:r>
    </w:p>
    <w:p w:rsidR="00D01272" w:rsidRPr="00D01272" w:rsidRDefault="00D01272" w:rsidP="00155CB9">
      <w:pPr>
        <w:pStyle w:val="my-2"/>
        <w:numPr>
          <w:ilvl w:val="0"/>
          <w:numId w:val="1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Works with natural growth for quick, comfortable results</w:t>
      </w:r>
    </w:p>
    <w:p w:rsidR="004F61E3" w:rsidRDefault="00D01272" w:rsidP="004F61E3">
      <w:pPr>
        <w:pStyle w:val="my-2"/>
        <w:numPr>
          <w:ilvl w:val="0"/>
          <w:numId w:val="1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Typically used before or during orthodontic treatment</w:t>
      </w:r>
    </w:p>
    <w:p w:rsidR="004F61E3" w:rsidRDefault="004F61E3" w:rsidP="004F61E3">
      <w:pPr>
        <w:pStyle w:val="my-2"/>
        <w:pBdr>
          <w:top w:val="single" w:sz="2" w:space="0" w:color="auto"/>
          <w:left w:val="single" w:sz="2" w:space="0" w:color="auto"/>
          <w:bottom w:val="single" w:sz="2" w:space="0" w:color="auto"/>
          <w:right w:val="single" w:sz="2" w:space="0" w:color="auto"/>
        </w:pBdr>
        <w:rPr>
          <w:rFonts w:ascii="Georgia" w:hAnsi="Georgia"/>
          <w:color w:val="0070C0"/>
        </w:rPr>
      </w:pPr>
    </w:p>
    <w:p w:rsidR="004F61E3" w:rsidRDefault="004F61E3" w:rsidP="004F61E3">
      <w:pPr>
        <w:pStyle w:val="my-2"/>
        <w:pBdr>
          <w:top w:val="single" w:sz="2" w:space="0" w:color="auto"/>
          <w:left w:val="single" w:sz="2" w:space="0" w:color="auto"/>
          <w:bottom w:val="single" w:sz="2" w:space="0" w:color="auto"/>
          <w:right w:val="single" w:sz="2" w:space="0" w:color="auto"/>
        </w:pBdr>
        <w:rPr>
          <w:rFonts w:ascii="Georgia" w:hAnsi="Georgia"/>
          <w:color w:val="0070C0"/>
        </w:rPr>
      </w:pPr>
    </w:p>
    <w:p w:rsidR="004F61E3" w:rsidRDefault="004F61E3" w:rsidP="004F61E3">
      <w:pPr>
        <w:pStyle w:val="my-2"/>
        <w:pBdr>
          <w:top w:val="single" w:sz="2" w:space="0" w:color="auto"/>
          <w:left w:val="single" w:sz="2" w:space="0" w:color="auto"/>
          <w:bottom w:val="single" w:sz="2" w:space="0" w:color="auto"/>
          <w:right w:val="single" w:sz="2" w:space="0" w:color="auto"/>
        </w:pBdr>
        <w:rPr>
          <w:rFonts w:ascii="Georgia" w:hAnsi="Georgia"/>
          <w:color w:val="0070C0"/>
        </w:rPr>
      </w:pPr>
    </w:p>
    <w:p w:rsidR="004F61E3" w:rsidRDefault="004F61E3" w:rsidP="004F61E3">
      <w:pPr>
        <w:pStyle w:val="my-2"/>
        <w:pBdr>
          <w:top w:val="single" w:sz="2" w:space="0" w:color="auto"/>
          <w:left w:val="single" w:sz="2" w:space="0" w:color="auto"/>
          <w:bottom w:val="single" w:sz="2" w:space="0" w:color="auto"/>
          <w:right w:val="single" w:sz="2" w:space="0" w:color="auto"/>
        </w:pBdr>
        <w:rPr>
          <w:rFonts w:ascii="Georgia" w:hAnsi="Georgia"/>
          <w:color w:val="0070C0"/>
        </w:rPr>
      </w:pPr>
    </w:p>
    <w:p w:rsidR="004F61E3" w:rsidRDefault="004F61E3" w:rsidP="004F61E3">
      <w:pPr>
        <w:pStyle w:val="my-2"/>
        <w:pBdr>
          <w:top w:val="single" w:sz="2" w:space="0" w:color="auto"/>
          <w:left w:val="single" w:sz="2" w:space="0" w:color="auto"/>
          <w:bottom w:val="single" w:sz="2" w:space="0" w:color="auto"/>
          <w:right w:val="single" w:sz="2" w:space="0" w:color="auto"/>
        </w:pBdr>
        <w:rPr>
          <w:rFonts w:ascii="Georgia" w:hAnsi="Georgia"/>
          <w:color w:val="0070C0"/>
        </w:rPr>
      </w:pPr>
    </w:p>
    <w:p w:rsid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Adults (MARPE)</w:t>
      </w:r>
    </w:p>
    <w:p w:rsidR="004F61E3" w:rsidRPr="00D01272" w:rsidRDefault="004F61E3"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Pr>
          <w:rFonts w:ascii="Arial" w:hAnsi="Arial" w:cs="Arial"/>
          <w:b/>
          <w:bCs/>
          <w:noProof/>
          <w:sz w:val="44"/>
          <w:szCs w:val="36"/>
          <w:u w:val="single"/>
        </w:rPr>
        <w:drawing>
          <wp:inline distT="0" distB="0" distL="0" distR="0" wp14:anchorId="345ED643" wp14:editId="354E8F99">
            <wp:extent cx="2076450" cy="2791219"/>
            <wp:effectExtent l="0" t="0" r="0" b="9525"/>
            <wp:docPr id="8" name="Picture 8" descr="C:\Users\drabi\OneDrive\Desktop\my web site\maerp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rabi\OneDrive\Desktop\my web site\maerpe.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5481" cy="2789916"/>
                    </a:xfrm>
                    <a:prstGeom prst="rect">
                      <a:avLst/>
                    </a:prstGeom>
                    <a:noFill/>
                    <a:ln>
                      <a:noFill/>
                    </a:ln>
                  </pic:spPr>
                </pic:pic>
              </a:graphicData>
            </a:graphic>
          </wp:inline>
        </w:drawing>
      </w:r>
    </w:p>
    <w:p w:rsidR="00D01272" w:rsidRPr="00D01272" w:rsidRDefault="00D01272" w:rsidP="00155CB9">
      <w:pPr>
        <w:pStyle w:val="my-2"/>
        <w:numPr>
          <w:ilvl w:val="0"/>
          <w:numId w:val="1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 xml:space="preserve">Growth is complete—MARPE uses small </w:t>
      </w:r>
      <w:proofErr w:type="spellStart"/>
      <w:r w:rsidRPr="00D01272">
        <w:rPr>
          <w:rFonts w:ascii="Georgia" w:hAnsi="Georgia"/>
          <w:color w:val="0070C0"/>
        </w:rPr>
        <w:t>miniscrews</w:t>
      </w:r>
      <w:proofErr w:type="spellEnd"/>
      <w:r w:rsidRPr="00D01272">
        <w:rPr>
          <w:rFonts w:ascii="Georgia" w:hAnsi="Georgia"/>
          <w:color w:val="0070C0"/>
        </w:rPr>
        <w:t xml:space="preserve"> anchored to the bone for precise, skeletal expansion</w:t>
      </w:r>
    </w:p>
    <w:p w:rsidR="00D01272" w:rsidRPr="00D01272" w:rsidRDefault="00D01272" w:rsidP="00155CB9">
      <w:pPr>
        <w:pStyle w:val="my-2"/>
        <w:numPr>
          <w:ilvl w:val="0"/>
          <w:numId w:val="1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More predictable bone expansion than tooth-only methods in adults</w:t>
      </w:r>
    </w:p>
    <w:p w:rsidR="00D01272" w:rsidRPr="00D01272" w:rsidRDefault="00D01272" w:rsidP="00155CB9">
      <w:pPr>
        <w:pStyle w:val="my-2"/>
        <w:numPr>
          <w:ilvl w:val="0"/>
          <w:numId w:val="1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Often done before braces/aligners to optimize arch width and bite</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Quick care tips</w:t>
      </w:r>
    </w:p>
    <w:p w:rsidR="00D01272" w:rsidRPr="00D01272" w:rsidRDefault="00D01272" w:rsidP="00155CB9">
      <w:pPr>
        <w:pStyle w:val="my-2"/>
        <w:numPr>
          <w:ilvl w:val="0"/>
          <w:numId w:val="1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Follow your activation schedule exactly (</w:t>
      </w:r>
      <w:proofErr w:type="spellStart"/>
      <w:r w:rsidRPr="00D01272">
        <w:rPr>
          <w:rFonts w:ascii="Georgia" w:hAnsi="Georgia"/>
          <w:color w:val="0070C0"/>
        </w:rPr>
        <w:t>turn key</w:t>
      </w:r>
      <w:proofErr w:type="spellEnd"/>
      <w:r w:rsidRPr="00D01272">
        <w:rPr>
          <w:rFonts w:ascii="Georgia" w:hAnsi="Georgia"/>
          <w:color w:val="0070C0"/>
        </w:rPr>
        <w:t xml:space="preserve"> as directed)</w:t>
      </w:r>
    </w:p>
    <w:p w:rsidR="00D01272" w:rsidRPr="00D01272" w:rsidRDefault="00D01272" w:rsidP="00155CB9">
      <w:pPr>
        <w:pStyle w:val="my-2"/>
        <w:numPr>
          <w:ilvl w:val="0"/>
          <w:numId w:val="1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Keep up with brushing; use a small brush or water flosser around the expander</w:t>
      </w:r>
    </w:p>
    <w:p w:rsidR="00D01272" w:rsidRPr="00D01272" w:rsidRDefault="00D01272" w:rsidP="00155CB9">
      <w:pPr>
        <w:pStyle w:val="my-2"/>
        <w:numPr>
          <w:ilvl w:val="0"/>
          <w:numId w:val="1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Avoid hard/sticky foods (nuts, ice, caramel) that can bend or break the device</w:t>
      </w:r>
    </w:p>
    <w:p w:rsidR="00D01272" w:rsidRPr="00D01272" w:rsidRDefault="00D01272" w:rsidP="00155CB9">
      <w:pPr>
        <w:pStyle w:val="my-2"/>
        <w:numPr>
          <w:ilvl w:val="0"/>
          <w:numId w:val="1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Mild pressure or a gap between front teeth is normal during expansion</w:t>
      </w:r>
    </w:p>
    <w:p w:rsidR="00D01272" w:rsidRPr="00D01272" w:rsidRDefault="00D01272" w:rsidP="00155CB9">
      <w:pPr>
        <w:pStyle w:val="my-2"/>
        <w:numPr>
          <w:ilvl w:val="0"/>
          <w:numId w:val="1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Use orthodontic wax if there's irritation; call us for loose screws or broken parts</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Treatment at a glance</w:t>
      </w:r>
    </w:p>
    <w:p w:rsidR="00D01272" w:rsidRPr="00D01272" w:rsidRDefault="00D01272" w:rsidP="00155CB9">
      <w:pPr>
        <w:pStyle w:val="my-2"/>
        <w:numPr>
          <w:ilvl w:val="0"/>
          <w:numId w:val="1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Consultation + 3D scan/X-ray to plan expansion</w:t>
      </w:r>
    </w:p>
    <w:p w:rsidR="00D01272" w:rsidRPr="00D01272" w:rsidRDefault="00D01272" w:rsidP="00155CB9">
      <w:pPr>
        <w:pStyle w:val="my-2"/>
        <w:numPr>
          <w:ilvl w:val="0"/>
          <w:numId w:val="1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Custom expander fitted and activated at home (or in-office for certain types)</w:t>
      </w:r>
    </w:p>
    <w:p w:rsidR="00D01272" w:rsidRPr="00D01272" w:rsidRDefault="00D01272" w:rsidP="00155CB9">
      <w:pPr>
        <w:pStyle w:val="my-2"/>
        <w:numPr>
          <w:ilvl w:val="0"/>
          <w:numId w:val="1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Expansion phase: typically 2–4 weeks of daily turns</w:t>
      </w:r>
    </w:p>
    <w:p w:rsidR="00D01272" w:rsidRPr="00D01272" w:rsidRDefault="00D01272" w:rsidP="00155CB9">
      <w:pPr>
        <w:pStyle w:val="my-2"/>
        <w:numPr>
          <w:ilvl w:val="0"/>
          <w:numId w:val="1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Retention: device stays in place for several months to let bone stabilize</w:t>
      </w:r>
    </w:p>
    <w:p w:rsidR="00D01272" w:rsidRPr="00D01272" w:rsidRDefault="00D01272" w:rsidP="00155CB9">
      <w:pPr>
        <w:pStyle w:val="my-2"/>
        <w:numPr>
          <w:ilvl w:val="0"/>
          <w:numId w:val="1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Next steps: braces or clear aligners to fine-tune alignment (if needed)</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Expected outcomes</w:t>
      </w:r>
    </w:p>
    <w:p w:rsidR="00D01272" w:rsidRPr="00D01272" w:rsidRDefault="00D01272" w:rsidP="00155CB9">
      <w:pPr>
        <w:pStyle w:val="my-2"/>
        <w:numPr>
          <w:ilvl w:val="0"/>
          <w:numId w:val="1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Wider arch, improved bite, and often better airflow</w:t>
      </w:r>
    </w:p>
    <w:p w:rsidR="00D01272" w:rsidRPr="00D01272" w:rsidRDefault="00D01272" w:rsidP="00155CB9">
      <w:pPr>
        <w:pStyle w:val="my-2"/>
        <w:numPr>
          <w:ilvl w:val="0"/>
          <w:numId w:val="1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More room for teeth, reducing crowding</w:t>
      </w:r>
    </w:p>
    <w:p w:rsidR="00D01272" w:rsidRPr="00D01272" w:rsidRDefault="00D01272" w:rsidP="00155CB9">
      <w:pPr>
        <w:pStyle w:val="my-2"/>
        <w:numPr>
          <w:ilvl w:val="0"/>
          <w:numId w:val="1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Stable results with proper retention and follow-up</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Follow-up</w:t>
      </w:r>
    </w:p>
    <w:p w:rsidR="00D01272" w:rsidRPr="00D01272" w:rsidRDefault="00D01272" w:rsidP="00155CB9">
      <w:pPr>
        <w:pStyle w:val="my-2"/>
        <w:numPr>
          <w:ilvl w:val="0"/>
          <w:numId w:val="1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lastRenderedPageBreak/>
        <w:t>Regular checks every 4–6 weeks during activation and retention</w:t>
      </w:r>
    </w:p>
    <w:p w:rsidR="00D01272" w:rsidRPr="00D01272" w:rsidRDefault="00D01272" w:rsidP="00155CB9">
      <w:pPr>
        <w:pStyle w:val="my-2"/>
        <w:numPr>
          <w:ilvl w:val="0"/>
          <w:numId w:val="1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Post-expansion imaging to confirm skeletal change (especially for MARPE)</w:t>
      </w:r>
    </w:p>
    <w:p w:rsidR="00D01272" w:rsidRPr="00D01272" w:rsidRDefault="00D01272" w:rsidP="00155CB9">
      <w:pPr>
        <w:pStyle w:val="my-2"/>
        <w:numPr>
          <w:ilvl w:val="0"/>
          <w:numId w:val="1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Long-term retention plan to maintain width and bite</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 xml:space="preserve">Book your consultation today and discover how a wider arch can transform your bite, breathing, and smile—with </w:t>
      </w:r>
      <w:proofErr w:type="spellStart"/>
      <w:r w:rsidRPr="00D01272">
        <w:rPr>
          <w:rFonts w:ascii="Georgia" w:hAnsi="Georgia"/>
          <w:color w:val="0070C0"/>
        </w:rPr>
        <w:t>pediatric</w:t>
      </w:r>
      <w:proofErr w:type="spellEnd"/>
      <w:r w:rsidRPr="00D01272">
        <w:rPr>
          <w:rFonts w:ascii="Georgia" w:hAnsi="Georgia"/>
          <w:color w:val="0070C0"/>
        </w:rPr>
        <w:t xml:space="preserve"> expanders and adult MARPE options.</w:t>
      </w:r>
    </w:p>
    <w:p w:rsidR="00D01272" w:rsidRDefault="00D01272" w:rsidP="00C313BE">
      <w:pPr>
        <w:autoSpaceDE w:val="0"/>
        <w:autoSpaceDN w:val="0"/>
        <w:adjustRightInd w:val="0"/>
        <w:spacing w:after="0" w:line="240" w:lineRule="auto"/>
        <w:rPr>
          <w:rFonts w:ascii="Arial" w:hAnsi="Arial" w:cs="Arial"/>
          <w:b/>
          <w:bCs/>
          <w:sz w:val="36"/>
          <w:szCs w:val="36"/>
        </w:rPr>
      </w:pPr>
    </w:p>
    <w:p w:rsidR="00C313BE" w:rsidRDefault="00C313BE" w:rsidP="00C313BE">
      <w:pPr>
        <w:autoSpaceDE w:val="0"/>
        <w:autoSpaceDN w:val="0"/>
        <w:adjustRightInd w:val="0"/>
        <w:spacing w:after="0" w:line="240" w:lineRule="auto"/>
        <w:rPr>
          <w:rFonts w:ascii="Arial" w:hAnsi="Arial" w:cs="Arial"/>
          <w:b/>
          <w:bCs/>
          <w:sz w:val="44"/>
          <w:szCs w:val="36"/>
          <w:u w:val="single"/>
        </w:rPr>
      </w:pPr>
      <w:r w:rsidRPr="002F4301">
        <w:rPr>
          <w:rFonts w:ascii="Arial" w:hAnsi="Arial" w:cs="Arial"/>
          <w:b/>
          <w:bCs/>
          <w:sz w:val="44"/>
          <w:szCs w:val="36"/>
          <w:u w:val="single"/>
        </w:rPr>
        <w:t>Twin Block Appliance</w:t>
      </w:r>
    </w:p>
    <w:p w:rsidR="004F61E3" w:rsidRPr="004F61E3" w:rsidRDefault="004F61E3" w:rsidP="004F61E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317750" cy="1619250"/>
            <wp:effectExtent l="0" t="0" r="6350" b="0"/>
            <wp:docPr id="9" name="Picture 9" descr="C:\Users\drabi\OneDrive\Desktop\socialmedia\abin exam cases\6.abhinav twin block\abhinav\twinblockdelivry\DSC_45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rabi\OneDrive\Desktop\socialmedia\abin exam cases\6.abhinav twin block\abhinav\twinblockdelivry\DSC_4566.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006" t="21717" r="3513" b="13889"/>
                    <a:stretch/>
                  </pic:blipFill>
                  <pic:spPr bwMode="auto">
                    <a:xfrm>
                      <a:off x="0" y="0"/>
                      <a:ext cx="2321950" cy="1622184"/>
                    </a:xfrm>
                    <a:prstGeom prst="rect">
                      <a:avLst/>
                    </a:prstGeom>
                    <a:noFill/>
                    <a:ln>
                      <a:noFill/>
                    </a:ln>
                    <a:extLst>
                      <a:ext uri="{53640926-AAD7-44D8-BBD7-CCE9431645EC}">
                        <a14:shadowObscured xmlns:a14="http://schemas.microsoft.com/office/drawing/2010/main"/>
                      </a:ext>
                    </a:extLst>
                  </pic:spPr>
                </pic:pic>
              </a:graphicData>
            </a:graphic>
          </wp:inline>
        </w:drawing>
      </w:r>
    </w:p>
    <w:p w:rsidR="004F61E3" w:rsidRPr="002F4301" w:rsidRDefault="004F61E3" w:rsidP="00C313BE">
      <w:pPr>
        <w:autoSpaceDE w:val="0"/>
        <w:autoSpaceDN w:val="0"/>
        <w:adjustRightInd w:val="0"/>
        <w:spacing w:after="0" w:line="240" w:lineRule="auto"/>
        <w:rPr>
          <w:rFonts w:ascii="Arial" w:hAnsi="Arial" w:cs="Arial"/>
          <w:b/>
          <w:bCs/>
          <w:sz w:val="44"/>
          <w:szCs w:val="36"/>
          <w:u w:val="single"/>
        </w:rPr>
      </w:pP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Twin Block Appliance: Correct Your Overjet, Grow Into a Better Bite</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 xml:space="preserve">Fix a </w:t>
      </w:r>
      <w:proofErr w:type="spellStart"/>
      <w:r w:rsidRPr="00D01272">
        <w:rPr>
          <w:rFonts w:ascii="Georgia" w:hAnsi="Georgia"/>
          <w:color w:val="0070C0"/>
        </w:rPr>
        <w:t>retruded</w:t>
      </w:r>
      <w:proofErr w:type="spellEnd"/>
      <w:r w:rsidRPr="00D01272">
        <w:rPr>
          <w:rFonts w:ascii="Georgia" w:hAnsi="Georgia"/>
          <w:color w:val="0070C0"/>
        </w:rPr>
        <w:t xml:space="preserve"> lower jaw and improve your Class II overjet with the Twin Block Appliance—a functional orthodontic device that encourages the lower jaw to grow forward while aligning teeth. </w:t>
      </w:r>
      <w:proofErr w:type="gramStart"/>
      <w:r w:rsidRPr="00D01272">
        <w:rPr>
          <w:rFonts w:ascii="Georgia" w:hAnsi="Georgia"/>
          <w:color w:val="0070C0"/>
        </w:rPr>
        <w:t>Ideal for growing children and teens who need jaw correction before braces.</w:t>
      </w:r>
      <w:proofErr w:type="gramEnd"/>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Why Twin Block?</w:t>
      </w:r>
    </w:p>
    <w:p w:rsidR="00D01272" w:rsidRPr="00D01272" w:rsidRDefault="00D01272" w:rsidP="00155CB9">
      <w:pPr>
        <w:pStyle w:val="my-2"/>
        <w:numPr>
          <w:ilvl w:val="0"/>
          <w:numId w:val="2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Corrects Class II overjet (</w:t>
      </w:r>
      <w:proofErr w:type="spellStart"/>
      <w:r w:rsidRPr="00D01272">
        <w:rPr>
          <w:rFonts w:ascii="Georgia" w:hAnsi="Georgia"/>
          <w:color w:val="0070C0"/>
        </w:rPr>
        <w:t>retruded</w:t>
      </w:r>
      <w:proofErr w:type="spellEnd"/>
      <w:r w:rsidRPr="00D01272">
        <w:rPr>
          <w:rFonts w:ascii="Georgia" w:hAnsi="Georgia"/>
          <w:color w:val="0070C0"/>
        </w:rPr>
        <w:t xml:space="preserve"> lower jaw) efficiently</w:t>
      </w:r>
    </w:p>
    <w:p w:rsidR="00D01272" w:rsidRPr="00D01272" w:rsidRDefault="00D01272" w:rsidP="00155CB9">
      <w:pPr>
        <w:pStyle w:val="my-2"/>
        <w:numPr>
          <w:ilvl w:val="0"/>
          <w:numId w:val="2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encourages natural lower jaw growth during development</w:t>
      </w:r>
    </w:p>
    <w:p w:rsidR="00D01272" w:rsidRPr="00D01272" w:rsidRDefault="00D01272" w:rsidP="00155CB9">
      <w:pPr>
        <w:pStyle w:val="my-2"/>
        <w:numPr>
          <w:ilvl w:val="0"/>
          <w:numId w:val="2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Two-piece design (upper + lower blocks) allows comfortable chewing and speech</w:t>
      </w:r>
    </w:p>
    <w:p w:rsidR="00D01272" w:rsidRPr="00D01272" w:rsidRDefault="00D01272" w:rsidP="00155CB9">
      <w:pPr>
        <w:pStyle w:val="my-2"/>
        <w:numPr>
          <w:ilvl w:val="0"/>
          <w:numId w:val="2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Often reduces the need for later jaw surgery or prolonged braces</w:t>
      </w:r>
    </w:p>
    <w:p w:rsidR="00D01272" w:rsidRPr="00D01272" w:rsidRDefault="00D01272" w:rsidP="00155CB9">
      <w:pPr>
        <w:pStyle w:val="my-2"/>
        <w:numPr>
          <w:ilvl w:val="0"/>
          <w:numId w:val="2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Can be used alongside or before fixed braces for optimal results</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Limitations</w:t>
      </w:r>
    </w:p>
    <w:p w:rsidR="00D01272" w:rsidRPr="00D01272" w:rsidRDefault="00D01272" w:rsidP="00155CB9">
      <w:pPr>
        <w:pStyle w:val="my-2"/>
        <w:numPr>
          <w:ilvl w:val="0"/>
          <w:numId w:val="2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Works best in growing patients (children/teens); limited skeletal effect in adults</w:t>
      </w:r>
    </w:p>
    <w:p w:rsidR="00D01272" w:rsidRPr="00D01272" w:rsidRDefault="00D01272" w:rsidP="00155CB9">
      <w:pPr>
        <w:pStyle w:val="my-2"/>
        <w:numPr>
          <w:ilvl w:val="0"/>
          <w:numId w:val="2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Requires strong compliance: must be worn full-time as directed</w:t>
      </w:r>
    </w:p>
    <w:p w:rsidR="00D01272" w:rsidRPr="00D01272" w:rsidRDefault="00D01272" w:rsidP="00155CB9">
      <w:pPr>
        <w:pStyle w:val="my-2"/>
        <w:numPr>
          <w:ilvl w:val="0"/>
          <w:numId w:val="2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Initial speech/eating adjustment is common</w:t>
      </w:r>
    </w:p>
    <w:p w:rsidR="00D01272" w:rsidRPr="00D01272" w:rsidRDefault="00D01272" w:rsidP="00155CB9">
      <w:pPr>
        <w:pStyle w:val="my-2"/>
        <w:numPr>
          <w:ilvl w:val="0"/>
          <w:numId w:val="2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Not suitable for all bite patterns (e.g., certain open bites or severe skeletal issues)</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Treatment at a glance</w:t>
      </w:r>
    </w:p>
    <w:p w:rsidR="00D01272" w:rsidRPr="00D01272" w:rsidRDefault="00D01272" w:rsidP="00155CB9">
      <w:pPr>
        <w:pStyle w:val="my-2"/>
        <w:numPr>
          <w:ilvl w:val="0"/>
          <w:numId w:val="2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Consultation + scans/X-rays to confirm Class II and growth status</w:t>
      </w:r>
    </w:p>
    <w:p w:rsidR="00D01272" w:rsidRPr="00D01272" w:rsidRDefault="00D01272" w:rsidP="00155CB9">
      <w:pPr>
        <w:pStyle w:val="my-2"/>
        <w:numPr>
          <w:ilvl w:val="0"/>
          <w:numId w:val="2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lastRenderedPageBreak/>
        <w:t>Custom Twin Block fabricated and fitted</w:t>
      </w:r>
    </w:p>
    <w:p w:rsidR="00D01272" w:rsidRPr="00D01272" w:rsidRDefault="00D01272" w:rsidP="00155CB9">
      <w:pPr>
        <w:pStyle w:val="my-2"/>
        <w:numPr>
          <w:ilvl w:val="0"/>
          <w:numId w:val="2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Activation: wear full-time (typically 22+ hours/day) for 6–12 months</w:t>
      </w:r>
    </w:p>
    <w:p w:rsidR="00D01272" w:rsidRPr="00D01272" w:rsidRDefault="00D01272" w:rsidP="00155CB9">
      <w:pPr>
        <w:pStyle w:val="my-2"/>
        <w:numPr>
          <w:ilvl w:val="0"/>
          <w:numId w:val="2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Follow-up: progress checks every 4–6 weeks</w:t>
      </w:r>
    </w:p>
    <w:p w:rsidR="00D01272" w:rsidRPr="00D01272" w:rsidRDefault="00D01272" w:rsidP="00155CB9">
      <w:pPr>
        <w:pStyle w:val="my-2"/>
        <w:numPr>
          <w:ilvl w:val="0"/>
          <w:numId w:val="2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Next phase: braces or clear aligners to finalize alignment after jaw correction</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Patient instructions &amp; care</w:t>
      </w:r>
    </w:p>
    <w:p w:rsidR="00D01272" w:rsidRPr="00D01272" w:rsidRDefault="00D01272" w:rsidP="00155CB9">
      <w:pPr>
        <w:pStyle w:val="my-2"/>
        <w:numPr>
          <w:ilvl w:val="0"/>
          <w:numId w:val="2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Wear full-time as prescribed; remove only for eating and cleaning</w:t>
      </w:r>
    </w:p>
    <w:p w:rsidR="00D01272" w:rsidRPr="00D01272" w:rsidRDefault="00D01272" w:rsidP="00155CB9">
      <w:pPr>
        <w:pStyle w:val="my-2"/>
        <w:numPr>
          <w:ilvl w:val="0"/>
          <w:numId w:val="2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Practice speaking and chewing; mild discomfort is normal initially</w:t>
      </w:r>
    </w:p>
    <w:p w:rsidR="00D01272" w:rsidRPr="00D01272" w:rsidRDefault="00D01272" w:rsidP="00155CB9">
      <w:pPr>
        <w:pStyle w:val="my-2"/>
        <w:numPr>
          <w:ilvl w:val="0"/>
          <w:numId w:val="2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Clean blocks daily with a soft brush and cool water (no hot water)</w:t>
      </w:r>
    </w:p>
    <w:p w:rsidR="00D01272" w:rsidRPr="00D01272" w:rsidRDefault="00D01272" w:rsidP="00155CB9">
      <w:pPr>
        <w:pStyle w:val="my-2"/>
        <w:numPr>
          <w:ilvl w:val="0"/>
          <w:numId w:val="2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Avoid hard/sticky foods that can bend or break the appliance</w:t>
      </w:r>
    </w:p>
    <w:p w:rsidR="00D01272" w:rsidRPr="00D01272" w:rsidRDefault="00D01272" w:rsidP="00155CB9">
      <w:pPr>
        <w:pStyle w:val="my-2"/>
        <w:numPr>
          <w:ilvl w:val="0"/>
          <w:numId w:val="2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Store in your case when not worn; bring to every appointment</w:t>
      </w:r>
    </w:p>
    <w:p w:rsidR="00D01272" w:rsidRPr="00D01272" w:rsidRDefault="00D01272" w:rsidP="00155CB9">
      <w:pPr>
        <w:pStyle w:val="my-2"/>
        <w:numPr>
          <w:ilvl w:val="0"/>
          <w:numId w:val="2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Use orthodontic wax for irritation; call us for loose parts or broken blocks</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Expected outcomes</w:t>
      </w:r>
    </w:p>
    <w:p w:rsidR="00D01272" w:rsidRPr="00D01272" w:rsidRDefault="00D01272" w:rsidP="00155CB9">
      <w:pPr>
        <w:pStyle w:val="my-2"/>
        <w:numPr>
          <w:ilvl w:val="0"/>
          <w:numId w:val="2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Reduced overjet and improved bite relationship</w:t>
      </w:r>
    </w:p>
    <w:p w:rsidR="00D01272" w:rsidRPr="00D01272" w:rsidRDefault="00D01272" w:rsidP="00155CB9">
      <w:pPr>
        <w:pStyle w:val="my-2"/>
        <w:numPr>
          <w:ilvl w:val="0"/>
          <w:numId w:val="2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Better jaw positioning and smile aesthetics</w:t>
      </w:r>
    </w:p>
    <w:p w:rsidR="00D01272" w:rsidRPr="00D01272" w:rsidRDefault="00D01272" w:rsidP="00155CB9">
      <w:pPr>
        <w:pStyle w:val="my-2"/>
        <w:numPr>
          <w:ilvl w:val="0"/>
          <w:numId w:val="2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More stable results when completed during active growth</w:t>
      </w:r>
    </w:p>
    <w:p w:rsidR="00D01272" w:rsidRPr="00D01272" w:rsidRDefault="00D01272" w:rsidP="00155CB9">
      <w:pPr>
        <w:pStyle w:val="my-2"/>
        <w:numPr>
          <w:ilvl w:val="0"/>
          <w:numId w:val="2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Often shortens overall braces time later</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Follow-up recommendations</w:t>
      </w:r>
    </w:p>
    <w:p w:rsidR="00D01272" w:rsidRPr="00D01272" w:rsidRDefault="00D01272" w:rsidP="00155CB9">
      <w:pPr>
        <w:pStyle w:val="my-2"/>
        <w:numPr>
          <w:ilvl w:val="0"/>
          <w:numId w:val="2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Regular checks every 4–6 weeks during active correction</w:t>
      </w:r>
    </w:p>
    <w:p w:rsidR="00D01272" w:rsidRPr="00D01272" w:rsidRDefault="00D01272" w:rsidP="00155CB9">
      <w:pPr>
        <w:pStyle w:val="my-2"/>
        <w:numPr>
          <w:ilvl w:val="0"/>
          <w:numId w:val="2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Monitor growth and jaw position with periodic imaging</w:t>
      </w:r>
    </w:p>
    <w:p w:rsidR="00D01272" w:rsidRPr="00D01272" w:rsidRDefault="00D01272" w:rsidP="00155CB9">
      <w:pPr>
        <w:pStyle w:val="my-2"/>
        <w:numPr>
          <w:ilvl w:val="0"/>
          <w:numId w:val="2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Post-correction: transition to braces/aligners for final alignment</w:t>
      </w:r>
    </w:p>
    <w:p w:rsidR="00D01272" w:rsidRPr="00D01272" w:rsidRDefault="00D01272" w:rsidP="00155CB9">
      <w:pPr>
        <w:pStyle w:val="my-2"/>
        <w:numPr>
          <w:ilvl w:val="0"/>
          <w:numId w:val="2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Long-term retention plan to maintain bite and prevent relapse</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Book your consultation today and help your child grow into a balanced, confident bite with the Twin Block Appliance.</w:t>
      </w:r>
    </w:p>
    <w:p w:rsidR="00D01272" w:rsidRDefault="00D01272" w:rsidP="00C313BE">
      <w:pPr>
        <w:autoSpaceDE w:val="0"/>
        <w:autoSpaceDN w:val="0"/>
        <w:adjustRightInd w:val="0"/>
        <w:spacing w:after="0" w:line="240" w:lineRule="auto"/>
        <w:rPr>
          <w:rFonts w:ascii="Arial" w:hAnsi="Arial" w:cs="Arial"/>
          <w:b/>
          <w:bCs/>
          <w:sz w:val="36"/>
          <w:szCs w:val="36"/>
        </w:rPr>
      </w:pPr>
    </w:p>
    <w:p w:rsidR="00C313BE" w:rsidRDefault="00C313BE" w:rsidP="00C313BE">
      <w:pPr>
        <w:autoSpaceDE w:val="0"/>
        <w:autoSpaceDN w:val="0"/>
        <w:adjustRightInd w:val="0"/>
        <w:spacing w:after="0" w:line="240" w:lineRule="auto"/>
        <w:rPr>
          <w:rFonts w:ascii="Arial" w:hAnsi="Arial" w:cs="Arial"/>
          <w:b/>
          <w:bCs/>
          <w:sz w:val="44"/>
          <w:szCs w:val="36"/>
          <w:u w:val="single"/>
        </w:rPr>
      </w:pPr>
      <w:proofErr w:type="spellStart"/>
      <w:r w:rsidRPr="002F4301">
        <w:rPr>
          <w:rFonts w:ascii="Arial" w:hAnsi="Arial" w:cs="Arial"/>
          <w:b/>
          <w:bCs/>
          <w:sz w:val="44"/>
          <w:szCs w:val="36"/>
          <w:u w:val="single"/>
        </w:rPr>
        <w:t>Herbst</w:t>
      </w:r>
      <w:proofErr w:type="spellEnd"/>
      <w:r w:rsidRPr="002F4301">
        <w:rPr>
          <w:rFonts w:ascii="Arial" w:hAnsi="Arial" w:cs="Arial"/>
          <w:b/>
          <w:bCs/>
          <w:sz w:val="44"/>
          <w:szCs w:val="36"/>
          <w:u w:val="single"/>
        </w:rPr>
        <w:t xml:space="preserve"> Appliance</w:t>
      </w:r>
    </w:p>
    <w:p w:rsidR="004F61E3" w:rsidRPr="002F4301" w:rsidRDefault="004F61E3" w:rsidP="00C313BE">
      <w:pPr>
        <w:autoSpaceDE w:val="0"/>
        <w:autoSpaceDN w:val="0"/>
        <w:adjustRightInd w:val="0"/>
        <w:spacing w:after="0" w:line="240" w:lineRule="auto"/>
        <w:rPr>
          <w:rFonts w:ascii="Arial" w:hAnsi="Arial" w:cs="Arial"/>
          <w:b/>
          <w:bCs/>
          <w:sz w:val="44"/>
          <w:szCs w:val="36"/>
          <w:u w:val="single"/>
        </w:rPr>
      </w:pPr>
      <w:r>
        <w:rPr>
          <w:rFonts w:ascii="Arial" w:hAnsi="Arial" w:cs="Arial"/>
          <w:b/>
          <w:bCs/>
          <w:noProof/>
          <w:sz w:val="44"/>
          <w:szCs w:val="36"/>
          <w:u w:val="single"/>
          <w:lang w:eastAsia="en-IN"/>
        </w:rPr>
        <w:drawing>
          <wp:inline distT="0" distB="0" distL="0" distR="0">
            <wp:extent cx="1631950" cy="977900"/>
            <wp:effectExtent l="0" t="0" r="6350" b="0"/>
            <wp:docPr id="11" name="Picture 11" descr="C:\Users\drabi\OneDrive\Desktop\socialmedia\clinic cases\IMG_20200104_124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rabi\OneDrive\Desktop\socialmedia\clinic cases\IMG_20200104_124708.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181" t="13202" b="19031"/>
                    <a:stretch/>
                  </pic:blipFill>
                  <pic:spPr bwMode="auto">
                    <a:xfrm>
                      <a:off x="0" y="0"/>
                      <a:ext cx="1631227" cy="97746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44"/>
          <w:szCs w:val="36"/>
          <w:u w:val="single"/>
        </w:rPr>
        <w:t xml:space="preserve"> </w:t>
      </w:r>
      <w:r>
        <w:rPr>
          <w:rFonts w:ascii="Arial" w:hAnsi="Arial" w:cs="Arial"/>
          <w:b/>
          <w:bCs/>
          <w:noProof/>
          <w:sz w:val="44"/>
          <w:szCs w:val="36"/>
          <w:u w:val="single"/>
          <w:lang w:eastAsia="en-IN"/>
        </w:rPr>
        <w:drawing>
          <wp:inline distT="0" distB="0" distL="0" distR="0">
            <wp:extent cx="1689100" cy="968375"/>
            <wp:effectExtent l="0" t="0" r="6350" b="3175"/>
            <wp:docPr id="12" name="Picture 12" descr="C:\Users\drabi\OneDrive\Desktop\socialmedia\clinic cases\IMG_20200104_1247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rabi\OneDrive\Desktop\socialmedia\clinic cases\IMG_20200104_124754.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3559"/>
                    <a:stretch/>
                  </pic:blipFill>
                  <pic:spPr bwMode="auto">
                    <a:xfrm>
                      <a:off x="0" y="0"/>
                      <a:ext cx="1688352" cy="967946"/>
                    </a:xfrm>
                    <a:prstGeom prst="rect">
                      <a:avLst/>
                    </a:prstGeom>
                    <a:noFill/>
                    <a:ln>
                      <a:noFill/>
                    </a:ln>
                    <a:extLst>
                      <a:ext uri="{53640926-AAD7-44D8-BBD7-CCE9431645EC}">
                        <a14:shadowObscured xmlns:a14="http://schemas.microsoft.com/office/drawing/2010/main"/>
                      </a:ext>
                    </a:extLst>
                  </pic:spPr>
                </pic:pic>
              </a:graphicData>
            </a:graphic>
          </wp:inline>
        </w:drawing>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proofErr w:type="spellStart"/>
      <w:r w:rsidRPr="00D01272">
        <w:rPr>
          <w:rFonts w:ascii="Georgia" w:hAnsi="Georgia"/>
          <w:color w:val="0070C0"/>
        </w:rPr>
        <w:t>Herbst</w:t>
      </w:r>
      <w:proofErr w:type="spellEnd"/>
      <w:r w:rsidRPr="00D01272">
        <w:rPr>
          <w:rFonts w:ascii="Georgia" w:hAnsi="Georgia"/>
          <w:color w:val="0070C0"/>
        </w:rPr>
        <w:t xml:space="preserve"> Appliance: Fixed Jaw Correction for a Better Bite</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 xml:space="preserve">Correct a </w:t>
      </w:r>
      <w:proofErr w:type="spellStart"/>
      <w:r w:rsidRPr="00D01272">
        <w:rPr>
          <w:rFonts w:ascii="Georgia" w:hAnsi="Georgia"/>
          <w:color w:val="0070C0"/>
        </w:rPr>
        <w:t>retruded</w:t>
      </w:r>
      <w:proofErr w:type="spellEnd"/>
      <w:r w:rsidRPr="00D01272">
        <w:rPr>
          <w:rFonts w:ascii="Georgia" w:hAnsi="Georgia"/>
          <w:color w:val="0070C0"/>
        </w:rPr>
        <w:t xml:space="preserve"> lower jaw (Class II overjet) with the </w:t>
      </w:r>
      <w:proofErr w:type="spellStart"/>
      <w:r w:rsidRPr="00D01272">
        <w:rPr>
          <w:rFonts w:ascii="Georgia" w:hAnsi="Georgia"/>
          <w:color w:val="0070C0"/>
        </w:rPr>
        <w:t>Herbst</w:t>
      </w:r>
      <w:proofErr w:type="spellEnd"/>
      <w:r w:rsidRPr="00D01272">
        <w:rPr>
          <w:rFonts w:ascii="Georgia" w:hAnsi="Georgia"/>
          <w:color w:val="0070C0"/>
        </w:rPr>
        <w:t xml:space="preserve"> Appliance—a fixed, all-day device that gently guides the lower </w:t>
      </w:r>
      <w:proofErr w:type="gramStart"/>
      <w:r w:rsidRPr="00D01272">
        <w:rPr>
          <w:rFonts w:ascii="Georgia" w:hAnsi="Georgia"/>
          <w:color w:val="0070C0"/>
        </w:rPr>
        <w:t>jaw</w:t>
      </w:r>
      <w:proofErr w:type="gramEnd"/>
      <w:r w:rsidRPr="00D01272">
        <w:rPr>
          <w:rFonts w:ascii="Georgia" w:hAnsi="Georgia"/>
          <w:color w:val="0070C0"/>
        </w:rPr>
        <w:t xml:space="preserve"> forward while teeth align. </w:t>
      </w:r>
      <w:proofErr w:type="gramStart"/>
      <w:r w:rsidRPr="00D01272">
        <w:rPr>
          <w:rFonts w:ascii="Georgia" w:hAnsi="Georgia"/>
          <w:color w:val="0070C0"/>
        </w:rPr>
        <w:t>Ideal for growing children and teens who need jaw correction before or alongside braces.</w:t>
      </w:r>
      <w:proofErr w:type="gramEnd"/>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 xml:space="preserve">Why </w:t>
      </w:r>
      <w:proofErr w:type="spellStart"/>
      <w:r w:rsidRPr="00D01272">
        <w:rPr>
          <w:rFonts w:ascii="Georgia" w:hAnsi="Georgia"/>
          <w:color w:val="0070C0"/>
        </w:rPr>
        <w:t>Herbst</w:t>
      </w:r>
      <w:proofErr w:type="spellEnd"/>
      <w:r w:rsidRPr="00D01272">
        <w:rPr>
          <w:rFonts w:ascii="Georgia" w:hAnsi="Georgia"/>
          <w:color w:val="0070C0"/>
        </w:rPr>
        <w:t>?</w:t>
      </w:r>
    </w:p>
    <w:p w:rsidR="00D01272" w:rsidRPr="00D01272" w:rsidRDefault="00D01272" w:rsidP="00155CB9">
      <w:pPr>
        <w:pStyle w:val="my-2"/>
        <w:numPr>
          <w:ilvl w:val="0"/>
          <w:numId w:val="2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lastRenderedPageBreak/>
        <w:t>Fixed &amp; continuous: works 24/7 without relying on patient compliance like removable appliances</w:t>
      </w:r>
    </w:p>
    <w:p w:rsidR="00D01272" w:rsidRPr="00D01272" w:rsidRDefault="00D01272" w:rsidP="00155CB9">
      <w:pPr>
        <w:pStyle w:val="my-2"/>
        <w:numPr>
          <w:ilvl w:val="0"/>
          <w:numId w:val="2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Efficient overjet reduction: often achieves results faster than elastic-based methods</w:t>
      </w:r>
    </w:p>
    <w:p w:rsidR="00D01272" w:rsidRPr="00D01272" w:rsidRDefault="00D01272" w:rsidP="00155CB9">
      <w:pPr>
        <w:pStyle w:val="my-2"/>
        <w:numPr>
          <w:ilvl w:val="0"/>
          <w:numId w:val="2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Growth-friendly: encourages natural lower jaw positioning during development</w:t>
      </w:r>
    </w:p>
    <w:p w:rsidR="00D01272" w:rsidRPr="00D01272" w:rsidRDefault="00D01272" w:rsidP="00155CB9">
      <w:pPr>
        <w:pStyle w:val="my-2"/>
        <w:numPr>
          <w:ilvl w:val="0"/>
          <w:numId w:val="2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Often paired with braces for comprehensive alignment</w:t>
      </w:r>
    </w:p>
    <w:p w:rsidR="00D01272" w:rsidRPr="00D01272" w:rsidRDefault="00D01272" w:rsidP="00155CB9">
      <w:pPr>
        <w:pStyle w:val="my-2"/>
        <w:numPr>
          <w:ilvl w:val="0"/>
          <w:numId w:val="2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Can reduce the need for future jaw surgery in moderate cases</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Limitations</w:t>
      </w:r>
    </w:p>
    <w:p w:rsidR="00D01272" w:rsidRPr="00D01272" w:rsidRDefault="00D01272" w:rsidP="00155CB9">
      <w:pPr>
        <w:pStyle w:val="my-2"/>
        <w:numPr>
          <w:ilvl w:val="0"/>
          <w:numId w:val="2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Best for growing patients; limited skeletal effect in adults</w:t>
      </w:r>
    </w:p>
    <w:p w:rsidR="00D01272" w:rsidRPr="00D01272" w:rsidRDefault="00D01272" w:rsidP="00155CB9">
      <w:pPr>
        <w:pStyle w:val="my-2"/>
        <w:numPr>
          <w:ilvl w:val="0"/>
          <w:numId w:val="2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Initial speech/chewing adjustment is common</w:t>
      </w:r>
    </w:p>
    <w:p w:rsidR="00D01272" w:rsidRPr="00D01272" w:rsidRDefault="00D01272" w:rsidP="00155CB9">
      <w:pPr>
        <w:pStyle w:val="my-2"/>
        <w:numPr>
          <w:ilvl w:val="0"/>
          <w:numId w:val="2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Requires careful oral hygiene around the appliance</w:t>
      </w:r>
    </w:p>
    <w:p w:rsidR="00D01272" w:rsidRPr="00D01272" w:rsidRDefault="00D01272" w:rsidP="00155CB9">
      <w:pPr>
        <w:pStyle w:val="my-2"/>
        <w:numPr>
          <w:ilvl w:val="0"/>
          <w:numId w:val="2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Not ideal for all bite patterns (e.g., severe open bites or certain dental compensations)</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Treatment at a glance</w:t>
      </w:r>
    </w:p>
    <w:p w:rsidR="00D01272" w:rsidRPr="00D01272" w:rsidRDefault="00D01272" w:rsidP="00155CB9">
      <w:pPr>
        <w:pStyle w:val="my-2"/>
        <w:numPr>
          <w:ilvl w:val="0"/>
          <w:numId w:val="2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Consultation + X-rays/scans to confirm Class II and growth status</w:t>
      </w:r>
    </w:p>
    <w:p w:rsidR="00D01272" w:rsidRPr="00D01272" w:rsidRDefault="00D01272" w:rsidP="00155CB9">
      <w:pPr>
        <w:pStyle w:val="my-2"/>
        <w:numPr>
          <w:ilvl w:val="0"/>
          <w:numId w:val="2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 xml:space="preserve">Custom </w:t>
      </w:r>
      <w:proofErr w:type="spellStart"/>
      <w:r w:rsidRPr="00D01272">
        <w:rPr>
          <w:rFonts w:ascii="Georgia" w:hAnsi="Georgia"/>
          <w:color w:val="0070C0"/>
        </w:rPr>
        <w:t>Herbst</w:t>
      </w:r>
      <w:proofErr w:type="spellEnd"/>
      <w:r w:rsidRPr="00D01272">
        <w:rPr>
          <w:rFonts w:ascii="Georgia" w:hAnsi="Georgia"/>
          <w:color w:val="0070C0"/>
        </w:rPr>
        <w:t xml:space="preserve"> fabricated and bonded to upper/lower teeth (or crowns)</w:t>
      </w:r>
    </w:p>
    <w:p w:rsidR="00D01272" w:rsidRPr="00D01272" w:rsidRDefault="00D01272" w:rsidP="00155CB9">
      <w:pPr>
        <w:pStyle w:val="my-2"/>
        <w:numPr>
          <w:ilvl w:val="0"/>
          <w:numId w:val="2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Active phase: typically 6–12 months of continuous wear</w:t>
      </w:r>
    </w:p>
    <w:p w:rsidR="00D01272" w:rsidRPr="00D01272" w:rsidRDefault="00D01272" w:rsidP="00155CB9">
      <w:pPr>
        <w:pStyle w:val="my-2"/>
        <w:numPr>
          <w:ilvl w:val="0"/>
          <w:numId w:val="2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Follow-up: progress checks every 4–6 weeks</w:t>
      </w:r>
    </w:p>
    <w:p w:rsidR="00D01272" w:rsidRPr="00D01272" w:rsidRDefault="00D01272" w:rsidP="00155CB9">
      <w:pPr>
        <w:pStyle w:val="my-2"/>
        <w:numPr>
          <w:ilvl w:val="0"/>
          <w:numId w:val="2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Next phase: braces or aligners to finalize alignment after jaw correction</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Patient instructions &amp; care</w:t>
      </w:r>
    </w:p>
    <w:p w:rsidR="00D01272" w:rsidRPr="00D01272" w:rsidRDefault="00D01272" w:rsidP="00155CB9">
      <w:pPr>
        <w:pStyle w:val="my-2"/>
        <w:numPr>
          <w:ilvl w:val="0"/>
          <w:numId w:val="2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Do not remove the appliance; it's fixed in place</w:t>
      </w:r>
    </w:p>
    <w:p w:rsidR="00D01272" w:rsidRPr="00D01272" w:rsidRDefault="00D01272" w:rsidP="00155CB9">
      <w:pPr>
        <w:pStyle w:val="my-2"/>
        <w:numPr>
          <w:ilvl w:val="0"/>
          <w:numId w:val="2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Brush thoroughly after meals; use interdental brushes or a water flosser around the rods and bands</w:t>
      </w:r>
    </w:p>
    <w:p w:rsidR="00D01272" w:rsidRPr="00D01272" w:rsidRDefault="00D01272" w:rsidP="00155CB9">
      <w:pPr>
        <w:pStyle w:val="my-2"/>
        <w:numPr>
          <w:ilvl w:val="0"/>
          <w:numId w:val="2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Avoid hard/sticky foods (nuts, ice, caramel, hard candies) that can bend or break the device</w:t>
      </w:r>
    </w:p>
    <w:p w:rsidR="00D01272" w:rsidRPr="00D01272" w:rsidRDefault="00D01272" w:rsidP="00155CB9">
      <w:pPr>
        <w:pStyle w:val="my-2"/>
        <w:numPr>
          <w:ilvl w:val="0"/>
          <w:numId w:val="2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Mild discomfort or tongue irritation is normal initially; use orthodontic wax if needed</w:t>
      </w:r>
    </w:p>
    <w:p w:rsidR="00D01272" w:rsidRPr="00D01272" w:rsidRDefault="00D01272" w:rsidP="00155CB9">
      <w:pPr>
        <w:pStyle w:val="my-2"/>
        <w:numPr>
          <w:ilvl w:val="0"/>
          <w:numId w:val="2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If a rod feels loose or the appliance breaks, call us promptly for repair</w:t>
      </w:r>
    </w:p>
    <w:p w:rsidR="00D01272" w:rsidRPr="00D01272" w:rsidRDefault="00D01272" w:rsidP="00155CB9">
      <w:pPr>
        <w:pStyle w:val="my-2"/>
        <w:numPr>
          <w:ilvl w:val="0"/>
          <w:numId w:val="2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Practice speaking and chewing; improvement happens within a few weeks</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Expected outcomes</w:t>
      </w:r>
    </w:p>
    <w:p w:rsidR="00D01272" w:rsidRPr="00D01272" w:rsidRDefault="00D01272" w:rsidP="00155CB9">
      <w:pPr>
        <w:pStyle w:val="my-2"/>
        <w:numPr>
          <w:ilvl w:val="0"/>
          <w:numId w:val="3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Reduced overjet and improved bite relationship</w:t>
      </w:r>
    </w:p>
    <w:p w:rsidR="00D01272" w:rsidRPr="00D01272" w:rsidRDefault="00D01272" w:rsidP="00155CB9">
      <w:pPr>
        <w:pStyle w:val="my-2"/>
        <w:numPr>
          <w:ilvl w:val="0"/>
          <w:numId w:val="3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Better jaw positioning and more balanced smile aesthetics</w:t>
      </w:r>
    </w:p>
    <w:p w:rsidR="00D01272" w:rsidRPr="00D01272" w:rsidRDefault="00D01272" w:rsidP="00155CB9">
      <w:pPr>
        <w:pStyle w:val="my-2"/>
        <w:numPr>
          <w:ilvl w:val="0"/>
          <w:numId w:val="3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More stable results when completed during active growth</w:t>
      </w:r>
    </w:p>
    <w:p w:rsidR="00D01272" w:rsidRPr="00D01272" w:rsidRDefault="00D01272" w:rsidP="00155CB9">
      <w:pPr>
        <w:pStyle w:val="my-2"/>
        <w:numPr>
          <w:ilvl w:val="0"/>
          <w:numId w:val="3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Often shortens overall braces time later</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t>Follow-up recommendations</w:t>
      </w:r>
    </w:p>
    <w:p w:rsidR="00D01272" w:rsidRPr="00D01272" w:rsidRDefault="00D01272" w:rsidP="00155CB9">
      <w:pPr>
        <w:pStyle w:val="my-2"/>
        <w:numPr>
          <w:ilvl w:val="0"/>
          <w:numId w:val="3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Regular checks every 4–6 weeks during active correction</w:t>
      </w:r>
    </w:p>
    <w:p w:rsidR="00D01272" w:rsidRPr="00D01272" w:rsidRDefault="00D01272" w:rsidP="00155CB9">
      <w:pPr>
        <w:pStyle w:val="my-2"/>
        <w:numPr>
          <w:ilvl w:val="0"/>
          <w:numId w:val="3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Monitor jaw position and growth with periodic imaging</w:t>
      </w:r>
    </w:p>
    <w:p w:rsidR="00D01272" w:rsidRPr="00D01272" w:rsidRDefault="00D01272" w:rsidP="00155CB9">
      <w:pPr>
        <w:pStyle w:val="my-2"/>
        <w:numPr>
          <w:ilvl w:val="0"/>
          <w:numId w:val="3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Post-correction: transition to braces/aligners for final alignment</w:t>
      </w:r>
    </w:p>
    <w:p w:rsidR="00D01272" w:rsidRPr="00D01272" w:rsidRDefault="00D01272" w:rsidP="00155CB9">
      <w:pPr>
        <w:pStyle w:val="my-2"/>
        <w:numPr>
          <w:ilvl w:val="0"/>
          <w:numId w:val="3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D01272">
        <w:rPr>
          <w:rFonts w:ascii="Georgia" w:hAnsi="Georgia"/>
          <w:color w:val="0070C0"/>
        </w:rPr>
        <w:t>Long-term retention plan to maintain bite and prevent relapse</w:t>
      </w:r>
    </w:p>
    <w:p w:rsidR="00D01272" w:rsidRPr="00D01272" w:rsidRDefault="00D01272" w:rsidP="00D01272">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D01272">
        <w:rPr>
          <w:rFonts w:ascii="Georgia" w:hAnsi="Georgia"/>
          <w:color w:val="0070C0"/>
        </w:rPr>
        <w:lastRenderedPageBreak/>
        <w:t xml:space="preserve">Book your consultation today and correct your child's overjet with a reliable, fixed solution—the </w:t>
      </w:r>
      <w:proofErr w:type="spellStart"/>
      <w:r w:rsidRPr="00D01272">
        <w:rPr>
          <w:rFonts w:ascii="Georgia" w:hAnsi="Georgia"/>
          <w:color w:val="0070C0"/>
        </w:rPr>
        <w:t>Herbst</w:t>
      </w:r>
      <w:proofErr w:type="spellEnd"/>
      <w:r w:rsidRPr="00D01272">
        <w:rPr>
          <w:rFonts w:ascii="Georgia" w:hAnsi="Georgia"/>
          <w:color w:val="0070C0"/>
        </w:rPr>
        <w:t xml:space="preserve"> Appliance.</w:t>
      </w:r>
    </w:p>
    <w:p w:rsidR="00D01272" w:rsidRDefault="00D01272" w:rsidP="00C313BE">
      <w:pPr>
        <w:autoSpaceDE w:val="0"/>
        <w:autoSpaceDN w:val="0"/>
        <w:adjustRightInd w:val="0"/>
        <w:spacing w:after="0" w:line="240" w:lineRule="auto"/>
        <w:rPr>
          <w:rFonts w:ascii="Arial" w:hAnsi="Arial" w:cs="Arial"/>
          <w:b/>
          <w:bCs/>
          <w:sz w:val="36"/>
          <w:szCs w:val="36"/>
        </w:rPr>
      </w:pPr>
    </w:p>
    <w:p w:rsidR="000647FD" w:rsidRDefault="000647FD" w:rsidP="00C313BE">
      <w:pPr>
        <w:autoSpaceDE w:val="0"/>
        <w:autoSpaceDN w:val="0"/>
        <w:adjustRightInd w:val="0"/>
        <w:spacing w:after="0" w:line="240" w:lineRule="auto"/>
        <w:rPr>
          <w:rFonts w:ascii="Arial" w:hAnsi="Arial" w:cs="Arial"/>
          <w:b/>
          <w:bCs/>
          <w:sz w:val="36"/>
          <w:szCs w:val="36"/>
        </w:rPr>
      </w:pPr>
      <w:bookmarkStart w:id="0" w:name="_GoBack"/>
      <w:bookmarkEnd w:id="0"/>
    </w:p>
    <w:p w:rsidR="00C313BE" w:rsidRDefault="00C313BE" w:rsidP="00C313BE">
      <w:pPr>
        <w:autoSpaceDE w:val="0"/>
        <w:autoSpaceDN w:val="0"/>
        <w:adjustRightInd w:val="0"/>
        <w:spacing w:after="0" w:line="240" w:lineRule="auto"/>
        <w:rPr>
          <w:rFonts w:ascii="Arial" w:hAnsi="Arial" w:cs="Arial"/>
          <w:b/>
          <w:bCs/>
          <w:sz w:val="44"/>
          <w:szCs w:val="36"/>
          <w:u w:val="single"/>
        </w:rPr>
      </w:pPr>
      <w:r w:rsidRPr="002F4301">
        <w:rPr>
          <w:rFonts w:ascii="Arial" w:hAnsi="Arial" w:cs="Arial"/>
          <w:b/>
          <w:bCs/>
          <w:sz w:val="44"/>
          <w:szCs w:val="36"/>
          <w:u w:val="single"/>
        </w:rPr>
        <w:t>Retainers</w:t>
      </w:r>
    </w:p>
    <w:p w:rsidR="004F61E3" w:rsidRPr="002F4301" w:rsidRDefault="008B28A0" w:rsidP="00C313BE">
      <w:pPr>
        <w:autoSpaceDE w:val="0"/>
        <w:autoSpaceDN w:val="0"/>
        <w:adjustRightInd w:val="0"/>
        <w:spacing w:after="0" w:line="240" w:lineRule="auto"/>
        <w:rPr>
          <w:rFonts w:ascii="Arial" w:hAnsi="Arial" w:cs="Arial"/>
          <w:b/>
          <w:bCs/>
          <w:sz w:val="44"/>
          <w:szCs w:val="36"/>
          <w:u w:val="single"/>
        </w:rPr>
      </w:pPr>
      <w:r>
        <w:rPr>
          <w:rFonts w:ascii="Arial" w:hAnsi="Arial" w:cs="Arial"/>
          <w:b/>
          <w:bCs/>
          <w:noProof/>
          <w:sz w:val="44"/>
          <w:szCs w:val="36"/>
          <w:u w:val="single"/>
          <w:lang w:eastAsia="en-IN"/>
        </w:rPr>
        <w:drawing>
          <wp:inline distT="0" distB="0" distL="0" distR="0">
            <wp:extent cx="3282950" cy="2450479"/>
            <wp:effectExtent l="0" t="0" r="0" b="6985"/>
            <wp:docPr id="13" name="Picture 13" descr="C:\Users\drabi\OneDrive\Desktop\my web site\retainer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rabi\OneDrive\Desktop\my web site\retainers.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1496" cy="2449394"/>
                    </a:xfrm>
                    <a:prstGeom prst="rect">
                      <a:avLst/>
                    </a:prstGeom>
                    <a:noFill/>
                    <a:ln>
                      <a:noFill/>
                    </a:ln>
                  </pic:spPr>
                </pic:pic>
              </a:graphicData>
            </a:graphic>
          </wp:inline>
        </w:drawing>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Retainers: Lock In Your New Smile for Life</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Protect your orthodontic results with retainers—the essential final step after braces or clear aligners. Without retainers, teeth naturally shift back; with them, your smile stays straight, stable, and confident for years.</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Why wear retainers?</w:t>
      </w:r>
    </w:p>
    <w:p w:rsidR="002F4301" w:rsidRPr="002F4301" w:rsidRDefault="002F4301" w:rsidP="00155CB9">
      <w:pPr>
        <w:pStyle w:val="my-2"/>
        <w:numPr>
          <w:ilvl w:val="0"/>
          <w:numId w:val="3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Prevent relapse: keep teeth from shifting post-treatment</w:t>
      </w:r>
    </w:p>
    <w:p w:rsidR="002F4301" w:rsidRPr="002F4301" w:rsidRDefault="002F4301" w:rsidP="00155CB9">
      <w:pPr>
        <w:pStyle w:val="my-2"/>
        <w:numPr>
          <w:ilvl w:val="0"/>
          <w:numId w:val="3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Stable bite: maintain the alignment and jaw relationship you achieved</w:t>
      </w:r>
    </w:p>
    <w:p w:rsidR="002F4301" w:rsidRPr="002F4301" w:rsidRDefault="002F4301" w:rsidP="00155CB9">
      <w:pPr>
        <w:pStyle w:val="my-2"/>
        <w:numPr>
          <w:ilvl w:val="0"/>
          <w:numId w:val="3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Long-term confidence: safeguard your investment in a better smile</w:t>
      </w:r>
    </w:p>
    <w:p w:rsidR="002F4301" w:rsidRPr="002F4301" w:rsidRDefault="002F4301" w:rsidP="00155CB9">
      <w:pPr>
        <w:pStyle w:val="my-2"/>
        <w:numPr>
          <w:ilvl w:val="0"/>
          <w:numId w:val="3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Options for every lifestyle: fixed (bonded) or removable (clear/Hawley)</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Types of retainers</w:t>
      </w:r>
    </w:p>
    <w:p w:rsidR="002F4301" w:rsidRPr="002F4301" w:rsidRDefault="002F4301" w:rsidP="00155CB9">
      <w:pPr>
        <w:pStyle w:val="my-2"/>
        <w:numPr>
          <w:ilvl w:val="0"/>
          <w:numId w:val="3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Fixed (bonded): discreet wire behind front teeth; works 24/7 without daily effort</w:t>
      </w:r>
    </w:p>
    <w:p w:rsidR="002F4301" w:rsidRPr="002F4301" w:rsidRDefault="002F4301" w:rsidP="00155CB9">
      <w:pPr>
        <w:pStyle w:val="my-2"/>
        <w:numPr>
          <w:ilvl w:val="0"/>
          <w:numId w:val="3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Removable clear: nearly invisible, easy to clean, ideal for nights</w:t>
      </w:r>
    </w:p>
    <w:p w:rsidR="002F4301" w:rsidRPr="002F4301" w:rsidRDefault="002F4301" w:rsidP="00155CB9">
      <w:pPr>
        <w:pStyle w:val="my-2"/>
        <w:numPr>
          <w:ilvl w:val="0"/>
          <w:numId w:val="3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Hawley (acrylic + wire): durable, adjustable, and great for minor refinement</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Limitations</w:t>
      </w:r>
    </w:p>
    <w:p w:rsidR="002F4301" w:rsidRPr="002F4301" w:rsidRDefault="002F4301" w:rsidP="00155CB9">
      <w:pPr>
        <w:pStyle w:val="my-2"/>
        <w:numPr>
          <w:ilvl w:val="0"/>
          <w:numId w:val="3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Must be worn as prescribed; inconsistent use leads to shifting</w:t>
      </w:r>
    </w:p>
    <w:p w:rsidR="002F4301" w:rsidRPr="002F4301" w:rsidRDefault="002F4301" w:rsidP="00155CB9">
      <w:pPr>
        <w:pStyle w:val="my-2"/>
        <w:numPr>
          <w:ilvl w:val="0"/>
          <w:numId w:val="3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Fixed retainers require careful hygiene and can trap plaque if not cleaned well</w:t>
      </w:r>
    </w:p>
    <w:p w:rsidR="002F4301" w:rsidRPr="002F4301" w:rsidRDefault="002F4301" w:rsidP="00155CB9">
      <w:pPr>
        <w:pStyle w:val="my-2"/>
        <w:numPr>
          <w:ilvl w:val="0"/>
          <w:numId w:val="3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Removable retainers can break or warp if exposed to heat or mishandled</w:t>
      </w:r>
    </w:p>
    <w:p w:rsidR="002F4301" w:rsidRPr="002F4301" w:rsidRDefault="002F4301" w:rsidP="00155CB9">
      <w:pPr>
        <w:pStyle w:val="my-2"/>
        <w:numPr>
          <w:ilvl w:val="0"/>
          <w:numId w:val="3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May need replacement over time due to wear or tooth changes</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Treatment at a glance</w:t>
      </w:r>
    </w:p>
    <w:p w:rsidR="002F4301" w:rsidRPr="002F4301" w:rsidRDefault="002F4301" w:rsidP="00155CB9">
      <w:pPr>
        <w:pStyle w:val="my-2"/>
        <w:numPr>
          <w:ilvl w:val="0"/>
          <w:numId w:val="3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lastRenderedPageBreak/>
        <w:t>Post-braces/aligner consult + scan or impression</w:t>
      </w:r>
    </w:p>
    <w:p w:rsidR="002F4301" w:rsidRPr="002F4301" w:rsidRDefault="002F4301" w:rsidP="00155CB9">
      <w:pPr>
        <w:pStyle w:val="my-2"/>
        <w:numPr>
          <w:ilvl w:val="0"/>
          <w:numId w:val="3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Custom retainer fabricated (fixed bonded in-office or removable delivered next visit)</w:t>
      </w:r>
    </w:p>
    <w:p w:rsidR="002F4301" w:rsidRPr="002F4301" w:rsidRDefault="002F4301" w:rsidP="00155CB9">
      <w:pPr>
        <w:pStyle w:val="my-2"/>
        <w:numPr>
          <w:ilvl w:val="0"/>
          <w:numId w:val="3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Wear schedule: often full-time initially (4–6 months), then nightly long-term</w:t>
      </w:r>
    </w:p>
    <w:p w:rsidR="002F4301" w:rsidRPr="002F4301" w:rsidRDefault="002F4301" w:rsidP="00155CB9">
      <w:pPr>
        <w:pStyle w:val="my-2"/>
        <w:numPr>
          <w:ilvl w:val="0"/>
          <w:numId w:val="3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Periodic checks to confirm fit and stability</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Patient instructions &amp; care</w:t>
      </w:r>
    </w:p>
    <w:p w:rsidR="002F4301" w:rsidRPr="002F4301" w:rsidRDefault="002F4301" w:rsidP="00155CB9">
      <w:pPr>
        <w:pStyle w:val="my-2"/>
        <w:numPr>
          <w:ilvl w:val="0"/>
          <w:numId w:val="3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Fixed: brush thoroughly + use interdental brushes/water floss; avoid biting hard objects</w:t>
      </w:r>
    </w:p>
    <w:p w:rsidR="002F4301" w:rsidRPr="002F4301" w:rsidRDefault="002F4301" w:rsidP="00155CB9">
      <w:pPr>
        <w:pStyle w:val="my-2"/>
        <w:numPr>
          <w:ilvl w:val="0"/>
          <w:numId w:val="3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Removable clear: wear 20–22 hours/day (or as directed); clean daily with soft brush + cool water or retainer cleaner; never use hot water</w:t>
      </w:r>
    </w:p>
    <w:p w:rsidR="002F4301" w:rsidRPr="002F4301" w:rsidRDefault="002F4301" w:rsidP="00155CB9">
      <w:pPr>
        <w:pStyle w:val="my-2"/>
        <w:numPr>
          <w:ilvl w:val="0"/>
          <w:numId w:val="3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Hawley: clean with a soft brush and mild soap; avoid hot water that can warp acrylic</w:t>
      </w:r>
    </w:p>
    <w:p w:rsidR="002F4301" w:rsidRPr="002F4301" w:rsidRDefault="002F4301" w:rsidP="00155CB9">
      <w:pPr>
        <w:pStyle w:val="my-2"/>
        <w:numPr>
          <w:ilvl w:val="0"/>
          <w:numId w:val="3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Store removable retainers in their case when not worn; never wrap in napkins</w:t>
      </w:r>
    </w:p>
    <w:p w:rsidR="002F4301" w:rsidRPr="002F4301" w:rsidRDefault="002F4301" w:rsidP="00155CB9">
      <w:pPr>
        <w:pStyle w:val="my-2"/>
        <w:numPr>
          <w:ilvl w:val="0"/>
          <w:numId w:val="3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If a retainer feels loose, breaks, or causes pain, call us promptly for an adjustment or replacement</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Expected outcomes</w:t>
      </w:r>
    </w:p>
    <w:p w:rsidR="002F4301" w:rsidRPr="002F4301" w:rsidRDefault="002F4301" w:rsidP="00155CB9">
      <w:pPr>
        <w:pStyle w:val="my-2"/>
        <w:numPr>
          <w:ilvl w:val="0"/>
          <w:numId w:val="3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Stable, straight smile with minimal relapse</w:t>
      </w:r>
    </w:p>
    <w:p w:rsidR="002F4301" w:rsidRPr="002F4301" w:rsidRDefault="002F4301" w:rsidP="00155CB9">
      <w:pPr>
        <w:pStyle w:val="my-2"/>
        <w:numPr>
          <w:ilvl w:val="0"/>
          <w:numId w:val="3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Maintained bite function and aesthetics</w:t>
      </w:r>
    </w:p>
    <w:p w:rsidR="002F4301" w:rsidRPr="002F4301" w:rsidRDefault="002F4301" w:rsidP="00155CB9">
      <w:pPr>
        <w:pStyle w:val="my-2"/>
        <w:numPr>
          <w:ilvl w:val="0"/>
          <w:numId w:val="3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Long-term success with consistent wear and follow-up</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Follow-up recommendations</w:t>
      </w:r>
    </w:p>
    <w:p w:rsidR="002F4301" w:rsidRPr="002F4301" w:rsidRDefault="002F4301" w:rsidP="00155CB9">
      <w:pPr>
        <w:pStyle w:val="my-2"/>
        <w:numPr>
          <w:ilvl w:val="0"/>
          <w:numId w:val="38"/>
        </w:numPr>
        <w:pBdr>
          <w:top w:val="single" w:sz="2" w:space="0" w:color="auto"/>
          <w:left w:val="single" w:sz="2" w:space="0" w:color="auto"/>
          <w:bottom w:val="single" w:sz="2" w:space="0" w:color="auto"/>
          <w:right w:val="single" w:sz="2" w:space="0" w:color="auto"/>
        </w:pBdr>
        <w:ind w:left="0"/>
        <w:rPr>
          <w:rFonts w:ascii="Georgia" w:hAnsi="Georgia"/>
          <w:color w:val="0070C0"/>
        </w:rPr>
      </w:pPr>
      <w:proofErr w:type="spellStart"/>
      <w:r w:rsidRPr="002F4301">
        <w:rPr>
          <w:rFonts w:ascii="Georgia" w:hAnsi="Georgia"/>
          <w:color w:val="0070C0"/>
        </w:rPr>
        <w:t>Checkups</w:t>
      </w:r>
      <w:proofErr w:type="spellEnd"/>
      <w:r w:rsidRPr="002F4301">
        <w:rPr>
          <w:rFonts w:ascii="Georgia" w:hAnsi="Georgia"/>
          <w:color w:val="0070C0"/>
        </w:rPr>
        <w:t xml:space="preserve"> every 6–12 months to inspect retainer fit and tooth stability</w:t>
      </w:r>
    </w:p>
    <w:p w:rsidR="002F4301" w:rsidRPr="002F4301" w:rsidRDefault="002F4301" w:rsidP="00155CB9">
      <w:pPr>
        <w:pStyle w:val="my-2"/>
        <w:numPr>
          <w:ilvl w:val="0"/>
          <w:numId w:val="3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Replace removable retainers if worn, cracked, or loose</w:t>
      </w:r>
    </w:p>
    <w:p w:rsidR="002F4301" w:rsidRPr="002F4301" w:rsidRDefault="002F4301" w:rsidP="00155CB9">
      <w:pPr>
        <w:pStyle w:val="my-2"/>
        <w:numPr>
          <w:ilvl w:val="0"/>
          <w:numId w:val="3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Continue nightly wear long-term for best stability (many patients wear indefinitely)</w:t>
      </w:r>
    </w:p>
    <w:p w:rsidR="002F4301" w:rsidRPr="002F4301" w:rsidRDefault="002F4301" w:rsidP="00155CB9">
      <w:pPr>
        <w:pStyle w:val="my-2"/>
        <w:numPr>
          <w:ilvl w:val="0"/>
          <w:numId w:val="3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Prompt visit if you notice shifting, tightness, or discomfort</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Book your retainer consultation today and lock in your smile—so it stays straight, strong, and confident for life.</w:t>
      </w:r>
    </w:p>
    <w:p w:rsidR="002F4301" w:rsidRDefault="002F4301" w:rsidP="00C313BE">
      <w:pPr>
        <w:autoSpaceDE w:val="0"/>
        <w:autoSpaceDN w:val="0"/>
        <w:adjustRightInd w:val="0"/>
        <w:spacing w:after="0" w:line="240" w:lineRule="auto"/>
        <w:rPr>
          <w:rFonts w:ascii="Arial" w:hAnsi="Arial" w:cs="Arial"/>
          <w:b/>
          <w:bCs/>
          <w:sz w:val="36"/>
          <w:szCs w:val="36"/>
        </w:rPr>
      </w:pPr>
    </w:p>
    <w:p w:rsidR="00C313BE" w:rsidRDefault="00C313BE" w:rsidP="00C313BE">
      <w:pPr>
        <w:autoSpaceDE w:val="0"/>
        <w:autoSpaceDN w:val="0"/>
        <w:adjustRightInd w:val="0"/>
        <w:spacing w:after="0" w:line="240" w:lineRule="auto"/>
        <w:rPr>
          <w:rFonts w:ascii="Arial" w:hAnsi="Arial" w:cs="Arial"/>
          <w:b/>
          <w:bCs/>
          <w:sz w:val="40"/>
          <w:szCs w:val="36"/>
          <w:u w:val="single"/>
        </w:rPr>
      </w:pPr>
      <w:r w:rsidRPr="002F4301">
        <w:rPr>
          <w:rFonts w:ascii="Arial" w:hAnsi="Arial" w:cs="Arial"/>
          <w:b/>
          <w:bCs/>
          <w:sz w:val="40"/>
          <w:szCs w:val="36"/>
          <w:u w:val="single"/>
        </w:rPr>
        <w:t>TADs (Mini Implants)</w:t>
      </w:r>
    </w:p>
    <w:p w:rsidR="008B28A0" w:rsidRDefault="008B28A0" w:rsidP="00C313BE">
      <w:pPr>
        <w:autoSpaceDE w:val="0"/>
        <w:autoSpaceDN w:val="0"/>
        <w:adjustRightInd w:val="0"/>
        <w:spacing w:after="0" w:line="240" w:lineRule="auto"/>
        <w:rPr>
          <w:rFonts w:ascii="Arial" w:hAnsi="Arial" w:cs="Arial"/>
          <w:b/>
          <w:bCs/>
          <w:sz w:val="40"/>
          <w:szCs w:val="36"/>
          <w:u w:val="single"/>
        </w:rPr>
      </w:pPr>
      <w:r>
        <w:rPr>
          <w:rFonts w:ascii="Arial" w:hAnsi="Arial" w:cs="Arial"/>
          <w:b/>
          <w:bCs/>
          <w:noProof/>
          <w:sz w:val="40"/>
          <w:szCs w:val="36"/>
          <w:u w:val="single"/>
          <w:lang w:eastAsia="en-IN"/>
        </w:rPr>
        <w:drawing>
          <wp:inline distT="0" distB="0" distL="0" distR="0">
            <wp:extent cx="2501900" cy="1407319"/>
            <wp:effectExtent l="0" t="0" r="0" b="2540"/>
            <wp:docPr id="14" name="Picture 14" descr="C:\Users\drabi\Downloads\IMG_7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rabi\Downloads\IMG_734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00792" cy="1406696"/>
                    </a:xfrm>
                    <a:prstGeom prst="rect">
                      <a:avLst/>
                    </a:prstGeom>
                    <a:noFill/>
                    <a:ln>
                      <a:noFill/>
                    </a:ln>
                  </pic:spPr>
                </pic:pic>
              </a:graphicData>
            </a:graphic>
          </wp:inline>
        </w:drawing>
      </w:r>
      <w:r>
        <w:rPr>
          <w:rFonts w:ascii="Arial" w:hAnsi="Arial" w:cs="Arial"/>
          <w:b/>
          <w:bCs/>
          <w:sz w:val="40"/>
          <w:szCs w:val="36"/>
          <w:u w:val="single"/>
        </w:rPr>
        <w:t xml:space="preserve"> </w:t>
      </w:r>
      <w:r>
        <w:rPr>
          <w:rFonts w:ascii="Arial" w:hAnsi="Arial" w:cs="Arial"/>
          <w:b/>
          <w:bCs/>
          <w:noProof/>
          <w:sz w:val="40"/>
          <w:szCs w:val="36"/>
          <w:u w:val="single"/>
          <w:lang w:eastAsia="en-IN"/>
        </w:rPr>
        <w:drawing>
          <wp:inline distT="0" distB="0" distL="0" distR="0">
            <wp:extent cx="2552700" cy="1435894"/>
            <wp:effectExtent l="0" t="0" r="0" b="0"/>
            <wp:docPr id="15" name="Picture 15" descr="C:\Users\drabi\Downloads\IMG_14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rabi\Downloads\IMG_1430.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51569" cy="1435258"/>
                    </a:xfrm>
                    <a:prstGeom prst="rect">
                      <a:avLst/>
                    </a:prstGeom>
                    <a:noFill/>
                    <a:ln>
                      <a:noFill/>
                    </a:ln>
                  </pic:spPr>
                </pic:pic>
              </a:graphicData>
            </a:graphic>
          </wp:inline>
        </w:drawing>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TADs (Mini Implants): Precise Anchorage for Smarter Orthodontics</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 xml:space="preserve">Power difficult tooth movements with TADs—Temporary Anchorage Devices (mini implants) that act as solid, stationary anchors. They enable precise corrections </w:t>
      </w:r>
      <w:r w:rsidRPr="002F4301">
        <w:rPr>
          <w:rFonts w:ascii="Georgia" w:hAnsi="Georgia"/>
          <w:color w:val="0070C0"/>
        </w:rPr>
        <w:lastRenderedPageBreak/>
        <w:t>without relying on patient compliance, often shortening treatment and avoiding extra appliances.</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Why choose TADs?</w:t>
      </w:r>
    </w:p>
    <w:p w:rsidR="002F4301" w:rsidRPr="002F4301" w:rsidRDefault="002F4301" w:rsidP="00155CB9">
      <w:pPr>
        <w:pStyle w:val="my-2"/>
        <w:numPr>
          <w:ilvl w:val="0"/>
          <w:numId w:val="3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Precision: move specific teeth exactly where needed</w:t>
      </w:r>
    </w:p>
    <w:p w:rsidR="002F4301" w:rsidRPr="002F4301" w:rsidRDefault="002F4301" w:rsidP="00155CB9">
      <w:pPr>
        <w:pStyle w:val="my-2"/>
        <w:numPr>
          <w:ilvl w:val="0"/>
          <w:numId w:val="3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Compliance-free: works 24/7 without elastics or headgear</w:t>
      </w:r>
    </w:p>
    <w:p w:rsidR="002F4301" w:rsidRPr="002F4301" w:rsidRDefault="002F4301" w:rsidP="00155CB9">
      <w:pPr>
        <w:pStyle w:val="my-2"/>
        <w:numPr>
          <w:ilvl w:val="0"/>
          <w:numId w:val="3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Efficiency: often reduces treatment time and simplifies complex cases</w:t>
      </w:r>
    </w:p>
    <w:p w:rsidR="002F4301" w:rsidRPr="002F4301" w:rsidRDefault="002F4301" w:rsidP="00155CB9">
      <w:pPr>
        <w:pStyle w:val="my-2"/>
        <w:numPr>
          <w:ilvl w:val="0"/>
          <w:numId w:val="3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Less invasive: small, temporary screws placed in bone; removed after treatment</w:t>
      </w:r>
    </w:p>
    <w:p w:rsidR="002F4301" w:rsidRPr="002F4301" w:rsidRDefault="002F4301" w:rsidP="00155CB9">
      <w:pPr>
        <w:pStyle w:val="my-2"/>
        <w:numPr>
          <w:ilvl w:val="0"/>
          <w:numId w:val="3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 xml:space="preserve">Versatile: closes gaps, retracts teeth, corrects </w:t>
      </w:r>
      <w:proofErr w:type="spellStart"/>
      <w:r w:rsidRPr="002F4301">
        <w:rPr>
          <w:rFonts w:ascii="Georgia" w:hAnsi="Georgia"/>
          <w:color w:val="0070C0"/>
        </w:rPr>
        <w:t>crossbites</w:t>
      </w:r>
      <w:proofErr w:type="spellEnd"/>
      <w:r w:rsidRPr="002F4301">
        <w:rPr>
          <w:rFonts w:ascii="Georgia" w:hAnsi="Georgia"/>
          <w:color w:val="0070C0"/>
        </w:rPr>
        <w:t>, and assists impaction/exposure</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Common indications</w:t>
      </w:r>
    </w:p>
    <w:p w:rsidR="002F4301" w:rsidRPr="002F4301" w:rsidRDefault="002F4301" w:rsidP="00155CB9">
      <w:pPr>
        <w:pStyle w:val="my-2"/>
        <w:numPr>
          <w:ilvl w:val="0"/>
          <w:numId w:val="4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Closing large gaps (e.g., after extractions)</w:t>
      </w:r>
    </w:p>
    <w:p w:rsidR="002F4301" w:rsidRPr="002F4301" w:rsidRDefault="002F4301" w:rsidP="00155CB9">
      <w:pPr>
        <w:pStyle w:val="my-2"/>
        <w:numPr>
          <w:ilvl w:val="0"/>
          <w:numId w:val="4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Retracting front teeth without flaring back teeth</w:t>
      </w:r>
    </w:p>
    <w:p w:rsidR="002F4301" w:rsidRPr="002F4301" w:rsidRDefault="002F4301" w:rsidP="00155CB9">
      <w:pPr>
        <w:pStyle w:val="my-2"/>
        <w:numPr>
          <w:ilvl w:val="0"/>
          <w:numId w:val="4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 xml:space="preserve">Correcting </w:t>
      </w:r>
      <w:proofErr w:type="spellStart"/>
      <w:r w:rsidRPr="002F4301">
        <w:rPr>
          <w:rFonts w:ascii="Georgia" w:hAnsi="Georgia"/>
          <w:color w:val="0070C0"/>
        </w:rPr>
        <w:t>crossbites</w:t>
      </w:r>
      <w:proofErr w:type="spellEnd"/>
      <w:r w:rsidRPr="002F4301">
        <w:rPr>
          <w:rFonts w:ascii="Georgia" w:hAnsi="Georgia"/>
          <w:color w:val="0070C0"/>
        </w:rPr>
        <w:t xml:space="preserve"> or vertical issues</w:t>
      </w:r>
    </w:p>
    <w:p w:rsidR="002F4301" w:rsidRPr="002F4301" w:rsidRDefault="002F4301" w:rsidP="00155CB9">
      <w:pPr>
        <w:pStyle w:val="my-2"/>
        <w:numPr>
          <w:ilvl w:val="0"/>
          <w:numId w:val="4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 xml:space="preserve">Assisting with impacted teeth or root </w:t>
      </w:r>
      <w:proofErr w:type="spellStart"/>
      <w:r w:rsidRPr="002F4301">
        <w:rPr>
          <w:rFonts w:ascii="Georgia" w:hAnsi="Georgia"/>
          <w:color w:val="0070C0"/>
        </w:rPr>
        <w:t>uprighting</w:t>
      </w:r>
      <w:proofErr w:type="spellEnd"/>
    </w:p>
    <w:p w:rsidR="002F4301" w:rsidRPr="002F4301" w:rsidRDefault="002F4301" w:rsidP="00155CB9">
      <w:pPr>
        <w:pStyle w:val="my-2"/>
        <w:numPr>
          <w:ilvl w:val="0"/>
          <w:numId w:val="4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Cases where elastics aren't effective or tolerated</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Limitations</w:t>
      </w:r>
    </w:p>
    <w:p w:rsidR="002F4301" w:rsidRPr="002F4301" w:rsidRDefault="002F4301" w:rsidP="00155CB9">
      <w:pPr>
        <w:pStyle w:val="my-2"/>
        <w:numPr>
          <w:ilvl w:val="0"/>
          <w:numId w:val="4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 xml:space="preserve">Requires minor placement/removal procedure (local </w:t>
      </w:r>
      <w:proofErr w:type="spellStart"/>
      <w:r w:rsidRPr="002F4301">
        <w:rPr>
          <w:rFonts w:ascii="Georgia" w:hAnsi="Georgia"/>
          <w:color w:val="0070C0"/>
        </w:rPr>
        <w:t>anesthesia</w:t>
      </w:r>
      <w:proofErr w:type="spellEnd"/>
      <w:r w:rsidRPr="002F4301">
        <w:rPr>
          <w:rFonts w:ascii="Georgia" w:hAnsi="Georgia"/>
          <w:color w:val="0070C0"/>
        </w:rPr>
        <w:t>)</w:t>
      </w:r>
    </w:p>
    <w:p w:rsidR="002F4301" w:rsidRPr="002F4301" w:rsidRDefault="002F4301" w:rsidP="00155CB9">
      <w:pPr>
        <w:pStyle w:val="my-2"/>
        <w:numPr>
          <w:ilvl w:val="0"/>
          <w:numId w:val="4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Not for everyone: limited by bone quality, anatomy, or gum health</w:t>
      </w:r>
    </w:p>
    <w:p w:rsidR="002F4301" w:rsidRPr="002F4301" w:rsidRDefault="002F4301" w:rsidP="00155CB9">
      <w:pPr>
        <w:pStyle w:val="my-2"/>
        <w:numPr>
          <w:ilvl w:val="0"/>
          <w:numId w:val="4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Small risk of minor discomfort, inflammation, or loosening</w:t>
      </w:r>
    </w:p>
    <w:p w:rsidR="002F4301" w:rsidRPr="002F4301" w:rsidRDefault="002F4301" w:rsidP="00155CB9">
      <w:pPr>
        <w:pStyle w:val="my-2"/>
        <w:numPr>
          <w:ilvl w:val="0"/>
          <w:numId w:val="4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May need imaging (CBCT) for safe placement planning</w:t>
      </w:r>
    </w:p>
    <w:p w:rsidR="002F4301" w:rsidRPr="002F4301" w:rsidRDefault="002F4301" w:rsidP="00155CB9">
      <w:pPr>
        <w:pStyle w:val="my-2"/>
        <w:numPr>
          <w:ilvl w:val="0"/>
          <w:numId w:val="4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Not a standalone solution; used with braces or aligners</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Treatment at a glance</w:t>
      </w:r>
    </w:p>
    <w:p w:rsidR="002F4301" w:rsidRPr="002F4301" w:rsidRDefault="002F4301" w:rsidP="00155CB9">
      <w:pPr>
        <w:pStyle w:val="my-2"/>
        <w:numPr>
          <w:ilvl w:val="0"/>
          <w:numId w:val="4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Consultation + 3D scan/X-ray to assess bone and plan placement</w:t>
      </w:r>
    </w:p>
    <w:p w:rsidR="002F4301" w:rsidRPr="002F4301" w:rsidRDefault="002F4301" w:rsidP="00155CB9">
      <w:pPr>
        <w:pStyle w:val="my-2"/>
        <w:numPr>
          <w:ilvl w:val="0"/>
          <w:numId w:val="4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 xml:space="preserve">Minor procedure: TADs placed under local </w:t>
      </w:r>
      <w:proofErr w:type="spellStart"/>
      <w:r w:rsidRPr="002F4301">
        <w:rPr>
          <w:rFonts w:ascii="Georgia" w:hAnsi="Georgia"/>
          <w:color w:val="0070C0"/>
        </w:rPr>
        <w:t>anesthesia</w:t>
      </w:r>
      <w:proofErr w:type="spellEnd"/>
      <w:r w:rsidRPr="002F4301">
        <w:rPr>
          <w:rFonts w:ascii="Georgia" w:hAnsi="Georgia"/>
          <w:color w:val="0070C0"/>
        </w:rPr>
        <w:t xml:space="preserve"> (quick, minimally invasive)</w:t>
      </w:r>
    </w:p>
    <w:p w:rsidR="002F4301" w:rsidRPr="002F4301" w:rsidRDefault="002F4301" w:rsidP="00155CB9">
      <w:pPr>
        <w:pStyle w:val="my-2"/>
        <w:numPr>
          <w:ilvl w:val="0"/>
          <w:numId w:val="4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Active phase: TADs used to anchor wires/elastics for targeted movement (weeks to months)</w:t>
      </w:r>
    </w:p>
    <w:p w:rsidR="002F4301" w:rsidRPr="002F4301" w:rsidRDefault="002F4301" w:rsidP="00155CB9">
      <w:pPr>
        <w:pStyle w:val="my-2"/>
        <w:numPr>
          <w:ilvl w:val="0"/>
          <w:numId w:val="4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Removal: TADs removed easily after treatment; site heals quickly</w:t>
      </w:r>
    </w:p>
    <w:p w:rsidR="002F4301" w:rsidRPr="002F4301" w:rsidRDefault="002F4301" w:rsidP="00155CB9">
      <w:pPr>
        <w:pStyle w:val="my-2"/>
        <w:numPr>
          <w:ilvl w:val="0"/>
          <w:numId w:val="4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Next steps: continue braces/aligners to finalize alignment</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Patient instructions &amp; care</w:t>
      </w:r>
    </w:p>
    <w:p w:rsidR="002F4301" w:rsidRPr="002F4301" w:rsidRDefault="002F4301" w:rsidP="00155CB9">
      <w:pPr>
        <w:pStyle w:val="my-2"/>
        <w:numPr>
          <w:ilvl w:val="0"/>
          <w:numId w:val="4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Keep the area clean: brush gently and use interdental brushes or a water flosser around TADs</w:t>
      </w:r>
    </w:p>
    <w:p w:rsidR="002F4301" w:rsidRPr="002F4301" w:rsidRDefault="002F4301" w:rsidP="00155CB9">
      <w:pPr>
        <w:pStyle w:val="my-2"/>
        <w:numPr>
          <w:ilvl w:val="0"/>
          <w:numId w:val="4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Avoid hard/sticky foods that can put excessive force on the device</w:t>
      </w:r>
    </w:p>
    <w:p w:rsidR="002F4301" w:rsidRPr="002F4301" w:rsidRDefault="002F4301" w:rsidP="00155CB9">
      <w:pPr>
        <w:pStyle w:val="my-2"/>
        <w:numPr>
          <w:ilvl w:val="0"/>
          <w:numId w:val="4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Mild soreness after placement is normal; use OTC analgesics if needed</w:t>
      </w:r>
    </w:p>
    <w:p w:rsidR="002F4301" w:rsidRPr="002F4301" w:rsidRDefault="002F4301" w:rsidP="00155CB9">
      <w:pPr>
        <w:pStyle w:val="my-2"/>
        <w:numPr>
          <w:ilvl w:val="0"/>
          <w:numId w:val="4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If a TAD feels loose, causes persistent pain, or irritates gum, call us promptly</w:t>
      </w:r>
    </w:p>
    <w:p w:rsidR="002F4301" w:rsidRPr="002F4301" w:rsidRDefault="002F4301" w:rsidP="00155CB9">
      <w:pPr>
        <w:pStyle w:val="my-2"/>
        <w:numPr>
          <w:ilvl w:val="0"/>
          <w:numId w:val="4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Do not attempt to remove or adjust TADs yourself</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Expected outcomes</w:t>
      </w:r>
    </w:p>
    <w:p w:rsidR="002F4301" w:rsidRPr="002F4301" w:rsidRDefault="002F4301" w:rsidP="00155CB9">
      <w:pPr>
        <w:pStyle w:val="my-2"/>
        <w:numPr>
          <w:ilvl w:val="0"/>
          <w:numId w:val="4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More efficient, targeted tooth movement</w:t>
      </w:r>
    </w:p>
    <w:p w:rsidR="002F4301" w:rsidRPr="002F4301" w:rsidRDefault="002F4301" w:rsidP="00155CB9">
      <w:pPr>
        <w:pStyle w:val="my-2"/>
        <w:numPr>
          <w:ilvl w:val="0"/>
          <w:numId w:val="4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Improved control in complex cases</w:t>
      </w:r>
    </w:p>
    <w:p w:rsidR="002F4301" w:rsidRPr="002F4301" w:rsidRDefault="002F4301" w:rsidP="00155CB9">
      <w:pPr>
        <w:pStyle w:val="my-2"/>
        <w:numPr>
          <w:ilvl w:val="0"/>
          <w:numId w:val="4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lastRenderedPageBreak/>
        <w:t>Often shorter overall treatment compared to elastic-based methods</w:t>
      </w:r>
    </w:p>
    <w:p w:rsidR="002F4301" w:rsidRPr="002F4301" w:rsidRDefault="002F4301" w:rsidP="00155CB9">
      <w:pPr>
        <w:pStyle w:val="my-2"/>
        <w:numPr>
          <w:ilvl w:val="0"/>
          <w:numId w:val="44"/>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Stable results when combined with proper retention</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Follow-up recommendations</w:t>
      </w:r>
    </w:p>
    <w:p w:rsidR="002F4301" w:rsidRPr="002F4301" w:rsidRDefault="002F4301" w:rsidP="00155CB9">
      <w:pPr>
        <w:pStyle w:val="my-2"/>
        <w:numPr>
          <w:ilvl w:val="0"/>
          <w:numId w:val="4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Regular checks every 4–6 weeks to monitor TAD stability and movement progress</w:t>
      </w:r>
    </w:p>
    <w:p w:rsidR="002F4301" w:rsidRPr="002F4301" w:rsidRDefault="002F4301" w:rsidP="00155CB9">
      <w:pPr>
        <w:pStyle w:val="my-2"/>
        <w:numPr>
          <w:ilvl w:val="0"/>
          <w:numId w:val="4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Monitor gum health around TADs; prompt care if inflammation occurs</w:t>
      </w:r>
    </w:p>
    <w:p w:rsidR="002F4301" w:rsidRPr="002F4301" w:rsidRDefault="002F4301" w:rsidP="00155CB9">
      <w:pPr>
        <w:pStyle w:val="my-2"/>
        <w:numPr>
          <w:ilvl w:val="0"/>
          <w:numId w:val="4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Removal scheduled once the desired movement is achieved</w:t>
      </w:r>
    </w:p>
    <w:p w:rsidR="002F4301" w:rsidRPr="002F4301" w:rsidRDefault="002F4301" w:rsidP="00155CB9">
      <w:pPr>
        <w:pStyle w:val="my-2"/>
        <w:numPr>
          <w:ilvl w:val="0"/>
          <w:numId w:val="45"/>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2F4301">
        <w:rPr>
          <w:rFonts w:ascii="Georgia" w:hAnsi="Georgia"/>
          <w:color w:val="0070C0"/>
        </w:rPr>
        <w:t>Post-TAD: continue braces/aligners and finish with retainers for long-term stability</w:t>
      </w:r>
    </w:p>
    <w:p w:rsidR="002F4301" w:rsidRPr="002F4301" w:rsidRDefault="002F4301" w:rsidP="002F4301">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2F4301">
        <w:rPr>
          <w:rFonts w:ascii="Georgia" w:hAnsi="Georgia"/>
          <w:color w:val="0070C0"/>
        </w:rPr>
        <w:t>Book your consultation today and discover how TADs can make your orthodontic treatment faster, more precise, and more predictable.</w:t>
      </w:r>
    </w:p>
    <w:p w:rsidR="002F4301" w:rsidRPr="002F4301" w:rsidRDefault="002F4301" w:rsidP="00C313BE">
      <w:pPr>
        <w:autoSpaceDE w:val="0"/>
        <w:autoSpaceDN w:val="0"/>
        <w:adjustRightInd w:val="0"/>
        <w:spacing w:after="0" w:line="240" w:lineRule="auto"/>
        <w:rPr>
          <w:rFonts w:ascii="Arial" w:hAnsi="Arial" w:cs="Arial"/>
          <w:b/>
          <w:bCs/>
          <w:sz w:val="40"/>
          <w:szCs w:val="36"/>
          <w:u w:val="single"/>
        </w:rPr>
      </w:pPr>
    </w:p>
    <w:p w:rsidR="00C313BE" w:rsidRDefault="00C313BE" w:rsidP="00C313BE">
      <w:pPr>
        <w:autoSpaceDE w:val="0"/>
        <w:autoSpaceDN w:val="0"/>
        <w:adjustRightInd w:val="0"/>
        <w:spacing w:after="0" w:line="240" w:lineRule="auto"/>
        <w:rPr>
          <w:rFonts w:ascii="Arial" w:hAnsi="Arial" w:cs="Arial"/>
          <w:b/>
          <w:bCs/>
          <w:sz w:val="44"/>
          <w:szCs w:val="36"/>
          <w:u w:val="single"/>
        </w:rPr>
      </w:pPr>
      <w:r w:rsidRPr="000A151C">
        <w:rPr>
          <w:rFonts w:ascii="Arial" w:hAnsi="Arial" w:cs="Arial"/>
          <w:b/>
          <w:bCs/>
          <w:sz w:val="44"/>
          <w:szCs w:val="36"/>
          <w:u w:val="single"/>
        </w:rPr>
        <w:t>Elastics</w:t>
      </w:r>
    </w:p>
    <w:p w:rsidR="008B28A0" w:rsidRPr="000A151C" w:rsidRDefault="008B28A0" w:rsidP="00C313BE">
      <w:pPr>
        <w:autoSpaceDE w:val="0"/>
        <w:autoSpaceDN w:val="0"/>
        <w:adjustRightInd w:val="0"/>
        <w:spacing w:after="0" w:line="240" w:lineRule="auto"/>
        <w:rPr>
          <w:rFonts w:ascii="Arial" w:hAnsi="Arial" w:cs="Arial"/>
          <w:b/>
          <w:bCs/>
          <w:sz w:val="44"/>
          <w:szCs w:val="36"/>
          <w:u w:val="single"/>
        </w:rPr>
      </w:pPr>
      <w:r>
        <w:rPr>
          <w:noProof/>
          <w:lang w:eastAsia="en-IN"/>
        </w:rPr>
        <w:drawing>
          <wp:inline distT="0" distB="0" distL="0" distR="0">
            <wp:extent cx="4298950" cy="2128052"/>
            <wp:effectExtent l="0" t="0" r="6350" b="5715"/>
            <wp:docPr id="16" name="Picture 16" descr="https://www.elateorthodontics.com/wp-content/uploads/2025/01/Rubber-bands-1024x5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elateorthodontics.com/wp-content/uploads/2025/01/Rubber-bands-1024x576.jpg"/>
                    <pic:cNvPicPr>
                      <a:picLocks noChangeAspect="1" noChangeArrowheads="1"/>
                    </pic:cNvPicPr>
                  </pic:nvPicPr>
                  <pic:blipFill rotWithShape="1">
                    <a:blip r:embed="rId19">
                      <a:extLst>
                        <a:ext uri="{28A0092B-C50C-407E-A947-70E740481C1C}">
                          <a14:useLocalDpi xmlns:a14="http://schemas.microsoft.com/office/drawing/2010/main" val="0"/>
                        </a:ext>
                      </a:extLst>
                    </a:blip>
                    <a:srcRect b="11997"/>
                    <a:stretch/>
                  </pic:blipFill>
                  <pic:spPr bwMode="auto">
                    <a:xfrm>
                      <a:off x="0" y="0"/>
                      <a:ext cx="4297046" cy="2127110"/>
                    </a:xfrm>
                    <a:prstGeom prst="rect">
                      <a:avLst/>
                    </a:prstGeom>
                    <a:noFill/>
                    <a:ln>
                      <a:noFill/>
                    </a:ln>
                    <a:extLst>
                      <a:ext uri="{53640926-AAD7-44D8-BBD7-CCE9431645EC}">
                        <a14:shadowObscured xmlns:a14="http://schemas.microsoft.com/office/drawing/2010/main"/>
                      </a:ext>
                    </a:extLst>
                  </pic:spPr>
                </pic:pic>
              </a:graphicData>
            </a:graphic>
          </wp:inline>
        </w:drawing>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Elastics: Simple, Powerful Bite Correction for Braces Owners</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 xml:space="preserve">Fine-tune your bite with orthodontic elastics—stretchable bands that connect upper and lower braces to guide jaw relationship and close gaps. </w:t>
      </w:r>
      <w:proofErr w:type="gramStart"/>
      <w:r w:rsidRPr="000A151C">
        <w:rPr>
          <w:rFonts w:ascii="Georgia" w:hAnsi="Georgia"/>
          <w:color w:val="0070C0"/>
        </w:rPr>
        <w:t xml:space="preserve">A small daily habit that delivers big results for Class II </w:t>
      </w:r>
      <w:proofErr w:type="spellStart"/>
      <w:r w:rsidRPr="000A151C">
        <w:rPr>
          <w:rFonts w:ascii="Georgia" w:hAnsi="Georgia"/>
          <w:color w:val="0070C0"/>
        </w:rPr>
        <w:t>overjets</w:t>
      </w:r>
      <w:proofErr w:type="spellEnd"/>
      <w:r w:rsidRPr="000A151C">
        <w:rPr>
          <w:rFonts w:ascii="Georgia" w:hAnsi="Georgia"/>
          <w:color w:val="0070C0"/>
        </w:rPr>
        <w:t xml:space="preserve">, Class III </w:t>
      </w:r>
      <w:proofErr w:type="spellStart"/>
      <w:r w:rsidRPr="000A151C">
        <w:rPr>
          <w:rFonts w:ascii="Georgia" w:hAnsi="Georgia"/>
          <w:color w:val="0070C0"/>
        </w:rPr>
        <w:t>underjets</w:t>
      </w:r>
      <w:proofErr w:type="spellEnd"/>
      <w:r w:rsidRPr="000A151C">
        <w:rPr>
          <w:rFonts w:ascii="Georgia" w:hAnsi="Georgia"/>
          <w:color w:val="0070C0"/>
        </w:rPr>
        <w:t>, and vertical corrections.</w:t>
      </w:r>
      <w:proofErr w:type="gramEnd"/>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Why wear elastics?</w:t>
      </w:r>
    </w:p>
    <w:p w:rsidR="000A151C" w:rsidRPr="000A151C" w:rsidRDefault="000A151C" w:rsidP="00155CB9">
      <w:pPr>
        <w:pStyle w:val="my-2"/>
        <w:numPr>
          <w:ilvl w:val="0"/>
          <w:numId w:val="4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Precise bite correction: moves jaws and teeth into the right position</w:t>
      </w:r>
    </w:p>
    <w:p w:rsidR="000A151C" w:rsidRPr="000A151C" w:rsidRDefault="000A151C" w:rsidP="00155CB9">
      <w:pPr>
        <w:pStyle w:val="my-2"/>
        <w:numPr>
          <w:ilvl w:val="0"/>
          <w:numId w:val="4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Gaps closure: helps close spaces between upper and lower teeth</w:t>
      </w:r>
    </w:p>
    <w:p w:rsidR="000A151C" w:rsidRPr="000A151C" w:rsidRDefault="000A151C" w:rsidP="00155CB9">
      <w:pPr>
        <w:pStyle w:val="my-2"/>
        <w:numPr>
          <w:ilvl w:val="0"/>
          <w:numId w:val="4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Fast results: often works within weeks when worn consistently</w:t>
      </w:r>
    </w:p>
    <w:p w:rsidR="000A151C" w:rsidRPr="000A151C" w:rsidRDefault="000A151C" w:rsidP="00155CB9">
      <w:pPr>
        <w:pStyle w:val="my-2"/>
        <w:numPr>
          <w:ilvl w:val="0"/>
          <w:numId w:val="4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Affordable: low-cost add-on to braces treatment</w:t>
      </w:r>
    </w:p>
    <w:p w:rsidR="000A151C" w:rsidRPr="000A151C" w:rsidRDefault="000A151C" w:rsidP="00155CB9">
      <w:pPr>
        <w:pStyle w:val="my-2"/>
        <w:numPr>
          <w:ilvl w:val="0"/>
          <w:numId w:val="46"/>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Essential for many cases: often required for stable, long-term bite</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Common indications</w:t>
      </w:r>
    </w:p>
    <w:p w:rsidR="000A151C" w:rsidRPr="000A151C" w:rsidRDefault="000A151C" w:rsidP="00155CB9">
      <w:pPr>
        <w:pStyle w:val="my-2"/>
        <w:numPr>
          <w:ilvl w:val="0"/>
          <w:numId w:val="4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Class II overjet (</w:t>
      </w:r>
      <w:proofErr w:type="spellStart"/>
      <w:r w:rsidRPr="000A151C">
        <w:rPr>
          <w:rFonts w:ascii="Georgia" w:hAnsi="Georgia"/>
          <w:color w:val="0070C0"/>
        </w:rPr>
        <w:t>retruded</w:t>
      </w:r>
      <w:proofErr w:type="spellEnd"/>
      <w:r w:rsidRPr="000A151C">
        <w:rPr>
          <w:rFonts w:ascii="Georgia" w:hAnsi="Georgia"/>
          <w:color w:val="0070C0"/>
        </w:rPr>
        <w:t xml:space="preserve"> lower jaw)</w:t>
      </w:r>
    </w:p>
    <w:p w:rsidR="000A151C" w:rsidRPr="000A151C" w:rsidRDefault="000A151C" w:rsidP="00155CB9">
      <w:pPr>
        <w:pStyle w:val="my-2"/>
        <w:numPr>
          <w:ilvl w:val="0"/>
          <w:numId w:val="4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 xml:space="preserve">Class III </w:t>
      </w:r>
      <w:proofErr w:type="spellStart"/>
      <w:r w:rsidRPr="000A151C">
        <w:rPr>
          <w:rFonts w:ascii="Georgia" w:hAnsi="Georgia"/>
          <w:color w:val="0070C0"/>
        </w:rPr>
        <w:t>underjet</w:t>
      </w:r>
      <w:proofErr w:type="spellEnd"/>
      <w:r w:rsidRPr="000A151C">
        <w:rPr>
          <w:rFonts w:ascii="Georgia" w:hAnsi="Georgia"/>
          <w:color w:val="0070C0"/>
        </w:rPr>
        <w:t xml:space="preserve"> (protruded lower jaw)</w:t>
      </w:r>
    </w:p>
    <w:p w:rsidR="000A151C" w:rsidRPr="000A151C" w:rsidRDefault="000A151C" w:rsidP="00155CB9">
      <w:pPr>
        <w:pStyle w:val="my-2"/>
        <w:numPr>
          <w:ilvl w:val="0"/>
          <w:numId w:val="4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Vertical issues (open bite or deep bite refinement)</w:t>
      </w:r>
    </w:p>
    <w:p w:rsidR="000A151C" w:rsidRPr="000A151C" w:rsidRDefault="000A151C" w:rsidP="00155CB9">
      <w:pPr>
        <w:pStyle w:val="my-2"/>
        <w:numPr>
          <w:ilvl w:val="0"/>
          <w:numId w:val="47"/>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Midline correction and gap closure alongside braces</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lastRenderedPageBreak/>
        <w:t>Limitations</w:t>
      </w:r>
    </w:p>
    <w:p w:rsidR="000A151C" w:rsidRPr="000A151C" w:rsidRDefault="000A151C" w:rsidP="00155CB9">
      <w:pPr>
        <w:pStyle w:val="my-2"/>
        <w:numPr>
          <w:ilvl w:val="0"/>
          <w:numId w:val="4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Compliance-dependent: must be worn 22+ hours/day for results</w:t>
      </w:r>
    </w:p>
    <w:p w:rsidR="000A151C" w:rsidRPr="000A151C" w:rsidRDefault="000A151C" w:rsidP="00155CB9">
      <w:pPr>
        <w:pStyle w:val="my-2"/>
        <w:numPr>
          <w:ilvl w:val="0"/>
          <w:numId w:val="4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Can break or lose elasticity; needs regular replacement</w:t>
      </w:r>
    </w:p>
    <w:p w:rsidR="000A151C" w:rsidRPr="000A151C" w:rsidRDefault="000A151C" w:rsidP="00155CB9">
      <w:pPr>
        <w:pStyle w:val="my-2"/>
        <w:numPr>
          <w:ilvl w:val="0"/>
          <w:numId w:val="4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May cause temporary soreness or slight speech adjustment</w:t>
      </w:r>
    </w:p>
    <w:p w:rsidR="000A151C" w:rsidRPr="000A151C" w:rsidRDefault="000A151C" w:rsidP="00155CB9">
      <w:pPr>
        <w:pStyle w:val="my-2"/>
        <w:numPr>
          <w:ilvl w:val="0"/>
          <w:numId w:val="4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Not suitable alone: used with braces/aligners, not as a standalone treatment</w:t>
      </w:r>
    </w:p>
    <w:p w:rsidR="000A151C" w:rsidRPr="000A151C" w:rsidRDefault="000A151C" w:rsidP="00155CB9">
      <w:pPr>
        <w:pStyle w:val="my-2"/>
        <w:numPr>
          <w:ilvl w:val="0"/>
          <w:numId w:val="48"/>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Risk of relapse if worn inconsistently</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Treatment at a glance</w:t>
      </w:r>
    </w:p>
    <w:p w:rsidR="000A151C" w:rsidRPr="000A151C" w:rsidRDefault="000A151C" w:rsidP="00155CB9">
      <w:pPr>
        <w:pStyle w:val="my-2"/>
        <w:numPr>
          <w:ilvl w:val="0"/>
          <w:numId w:val="4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Prescribed during active braces phase after initial alignment</w:t>
      </w:r>
    </w:p>
    <w:p w:rsidR="000A151C" w:rsidRPr="000A151C" w:rsidRDefault="000A151C" w:rsidP="00155CB9">
      <w:pPr>
        <w:pStyle w:val="my-2"/>
        <w:numPr>
          <w:ilvl w:val="0"/>
          <w:numId w:val="4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You'll receive a supply with clear hook placement instructions</w:t>
      </w:r>
    </w:p>
    <w:p w:rsidR="000A151C" w:rsidRPr="000A151C" w:rsidRDefault="000A151C" w:rsidP="00155CB9">
      <w:pPr>
        <w:pStyle w:val="my-2"/>
        <w:numPr>
          <w:ilvl w:val="0"/>
          <w:numId w:val="4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Wear continuously (22+ hours/day); remove only to eat, brush, and change</w:t>
      </w:r>
    </w:p>
    <w:p w:rsidR="000A151C" w:rsidRPr="000A151C" w:rsidRDefault="000A151C" w:rsidP="00155CB9">
      <w:pPr>
        <w:pStyle w:val="my-2"/>
        <w:numPr>
          <w:ilvl w:val="0"/>
          <w:numId w:val="4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Replace elastics daily (or as directed) to maintain strength</w:t>
      </w:r>
    </w:p>
    <w:p w:rsidR="000A151C" w:rsidRPr="000A151C" w:rsidRDefault="000A151C" w:rsidP="00155CB9">
      <w:pPr>
        <w:pStyle w:val="my-2"/>
        <w:numPr>
          <w:ilvl w:val="0"/>
          <w:numId w:val="49"/>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Progress checked every 4–6 weeks; elastics may be adjusted or discontinued when bite is corrected</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Patient instructions &amp; care</w:t>
      </w:r>
    </w:p>
    <w:p w:rsidR="000A151C" w:rsidRPr="000A151C" w:rsidRDefault="000A151C" w:rsidP="00155CB9">
      <w:pPr>
        <w:pStyle w:val="my-2"/>
        <w:numPr>
          <w:ilvl w:val="0"/>
          <w:numId w:val="5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Wear 22+ hours/day: remove only for eating, brushing, and flossing</w:t>
      </w:r>
    </w:p>
    <w:p w:rsidR="000A151C" w:rsidRPr="000A151C" w:rsidRDefault="000A151C" w:rsidP="00155CB9">
      <w:pPr>
        <w:pStyle w:val="my-2"/>
        <w:numPr>
          <w:ilvl w:val="0"/>
          <w:numId w:val="5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Change elastics daily (morning or night) using clean hands</w:t>
      </w:r>
    </w:p>
    <w:p w:rsidR="000A151C" w:rsidRPr="000A151C" w:rsidRDefault="000A151C" w:rsidP="00155CB9">
      <w:pPr>
        <w:pStyle w:val="my-2"/>
        <w:numPr>
          <w:ilvl w:val="0"/>
          <w:numId w:val="5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Stretch gently to hook onto braces; avoid overstretching or snapping</w:t>
      </w:r>
    </w:p>
    <w:p w:rsidR="000A151C" w:rsidRPr="000A151C" w:rsidRDefault="000A151C" w:rsidP="00155CB9">
      <w:pPr>
        <w:pStyle w:val="my-2"/>
        <w:numPr>
          <w:ilvl w:val="0"/>
          <w:numId w:val="5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Keep a spare pack at home, work, and in your bag</w:t>
      </w:r>
    </w:p>
    <w:p w:rsidR="000A151C" w:rsidRPr="000A151C" w:rsidRDefault="000A151C" w:rsidP="00155CB9">
      <w:pPr>
        <w:pStyle w:val="my-2"/>
        <w:numPr>
          <w:ilvl w:val="0"/>
          <w:numId w:val="5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If an elastic breaks, replace it immediately</w:t>
      </w:r>
    </w:p>
    <w:p w:rsidR="000A151C" w:rsidRPr="000A151C" w:rsidRDefault="000A151C" w:rsidP="00155CB9">
      <w:pPr>
        <w:pStyle w:val="my-2"/>
        <w:numPr>
          <w:ilvl w:val="0"/>
          <w:numId w:val="5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Mild soreness is normal; use OTC analgesics if needed</w:t>
      </w:r>
    </w:p>
    <w:p w:rsidR="000A151C" w:rsidRPr="000A151C" w:rsidRDefault="000A151C" w:rsidP="00155CB9">
      <w:pPr>
        <w:pStyle w:val="my-2"/>
        <w:numPr>
          <w:ilvl w:val="0"/>
          <w:numId w:val="50"/>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Store elastics in a cool, dry place; avoid heat that weakens them</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Expected outcomes</w:t>
      </w:r>
    </w:p>
    <w:p w:rsidR="000A151C" w:rsidRPr="000A151C" w:rsidRDefault="000A151C" w:rsidP="00155CB9">
      <w:pPr>
        <w:pStyle w:val="my-2"/>
        <w:numPr>
          <w:ilvl w:val="0"/>
          <w:numId w:val="5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Improved bite relationship (Class II/III correction)</w:t>
      </w:r>
    </w:p>
    <w:p w:rsidR="000A151C" w:rsidRPr="000A151C" w:rsidRDefault="000A151C" w:rsidP="00155CB9">
      <w:pPr>
        <w:pStyle w:val="my-2"/>
        <w:numPr>
          <w:ilvl w:val="0"/>
          <w:numId w:val="5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Closed gaps and better midline alignment</w:t>
      </w:r>
    </w:p>
    <w:p w:rsidR="000A151C" w:rsidRPr="000A151C" w:rsidRDefault="000A151C" w:rsidP="00155CB9">
      <w:pPr>
        <w:pStyle w:val="my-2"/>
        <w:numPr>
          <w:ilvl w:val="0"/>
          <w:numId w:val="5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More stable long-term results when worn consistently</w:t>
      </w:r>
    </w:p>
    <w:p w:rsidR="000A151C" w:rsidRPr="000A151C" w:rsidRDefault="000A151C" w:rsidP="00155CB9">
      <w:pPr>
        <w:pStyle w:val="my-2"/>
        <w:numPr>
          <w:ilvl w:val="0"/>
          <w:numId w:val="51"/>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Often shortens overall braces time for bite issues</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Follow-up recommendations</w:t>
      </w:r>
    </w:p>
    <w:p w:rsidR="000A151C" w:rsidRPr="000A151C" w:rsidRDefault="000A151C" w:rsidP="00155CB9">
      <w:pPr>
        <w:pStyle w:val="my-2"/>
        <w:numPr>
          <w:ilvl w:val="0"/>
          <w:numId w:val="52"/>
        </w:numPr>
        <w:pBdr>
          <w:top w:val="single" w:sz="2" w:space="0" w:color="auto"/>
          <w:left w:val="single" w:sz="2" w:space="0" w:color="auto"/>
          <w:bottom w:val="single" w:sz="2" w:space="0" w:color="auto"/>
          <w:right w:val="single" w:sz="2" w:space="0" w:color="auto"/>
        </w:pBdr>
        <w:ind w:left="0"/>
        <w:rPr>
          <w:rFonts w:ascii="Georgia" w:hAnsi="Georgia"/>
          <w:color w:val="0070C0"/>
        </w:rPr>
      </w:pPr>
      <w:proofErr w:type="spellStart"/>
      <w:r w:rsidRPr="000A151C">
        <w:rPr>
          <w:rFonts w:ascii="Georgia" w:hAnsi="Georgia"/>
          <w:color w:val="0070C0"/>
        </w:rPr>
        <w:t>Checkups</w:t>
      </w:r>
      <w:proofErr w:type="spellEnd"/>
      <w:r w:rsidRPr="000A151C">
        <w:rPr>
          <w:rFonts w:ascii="Georgia" w:hAnsi="Georgia"/>
          <w:color w:val="0070C0"/>
        </w:rPr>
        <w:t xml:space="preserve"> every 4–6 weeks to monitor bite progress</w:t>
      </w:r>
    </w:p>
    <w:p w:rsidR="000A151C" w:rsidRPr="000A151C" w:rsidRDefault="000A151C" w:rsidP="00155CB9">
      <w:pPr>
        <w:pStyle w:val="my-2"/>
        <w:numPr>
          <w:ilvl w:val="0"/>
          <w:numId w:val="5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Elastics may be reduced or stopped once the bite is corrected</w:t>
      </w:r>
    </w:p>
    <w:p w:rsidR="000A151C" w:rsidRPr="000A151C" w:rsidRDefault="000A151C" w:rsidP="00155CB9">
      <w:pPr>
        <w:pStyle w:val="my-2"/>
        <w:numPr>
          <w:ilvl w:val="0"/>
          <w:numId w:val="5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Continue braces/aligners for final alignment after elastics phase</w:t>
      </w:r>
    </w:p>
    <w:p w:rsidR="000A151C" w:rsidRPr="000A151C" w:rsidRDefault="000A151C" w:rsidP="00155CB9">
      <w:pPr>
        <w:pStyle w:val="my-2"/>
        <w:numPr>
          <w:ilvl w:val="0"/>
          <w:numId w:val="52"/>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Post-treatment: wear retainers as prescribed to maintain bite stability</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Top tip: Set a daily reminder to change elastics—consistent wear is the key to success.</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Book your consultation today and add elastics to your braces plan for a faster, stronger bite correction.</w:t>
      </w:r>
    </w:p>
    <w:p w:rsidR="00227F8F" w:rsidRDefault="00227F8F" w:rsidP="00C313BE">
      <w:pPr>
        <w:autoSpaceDE w:val="0"/>
        <w:autoSpaceDN w:val="0"/>
        <w:adjustRightInd w:val="0"/>
        <w:spacing w:after="0" w:line="240" w:lineRule="auto"/>
        <w:rPr>
          <w:rFonts w:ascii="Arial" w:hAnsi="Arial" w:cs="Arial"/>
          <w:b/>
          <w:bCs/>
          <w:sz w:val="40"/>
          <w:szCs w:val="36"/>
          <w:u w:val="single"/>
        </w:rPr>
      </w:pPr>
    </w:p>
    <w:p w:rsidR="00227F8F" w:rsidRDefault="00227F8F" w:rsidP="00C313BE">
      <w:pPr>
        <w:autoSpaceDE w:val="0"/>
        <w:autoSpaceDN w:val="0"/>
        <w:adjustRightInd w:val="0"/>
        <w:spacing w:after="0" w:line="240" w:lineRule="auto"/>
        <w:rPr>
          <w:rFonts w:ascii="Arial" w:hAnsi="Arial" w:cs="Arial"/>
          <w:b/>
          <w:bCs/>
          <w:sz w:val="40"/>
          <w:szCs w:val="36"/>
          <w:u w:val="single"/>
        </w:rPr>
      </w:pPr>
    </w:p>
    <w:p w:rsidR="00C313BE" w:rsidRDefault="00C313BE" w:rsidP="00C313BE">
      <w:pPr>
        <w:autoSpaceDE w:val="0"/>
        <w:autoSpaceDN w:val="0"/>
        <w:adjustRightInd w:val="0"/>
        <w:spacing w:after="0" w:line="240" w:lineRule="auto"/>
        <w:rPr>
          <w:rFonts w:ascii="Arial" w:hAnsi="Arial" w:cs="Arial"/>
          <w:b/>
          <w:bCs/>
          <w:sz w:val="40"/>
          <w:szCs w:val="36"/>
          <w:u w:val="single"/>
        </w:rPr>
      </w:pPr>
      <w:r w:rsidRPr="000A151C">
        <w:rPr>
          <w:rFonts w:ascii="Arial" w:hAnsi="Arial" w:cs="Arial"/>
          <w:b/>
          <w:bCs/>
          <w:sz w:val="40"/>
          <w:szCs w:val="36"/>
          <w:u w:val="single"/>
        </w:rPr>
        <w:lastRenderedPageBreak/>
        <w:t>Oral Hygiene and Braces Care</w:t>
      </w:r>
    </w:p>
    <w:p w:rsidR="00227F8F" w:rsidRDefault="00227F8F" w:rsidP="00C313BE">
      <w:pPr>
        <w:autoSpaceDE w:val="0"/>
        <w:autoSpaceDN w:val="0"/>
        <w:adjustRightInd w:val="0"/>
        <w:spacing w:after="0" w:line="240" w:lineRule="auto"/>
        <w:rPr>
          <w:rFonts w:ascii="Arial" w:hAnsi="Arial" w:cs="Arial"/>
          <w:b/>
          <w:bCs/>
          <w:sz w:val="40"/>
          <w:szCs w:val="36"/>
          <w:u w:val="single"/>
        </w:rPr>
      </w:pPr>
    </w:p>
    <w:p w:rsidR="008B28A0" w:rsidRPr="000A151C" w:rsidRDefault="008B28A0" w:rsidP="00C313BE">
      <w:pPr>
        <w:autoSpaceDE w:val="0"/>
        <w:autoSpaceDN w:val="0"/>
        <w:adjustRightInd w:val="0"/>
        <w:spacing w:after="0" w:line="240" w:lineRule="auto"/>
        <w:rPr>
          <w:rFonts w:ascii="Arial" w:hAnsi="Arial" w:cs="Arial"/>
          <w:b/>
          <w:bCs/>
          <w:sz w:val="40"/>
          <w:szCs w:val="36"/>
          <w:u w:val="single"/>
        </w:rPr>
      </w:pPr>
      <w:r>
        <w:rPr>
          <w:noProof/>
          <w:lang w:eastAsia="en-IN"/>
        </w:rPr>
        <w:drawing>
          <wp:inline distT="0" distB="0" distL="0" distR="0">
            <wp:extent cx="3638550" cy="2251618"/>
            <wp:effectExtent l="0" t="0" r="0" b="0"/>
            <wp:docPr id="17" name="Picture 17" descr="https://martindaledental.com/wp-content/uploads/2024/05/hero-image-ultimate-guide-to-oral-hygiene-with-bra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artindaledental.com/wp-content/uploads/2024/05/hero-image-ultimate-guide-to-oral-hygiene-with-braces.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105" t="10133"/>
                    <a:stretch/>
                  </pic:blipFill>
                  <pic:spPr bwMode="auto">
                    <a:xfrm>
                      <a:off x="0" y="0"/>
                      <a:ext cx="3640970" cy="2253116"/>
                    </a:xfrm>
                    <a:prstGeom prst="rect">
                      <a:avLst/>
                    </a:prstGeom>
                    <a:noFill/>
                    <a:ln>
                      <a:noFill/>
                    </a:ln>
                    <a:extLst>
                      <a:ext uri="{53640926-AAD7-44D8-BBD7-CCE9431645EC}">
                        <a14:shadowObscured xmlns:a14="http://schemas.microsoft.com/office/drawing/2010/main"/>
                      </a:ext>
                    </a:extLst>
                  </pic:spPr>
                </pic:pic>
              </a:graphicData>
            </a:graphic>
          </wp:inline>
        </w:drawing>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Oral Hygiene &amp; Braces Care: 5 Simple Steps for a Clean, Healthy Smile</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Keep your braces clean and your smile strong with this 5-step routine. Do it after every meal to prevent plaque, staining, and gum issues.</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Step 1 — Rinse &amp; Prep</w:t>
      </w:r>
      <w:r w:rsidRPr="000A151C">
        <w:rPr>
          <w:rFonts w:ascii="Georgia" w:hAnsi="Georgia"/>
          <w:color w:val="0070C0"/>
        </w:rPr>
        <w:br/>
        <w:t xml:space="preserve">Rinse with water to loosen food particles. Grab a soft-bristle brush, fluoride toothpaste, and an interdental aid (interdental brush or floss </w:t>
      </w:r>
      <w:proofErr w:type="spellStart"/>
      <w:r w:rsidRPr="000A151C">
        <w:rPr>
          <w:rFonts w:ascii="Georgia" w:hAnsi="Georgia"/>
          <w:color w:val="0070C0"/>
        </w:rPr>
        <w:t>threader</w:t>
      </w:r>
      <w:proofErr w:type="spellEnd"/>
      <w:r w:rsidRPr="000A151C">
        <w:rPr>
          <w:rFonts w:ascii="Georgia" w:hAnsi="Georgia"/>
          <w:color w:val="0070C0"/>
        </w:rPr>
        <w:t>).</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Step 2 — Brush Around Brackets</w:t>
      </w:r>
      <w:r w:rsidRPr="000A151C">
        <w:rPr>
          <w:rFonts w:ascii="Georgia" w:hAnsi="Georgia"/>
          <w:color w:val="0070C0"/>
        </w:rPr>
        <w:br/>
        <w:t>Hold the brush at a 45° angle to the bracket. Gently brush above, below, and around each bracket for 2–3 minutes. Cover all surfaces: front, back, and chewing edges.</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 xml:space="preserve">Step 3 — </w:t>
      </w:r>
      <w:proofErr w:type="gramStart"/>
      <w:r w:rsidRPr="000A151C">
        <w:rPr>
          <w:rFonts w:ascii="Georgia" w:hAnsi="Georgia"/>
          <w:color w:val="0070C0"/>
        </w:rPr>
        <w:t>Clean</w:t>
      </w:r>
      <w:proofErr w:type="gramEnd"/>
      <w:r w:rsidRPr="000A151C">
        <w:rPr>
          <w:rFonts w:ascii="Georgia" w:hAnsi="Georgia"/>
          <w:color w:val="0070C0"/>
        </w:rPr>
        <w:t xml:space="preserve"> Along the Gums</w:t>
      </w:r>
      <w:r w:rsidRPr="000A151C">
        <w:rPr>
          <w:rFonts w:ascii="Georgia" w:hAnsi="Georgia"/>
          <w:color w:val="0070C0"/>
        </w:rPr>
        <w:br/>
        <w:t xml:space="preserve">Gently sweep along the </w:t>
      </w:r>
      <w:proofErr w:type="spellStart"/>
      <w:r w:rsidRPr="000A151C">
        <w:rPr>
          <w:rFonts w:ascii="Georgia" w:hAnsi="Georgia"/>
          <w:color w:val="0070C0"/>
        </w:rPr>
        <w:t>gumline</w:t>
      </w:r>
      <w:proofErr w:type="spellEnd"/>
      <w:r w:rsidRPr="000A151C">
        <w:rPr>
          <w:rFonts w:ascii="Georgia" w:hAnsi="Georgia"/>
          <w:color w:val="0070C0"/>
        </w:rPr>
        <w:t xml:space="preserve"> in small circles. Be thorough but soft to avoid irritating gums. Fluoride toothpaste helps protect against decay.</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Step 4 — Floss Between Teeth</w:t>
      </w:r>
      <w:r w:rsidRPr="000A151C">
        <w:rPr>
          <w:rFonts w:ascii="Georgia" w:hAnsi="Georgia"/>
          <w:color w:val="0070C0"/>
        </w:rPr>
        <w:br/>
        <w:t xml:space="preserve">Use a floss </w:t>
      </w:r>
      <w:proofErr w:type="spellStart"/>
      <w:r w:rsidRPr="000A151C">
        <w:rPr>
          <w:rFonts w:ascii="Georgia" w:hAnsi="Georgia"/>
          <w:color w:val="0070C0"/>
        </w:rPr>
        <w:t>threader</w:t>
      </w:r>
      <w:proofErr w:type="spellEnd"/>
      <w:r w:rsidRPr="000A151C">
        <w:rPr>
          <w:rFonts w:ascii="Georgia" w:hAnsi="Georgia"/>
          <w:color w:val="0070C0"/>
        </w:rPr>
        <w:t xml:space="preserve"> or interdental brush to clean under the wire and between teeth. Slide gently up and down each side of every tooth.</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Step 5 — Rinse &amp; Check</w:t>
      </w:r>
      <w:r w:rsidRPr="000A151C">
        <w:rPr>
          <w:rFonts w:ascii="Georgia" w:hAnsi="Georgia"/>
          <w:color w:val="0070C0"/>
        </w:rPr>
        <w:br/>
        <w:t>Rinse thoroughly with water or fluoride mouthwash. Use a mirror to check for leftover food. If needed, repeat brushing on any spot that looks dirty.</w:t>
      </w:r>
    </w:p>
    <w:p w:rsidR="000A151C" w:rsidRPr="000A151C" w:rsidRDefault="000A151C" w:rsidP="000A151C">
      <w:pPr>
        <w:pStyle w:val="my-2"/>
        <w:pBdr>
          <w:top w:val="single" w:sz="2" w:space="0" w:color="auto"/>
          <w:left w:val="single" w:sz="2" w:space="0" w:color="auto"/>
          <w:bottom w:val="single" w:sz="2" w:space="0" w:color="auto"/>
          <w:right w:val="single" w:sz="2" w:space="0" w:color="auto"/>
        </w:pBdr>
        <w:rPr>
          <w:rFonts w:ascii="Georgia" w:hAnsi="Georgia"/>
          <w:color w:val="0070C0"/>
        </w:rPr>
      </w:pPr>
      <w:r w:rsidRPr="000A151C">
        <w:rPr>
          <w:rFonts w:ascii="Georgia" w:hAnsi="Georgia"/>
          <w:color w:val="0070C0"/>
        </w:rPr>
        <w:t>Quick care tips</w:t>
      </w:r>
    </w:p>
    <w:p w:rsidR="000A151C" w:rsidRPr="000A151C" w:rsidRDefault="000A151C" w:rsidP="00155CB9">
      <w:pPr>
        <w:pStyle w:val="my-2"/>
        <w:numPr>
          <w:ilvl w:val="0"/>
          <w:numId w:val="5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Brush after every meal; don't skip!</w:t>
      </w:r>
    </w:p>
    <w:p w:rsidR="000A151C" w:rsidRPr="000A151C" w:rsidRDefault="000A151C" w:rsidP="00155CB9">
      <w:pPr>
        <w:pStyle w:val="my-2"/>
        <w:numPr>
          <w:ilvl w:val="0"/>
          <w:numId w:val="5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Use interdental brushes or a water flosser for extra cleaning power</w:t>
      </w:r>
    </w:p>
    <w:p w:rsidR="000A151C" w:rsidRPr="000A151C" w:rsidRDefault="000A151C" w:rsidP="00155CB9">
      <w:pPr>
        <w:pStyle w:val="my-2"/>
        <w:numPr>
          <w:ilvl w:val="0"/>
          <w:numId w:val="5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Avoid hard/sticky foods that can trap plaque or break brackets</w:t>
      </w:r>
    </w:p>
    <w:p w:rsidR="000A151C" w:rsidRPr="000A151C" w:rsidRDefault="000A151C" w:rsidP="00155CB9">
      <w:pPr>
        <w:pStyle w:val="my-2"/>
        <w:numPr>
          <w:ilvl w:val="0"/>
          <w:numId w:val="5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Replace your brush every 3–4 weeks or when bristles wear</w:t>
      </w:r>
    </w:p>
    <w:p w:rsidR="000A151C" w:rsidRPr="000A151C" w:rsidRDefault="000A151C" w:rsidP="00155CB9">
      <w:pPr>
        <w:pStyle w:val="my-2"/>
        <w:numPr>
          <w:ilvl w:val="0"/>
          <w:numId w:val="53"/>
        </w:numPr>
        <w:pBdr>
          <w:top w:val="single" w:sz="2" w:space="0" w:color="auto"/>
          <w:left w:val="single" w:sz="2" w:space="0" w:color="auto"/>
          <w:bottom w:val="single" w:sz="2" w:space="0" w:color="auto"/>
          <w:right w:val="single" w:sz="2" w:space="0" w:color="auto"/>
        </w:pBdr>
        <w:ind w:left="0"/>
        <w:rPr>
          <w:rFonts w:ascii="Georgia" w:hAnsi="Georgia"/>
          <w:color w:val="0070C0"/>
        </w:rPr>
      </w:pPr>
      <w:r w:rsidRPr="000A151C">
        <w:rPr>
          <w:rFonts w:ascii="Georgia" w:hAnsi="Georgia"/>
          <w:color w:val="0070C0"/>
        </w:rPr>
        <w:t>Visit your dentist every 3–6 months for professional cleanings</w:t>
      </w:r>
    </w:p>
    <w:p w:rsidR="000A151C" w:rsidRDefault="000A151C" w:rsidP="00C313BE">
      <w:pPr>
        <w:autoSpaceDE w:val="0"/>
        <w:autoSpaceDN w:val="0"/>
        <w:adjustRightInd w:val="0"/>
        <w:spacing w:after="0" w:line="240" w:lineRule="auto"/>
        <w:rPr>
          <w:rFonts w:ascii="Arial" w:hAnsi="Arial" w:cs="Arial"/>
          <w:b/>
          <w:bCs/>
          <w:sz w:val="36"/>
          <w:szCs w:val="36"/>
        </w:rPr>
      </w:pPr>
    </w:p>
    <w:p w:rsidR="00155CB9" w:rsidRDefault="00155CB9" w:rsidP="00C313BE">
      <w:pPr>
        <w:autoSpaceDE w:val="0"/>
        <w:autoSpaceDN w:val="0"/>
        <w:adjustRightInd w:val="0"/>
        <w:spacing w:after="0" w:line="240" w:lineRule="auto"/>
        <w:rPr>
          <w:rFonts w:ascii="Arial" w:hAnsi="Arial" w:cs="Arial"/>
          <w:b/>
          <w:bCs/>
          <w:sz w:val="36"/>
          <w:szCs w:val="36"/>
        </w:rPr>
      </w:pPr>
    </w:p>
    <w:p w:rsidR="00155CB9" w:rsidRDefault="00155CB9" w:rsidP="00C313BE">
      <w:pPr>
        <w:autoSpaceDE w:val="0"/>
        <w:autoSpaceDN w:val="0"/>
        <w:adjustRightInd w:val="0"/>
        <w:spacing w:after="0" w:line="240" w:lineRule="auto"/>
        <w:rPr>
          <w:rFonts w:ascii="Arial" w:hAnsi="Arial" w:cs="Arial"/>
          <w:b/>
          <w:bCs/>
          <w:sz w:val="36"/>
          <w:szCs w:val="36"/>
        </w:rPr>
      </w:pPr>
    </w:p>
    <w:p w:rsidR="00155CB9" w:rsidRDefault="00C313BE" w:rsidP="00155CB9">
      <w:pPr>
        <w:autoSpaceDE w:val="0"/>
        <w:autoSpaceDN w:val="0"/>
        <w:adjustRightInd w:val="0"/>
        <w:spacing w:after="0" w:line="240" w:lineRule="auto"/>
        <w:rPr>
          <w:rFonts w:ascii="Arial" w:hAnsi="Arial" w:cs="Arial"/>
          <w:b/>
          <w:bCs/>
          <w:sz w:val="40"/>
          <w:szCs w:val="36"/>
          <w:u w:val="single"/>
        </w:rPr>
      </w:pPr>
      <w:r w:rsidRPr="00155CB9">
        <w:rPr>
          <w:rFonts w:ascii="Arial" w:hAnsi="Arial" w:cs="Arial"/>
          <w:b/>
          <w:bCs/>
          <w:sz w:val="40"/>
          <w:szCs w:val="36"/>
          <w:u w:val="single"/>
        </w:rPr>
        <w:t>Food Guide</w:t>
      </w:r>
    </w:p>
    <w:p w:rsidR="00155CB9" w:rsidRPr="00155CB9" w:rsidRDefault="00227F8F" w:rsidP="00155CB9">
      <w:pPr>
        <w:autoSpaceDE w:val="0"/>
        <w:autoSpaceDN w:val="0"/>
        <w:adjustRightInd w:val="0"/>
        <w:spacing w:after="0" w:line="240" w:lineRule="auto"/>
        <w:rPr>
          <w:rFonts w:ascii="Arial" w:hAnsi="Arial" w:cs="Arial"/>
          <w:b/>
          <w:bCs/>
          <w:sz w:val="40"/>
          <w:szCs w:val="36"/>
          <w:u w:val="single"/>
        </w:rPr>
      </w:pPr>
      <w:r>
        <w:rPr>
          <w:noProof/>
          <w:lang w:eastAsia="en-IN"/>
        </w:rPr>
        <w:drawing>
          <wp:inline distT="0" distB="0" distL="0" distR="0">
            <wp:extent cx="5734050" cy="2679700"/>
            <wp:effectExtent l="0" t="0" r="0" b="6350"/>
            <wp:docPr id="18" name="Picture 18" descr="https://bracebasics.com/wp-content/uploads/2026/04/understanding-braces-and-food-restrictions-1024x5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bracebasics.com/wp-content/uploads/2026/04/understanding-braces-and-food-restrictions-1024x576.jpg"/>
                    <pic:cNvPicPr>
                      <a:picLocks noChangeAspect="1" noChangeArrowheads="1"/>
                    </pic:cNvPicPr>
                  </pic:nvPicPr>
                  <pic:blipFill rotWithShape="1">
                    <a:blip r:embed="rId21">
                      <a:extLst>
                        <a:ext uri="{28A0092B-C50C-407E-A947-70E740481C1C}">
                          <a14:useLocalDpi xmlns:a14="http://schemas.microsoft.com/office/drawing/2010/main" val="0"/>
                        </a:ext>
                      </a:extLst>
                    </a:blip>
                    <a:srcRect b="16919"/>
                    <a:stretch/>
                  </pic:blipFill>
                  <pic:spPr bwMode="auto">
                    <a:xfrm>
                      <a:off x="0" y="0"/>
                      <a:ext cx="5731510" cy="2678513"/>
                    </a:xfrm>
                    <a:prstGeom prst="rect">
                      <a:avLst/>
                    </a:prstGeom>
                    <a:noFill/>
                    <a:ln>
                      <a:noFill/>
                    </a:ln>
                    <a:extLst>
                      <a:ext uri="{53640926-AAD7-44D8-BBD7-CCE9431645EC}">
                        <a14:shadowObscured xmlns:a14="http://schemas.microsoft.com/office/drawing/2010/main"/>
                      </a:ext>
                    </a:extLst>
                  </pic:spPr>
                </pic:pic>
              </a:graphicData>
            </a:graphic>
          </wp:inline>
        </w:drawing>
      </w:r>
    </w:p>
    <w:p w:rsidR="000A151C" w:rsidRPr="000A151C" w:rsidRDefault="000A151C" w:rsidP="00155CB9">
      <w:pPr>
        <w:autoSpaceDE w:val="0"/>
        <w:autoSpaceDN w:val="0"/>
        <w:adjustRightInd w:val="0"/>
        <w:spacing w:after="0" w:line="240" w:lineRule="auto"/>
        <w:rPr>
          <w:rFonts w:ascii="Arial" w:hAnsi="Arial" w:cs="Arial"/>
          <w:b/>
          <w:bCs/>
          <w:sz w:val="36"/>
          <w:szCs w:val="36"/>
        </w:rPr>
      </w:pPr>
      <w:r w:rsidRPr="000A151C">
        <w:rPr>
          <w:rFonts w:ascii="Georgia" w:eastAsia="Times New Roman" w:hAnsi="Georgia" w:cs="Times New Roman"/>
          <w:color w:val="0070C0"/>
          <w:sz w:val="24"/>
          <w:szCs w:val="24"/>
          <w:lang w:eastAsia="en-IN"/>
        </w:rPr>
        <w:t xml:space="preserve">Food Guide </w:t>
      </w:r>
      <w:proofErr w:type="gramStart"/>
      <w:r w:rsidRPr="000A151C">
        <w:rPr>
          <w:rFonts w:ascii="Georgia" w:eastAsia="Times New Roman" w:hAnsi="Georgia" w:cs="Times New Roman"/>
          <w:color w:val="0070C0"/>
          <w:sz w:val="24"/>
          <w:szCs w:val="24"/>
          <w:lang w:eastAsia="en-IN"/>
        </w:rPr>
        <w:t>During</w:t>
      </w:r>
      <w:proofErr w:type="gramEnd"/>
      <w:r w:rsidRPr="000A151C">
        <w:rPr>
          <w:rFonts w:ascii="Georgia" w:eastAsia="Times New Roman" w:hAnsi="Georgia" w:cs="Times New Roman"/>
          <w:color w:val="0070C0"/>
          <w:sz w:val="24"/>
          <w:szCs w:val="24"/>
          <w:lang w:eastAsia="en-IN"/>
        </w:rPr>
        <w:t xml:space="preserve"> Orthodontic Treatment</w:t>
      </w:r>
      <w:r w:rsidRPr="000A151C">
        <w:rPr>
          <w:rFonts w:ascii="Georgia" w:eastAsia="Times New Roman" w:hAnsi="Georgia" w:cs="Times New Roman"/>
          <w:color w:val="0070C0"/>
          <w:sz w:val="24"/>
          <w:szCs w:val="24"/>
          <w:lang w:eastAsia="en-IN"/>
        </w:rPr>
        <w:br/>
      </w:r>
      <w:r w:rsidRPr="000A151C">
        <w:rPr>
          <w:rFonts w:ascii="Georgia" w:eastAsia="Times New Roman" w:hAnsi="Georgia" w:cs="Times New Roman"/>
          <w:i/>
          <w:iCs/>
          <w:color w:val="0070C0"/>
          <w:sz w:val="24"/>
          <w:szCs w:val="24"/>
          <w:bdr w:val="single" w:sz="2" w:space="0" w:color="auto" w:frame="1"/>
          <w:lang w:eastAsia="en-IN"/>
        </w:rPr>
        <w:t>For Braces &amp; Clear Aligners (</w:t>
      </w:r>
      <w:proofErr w:type="spellStart"/>
      <w:r w:rsidRPr="000A151C">
        <w:rPr>
          <w:rFonts w:ascii="Georgia" w:eastAsia="Times New Roman" w:hAnsi="Georgia" w:cs="Times New Roman"/>
          <w:i/>
          <w:iCs/>
          <w:color w:val="0070C0"/>
          <w:sz w:val="24"/>
          <w:szCs w:val="24"/>
          <w:bdr w:val="single" w:sz="2" w:space="0" w:color="auto" w:frame="1"/>
          <w:lang w:eastAsia="en-IN"/>
        </w:rPr>
        <w:t>Invisalign</w:t>
      </w:r>
      <w:proofErr w:type="spellEnd"/>
      <w:r w:rsidRPr="000A151C">
        <w:rPr>
          <w:rFonts w:ascii="Georgia" w:eastAsia="Times New Roman" w:hAnsi="Georgia" w:cs="Times New Roman"/>
          <w:i/>
          <w:iCs/>
          <w:color w:val="0070C0"/>
          <w:sz w:val="24"/>
          <w:szCs w:val="24"/>
          <w:bdr w:val="single" w:sz="2" w:space="0" w:color="auto" w:frame="1"/>
          <w:lang w:eastAsia="en-IN"/>
        </w:rPr>
        <w:t>)</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Georgia" w:eastAsia="Times New Roman" w:hAnsi="Georgia" w:cs="Times New Roman"/>
          <w:color w:val="0070C0"/>
          <w:sz w:val="24"/>
          <w:szCs w:val="24"/>
          <w:lang w:eastAsia="en-IN"/>
        </w:rPr>
      </w:pPr>
      <w:r w:rsidRPr="000A151C">
        <w:rPr>
          <w:rFonts w:ascii="Georgia" w:eastAsia="Times New Roman" w:hAnsi="Georgia" w:cs="Times New Roman"/>
          <w:color w:val="0070C0"/>
          <w:sz w:val="24"/>
          <w:szCs w:val="24"/>
          <w:lang w:eastAsia="en-IN"/>
        </w:rPr>
        <w:t>Smarter eating protects your braces, keeps aligners clear, and speeds up results. Follow this simple guide to stay comfortable, clean, and on track.</w:t>
      </w:r>
    </w:p>
    <w:p w:rsidR="000A151C" w:rsidRPr="000A151C" w:rsidRDefault="008B28A0" w:rsidP="000A151C">
      <w:pPr>
        <w:spacing w:before="480" w:after="480" w:line="240" w:lineRule="auto"/>
        <w:rPr>
          <w:rFonts w:ascii="Times New Roman" w:eastAsia="Times New Roman" w:hAnsi="Times New Roman" w:cs="Times New Roman"/>
          <w:color w:val="0070C0"/>
          <w:sz w:val="24"/>
          <w:szCs w:val="24"/>
          <w:lang w:eastAsia="en-IN"/>
        </w:rPr>
      </w:pPr>
      <w:r>
        <w:rPr>
          <w:rFonts w:ascii="Times New Roman" w:eastAsia="Times New Roman" w:hAnsi="Times New Roman" w:cs="Times New Roman"/>
          <w:color w:val="0070C0"/>
          <w:sz w:val="24"/>
          <w:szCs w:val="24"/>
          <w:lang w:eastAsia="en-IN"/>
        </w:rPr>
        <w:pict>
          <v:rect id="_x0000_i1025" style="width:0;height:.75pt" o:hralign="center" o:hrstd="t" o:hr="t" fillcolor="#a0a0a0" stroked="f"/>
        </w:pic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70C0"/>
          <w:sz w:val="24"/>
          <w:szCs w:val="24"/>
          <w:lang w:eastAsia="en-IN"/>
        </w:rPr>
      </w:pPr>
      <w:r w:rsidRPr="000A151C">
        <w:rPr>
          <w:rFonts w:ascii="Times New Roman" w:eastAsia="Times New Roman" w:hAnsi="Times New Roman" w:cs="Times New Roman"/>
          <w:b/>
          <w:bCs/>
          <w:color w:val="0070C0"/>
          <w:sz w:val="24"/>
          <w:szCs w:val="24"/>
          <w:lang w:eastAsia="en-IN"/>
        </w:rPr>
        <w:t>✅</w:t>
      </w:r>
      <w:r w:rsidRPr="000A151C">
        <w:rPr>
          <w:rFonts w:ascii="pplxSerif" w:eastAsia="Times New Roman" w:hAnsi="pplxSerif" w:cs="Times New Roman"/>
          <w:b/>
          <w:bCs/>
          <w:color w:val="0070C0"/>
          <w:sz w:val="24"/>
          <w:szCs w:val="24"/>
          <w:lang w:eastAsia="en-IN"/>
        </w:rPr>
        <w:t xml:space="preserve"> Recommended Foods (Safe for Braces &amp; Aligners)</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Soft Proteins</w:t>
      </w:r>
    </w:p>
    <w:p w:rsidR="000A151C" w:rsidRPr="000A151C" w:rsidRDefault="000A151C" w:rsidP="00155CB9">
      <w:pPr>
        <w:numPr>
          <w:ilvl w:val="0"/>
          <w:numId w:val="5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Scrambled eggs, soft-cooked chicken/fish, tofu, lentils, dal, beans</w:t>
      </w:r>
    </w:p>
    <w:p w:rsidR="000A151C" w:rsidRPr="000A151C" w:rsidRDefault="000A151C" w:rsidP="00155CB9">
      <w:pPr>
        <w:numPr>
          <w:ilvl w:val="0"/>
          <w:numId w:val="5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Paneer, soft cheese, meatloaf</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Grains &amp; Carbs</w:t>
      </w:r>
    </w:p>
    <w:p w:rsidR="000A151C" w:rsidRPr="000A151C" w:rsidRDefault="000A151C" w:rsidP="00155CB9">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Rice, pasta, noodles, oatmeal, porridge</w:t>
      </w:r>
    </w:p>
    <w:p w:rsidR="000A151C" w:rsidRPr="000A151C" w:rsidRDefault="000A151C" w:rsidP="00155CB9">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 xml:space="preserve">Soft </w:t>
      </w:r>
      <w:proofErr w:type="spellStart"/>
      <w:r w:rsidRPr="000A151C">
        <w:rPr>
          <w:rFonts w:ascii="pplxSerif" w:eastAsia="Times New Roman" w:hAnsi="pplxSerif" w:cs="Times New Roman"/>
          <w:color w:val="0070C0"/>
          <w:sz w:val="24"/>
          <w:szCs w:val="24"/>
          <w:lang w:eastAsia="en-IN"/>
        </w:rPr>
        <w:t>chapati</w:t>
      </w:r>
      <w:proofErr w:type="spellEnd"/>
      <w:r w:rsidRPr="000A151C">
        <w:rPr>
          <w:rFonts w:ascii="pplxSerif" w:eastAsia="Times New Roman" w:hAnsi="pplxSerif" w:cs="Times New Roman"/>
          <w:color w:val="0070C0"/>
          <w:sz w:val="24"/>
          <w:szCs w:val="24"/>
          <w:lang w:eastAsia="en-IN"/>
        </w:rPr>
        <w:t xml:space="preserve">, </w:t>
      </w:r>
      <w:proofErr w:type="spellStart"/>
      <w:r w:rsidRPr="000A151C">
        <w:rPr>
          <w:rFonts w:ascii="pplxSerif" w:eastAsia="Times New Roman" w:hAnsi="pplxSerif" w:cs="Times New Roman"/>
          <w:color w:val="0070C0"/>
          <w:sz w:val="24"/>
          <w:szCs w:val="24"/>
          <w:lang w:eastAsia="en-IN"/>
        </w:rPr>
        <w:t>idli</w:t>
      </w:r>
      <w:proofErr w:type="spellEnd"/>
      <w:r w:rsidRPr="000A151C">
        <w:rPr>
          <w:rFonts w:ascii="pplxSerif" w:eastAsia="Times New Roman" w:hAnsi="pplxSerif" w:cs="Times New Roman"/>
          <w:color w:val="0070C0"/>
          <w:sz w:val="24"/>
          <w:szCs w:val="24"/>
          <w:lang w:eastAsia="en-IN"/>
        </w:rPr>
        <w:t xml:space="preserve">, </w:t>
      </w:r>
      <w:proofErr w:type="spellStart"/>
      <w:r w:rsidRPr="000A151C">
        <w:rPr>
          <w:rFonts w:ascii="pplxSerif" w:eastAsia="Times New Roman" w:hAnsi="pplxSerif" w:cs="Times New Roman"/>
          <w:color w:val="0070C0"/>
          <w:sz w:val="24"/>
          <w:szCs w:val="24"/>
          <w:lang w:eastAsia="en-IN"/>
        </w:rPr>
        <w:t>dosa</w:t>
      </w:r>
      <w:proofErr w:type="spellEnd"/>
      <w:r w:rsidRPr="000A151C">
        <w:rPr>
          <w:rFonts w:ascii="pplxSerif" w:eastAsia="Times New Roman" w:hAnsi="pplxSerif" w:cs="Times New Roman"/>
          <w:color w:val="0070C0"/>
          <w:sz w:val="24"/>
          <w:szCs w:val="24"/>
          <w:lang w:eastAsia="en-IN"/>
        </w:rPr>
        <w:t>, well-cooked breads, pancakes, tortillas</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Dairy</w:t>
      </w:r>
    </w:p>
    <w:p w:rsidR="000A151C" w:rsidRPr="000A151C" w:rsidRDefault="000A151C" w:rsidP="00155CB9">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Yogurt, curd, milk, pudding, custard, ice cream (without nuts/hard mix-ins)</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Soft Fruits</w:t>
      </w:r>
      <w:r w:rsidRPr="000A151C">
        <w:rPr>
          <w:rFonts w:ascii="pplxSerif" w:eastAsia="Times New Roman" w:hAnsi="pplxSerif" w:cs="Times New Roman"/>
          <w:color w:val="0070C0"/>
          <w:sz w:val="24"/>
          <w:szCs w:val="24"/>
          <w:lang w:eastAsia="en-IN"/>
        </w:rPr>
        <w:t> </w:t>
      </w:r>
      <w:r w:rsidRPr="000A151C">
        <w:rPr>
          <w:rFonts w:ascii="pplxSerif" w:eastAsia="Times New Roman" w:hAnsi="pplxSerif" w:cs="Times New Roman"/>
          <w:i/>
          <w:iCs/>
          <w:color w:val="0070C0"/>
          <w:sz w:val="24"/>
          <w:szCs w:val="24"/>
          <w:bdr w:val="single" w:sz="2" w:space="0" w:color="auto" w:frame="1"/>
          <w:lang w:eastAsia="en-IN"/>
        </w:rPr>
        <w:t>(peel or cut small)</w:t>
      </w:r>
    </w:p>
    <w:p w:rsidR="000A151C" w:rsidRPr="000A151C" w:rsidRDefault="000A151C" w:rsidP="00155CB9">
      <w:pPr>
        <w:numPr>
          <w:ilvl w:val="0"/>
          <w:numId w:val="5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Bananas, berries, melons, papaya, mango, watermelon, kiwi</w:t>
      </w:r>
    </w:p>
    <w:p w:rsidR="000A151C" w:rsidRPr="000A151C" w:rsidRDefault="000A151C" w:rsidP="00155CB9">
      <w:pPr>
        <w:numPr>
          <w:ilvl w:val="0"/>
          <w:numId w:val="5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lastRenderedPageBreak/>
        <w:t>Applesauce, cooked apples/pears, smoothies </w:t>
      </w:r>
      <w:r w:rsidRPr="000A151C">
        <w:rPr>
          <w:rFonts w:ascii="pplxSerif" w:eastAsia="Times New Roman" w:hAnsi="pplxSerif" w:cs="Times New Roman"/>
          <w:i/>
          <w:iCs/>
          <w:color w:val="0070C0"/>
          <w:sz w:val="24"/>
          <w:szCs w:val="24"/>
          <w:bdr w:val="single" w:sz="2" w:space="0" w:color="auto" w:frame="1"/>
          <w:lang w:eastAsia="en-IN"/>
        </w:rPr>
        <w:t>(remove aligners)</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Cooked Vegetables</w:t>
      </w:r>
      <w:r w:rsidRPr="000A151C">
        <w:rPr>
          <w:rFonts w:ascii="pplxSerif" w:eastAsia="Times New Roman" w:hAnsi="pplxSerif" w:cs="Times New Roman"/>
          <w:color w:val="0070C0"/>
          <w:sz w:val="24"/>
          <w:szCs w:val="24"/>
          <w:lang w:eastAsia="en-IN"/>
        </w:rPr>
        <w:t> </w:t>
      </w:r>
      <w:r w:rsidRPr="000A151C">
        <w:rPr>
          <w:rFonts w:ascii="pplxSerif" w:eastAsia="Times New Roman" w:hAnsi="pplxSerif" w:cs="Times New Roman"/>
          <w:i/>
          <w:iCs/>
          <w:color w:val="0070C0"/>
          <w:sz w:val="24"/>
          <w:szCs w:val="24"/>
          <w:bdr w:val="single" w:sz="2" w:space="0" w:color="auto" w:frame="1"/>
          <w:lang w:eastAsia="en-IN"/>
        </w:rPr>
        <w:t>(steamed/boiled/mashed)</w:t>
      </w:r>
    </w:p>
    <w:p w:rsidR="000A151C" w:rsidRPr="000A151C" w:rsidRDefault="000A151C" w:rsidP="00155CB9">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Carrots, pumpkin, spinach, broccoli, squash</w:t>
      </w:r>
    </w:p>
    <w:p w:rsidR="000A151C" w:rsidRPr="000A151C" w:rsidRDefault="000A151C" w:rsidP="00155CB9">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Mashed potatoes, boiled vegetables</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Snacks &amp; Treats</w:t>
      </w:r>
      <w:r w:rsidRPr="000A151C">
        <w:rPr>
          <w:rFonts w:ascii="pplxSerif" w:eastAsia="Times New Roman" w:hAnsi="pplxSerif" w:cs="Times New Roman"/>
          <w:color w:val="0070C0"/>
          <w:sz w:val="24"/>
          <w:szCs w:val="24"/>
          <w:lang w:eastAsia="en-IN"/>
        </w:rPr>
        <w:t> </w:t>
      </w:r>
      <w:r w:rsidRPr="000A151C">
        <w:rPr>
          <w:rFonts w:ascii="pplxSerif" w:eastAsia="Times New Roman" w:hAnsi="pplxSerif" w:cs="Times New Roman"/>
          <w:i/>
          <w:iCs/>
          <w:color w:val="0070C0"/>
          <w:sz w:val="24"/>
          <w:szCs w:val="24"/>
          <w:bdr w:val="single" w:sz="2" w:space="0" w:color="auto" w:frame="1"/>
          <w:lang w:eastAsia="en-IN"/>
        </w:rPr>
        <w:t>(moderation)</w:t>
      </w:r>
    </w:p>
    <w:p w:rsidR="000A151C" w:rsidRPr="000A151C" w:rsidRDefault="000A151C" w:rsidP="00155CB9">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Soft muffins, cupcakes (no nuts), Jell-O, applesauce cups</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 xml:space="preserve">Best for First Few Days </w:t>
      </w:r>
      <w:proofErr w:type="gramStart"/>
      <w:r w:rsidRPr="000A151C">
        <w:rPr>
          <w:rFonts w:ascii="pplxSerif" w:eastAsia="Times New Roman" w:hAnsi="pplxSerif" w:cs="Times New Roman"/>
          <w:b/>
          <w:bCs/>
          <w:color w:val="0070C0"/>
          <w:sz w:val="24"/>
          <w:szCs w:val="24"/>
          <w:bdr w:val="single" w:sz="2" w:space="0" w:color="auto" w:frame="1"/>
          <w:lang w:eastAsia="en-IN"/>
        </w:rPr>
        <w:t>After</w:t>
      </w:r>
      <w:proofErr w:type="gramEnd"/>
      <w:r w:rsidRPr="000A151C">
        <w:rPr>
          <w:rFonts w:ascii="pplxSerif" w:eastAsia="Times New Roman" w:hAnsi="pplxSerif" w:cs="Times New Roman"/>
          <w:b/>
          <w:bCs/>
          <w:color w:val="0070C0"/>
          <w:sz w:val="24"/>
          <w:szCs w:val="24"/>
          <w:bdr w:val="single" w:sz="2" w:space="0" w:color="auto" w:frame="1"/>
          <w:lang w:eastAsia="en-IN"/>
        </w:rPr>
        <w:t xml:space="preserve"> Tightening</w:t>
      </w:r>
    </w:p>
    <w:p w:rsidR="000A151C" w:rsidRPr="000A151C" w:rsidRDefault="000A151C" w:rsidP="00155CB9">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Smoothies, soups, oatmeal, mashed potatoes, yogurt, scrambled eggs</w:t>
      </w:r>
    </w:p>
    <w:p w:rsidR="000A151C" w:rsidRPr="000A151C" w:rsidRDefault="008B28A0" w:rsidP="000A151C">
      <w:pPr>
        <w:spacing w:before="480" w:after="480" w:line="240" w:lineRule="auto"/>
        <w:rPr>
          <w:rFonts w:ascii="Times New Roman" w:eastAsia="Times New Roman" w:hAnsi="Times New Roman" w:cs="Times New Roman"/>
          <w:color w:val="0070C0"/>
          <w:sz w:val="24"/>
          <w:szCs w:val="24"/>
          <w:lang w:eastAsia="en-IN"/>
        </w:rPr>
      </w:pPr>
      <w:r>
        <w:rPr>
          <w:rFonts w:ascii="Times New Roman" w:eastAsia="Times New Roman" w:hAnsi="Times New Roman" w:cs="Times New Roman"/>
          <w:color w:val="0070C0"/>
          <w:sz w:val="24"/>
          <w:szCs w:val="24"/>
          <w:lang w:eastAsia="en-IN"/>
        </w:rPr>
        <w:pict>
          <v:rect id="_x0000_i1026" style="width:0;height:.75pt" o:hralign="center" o:hrstd="t" o:hr="t" fillcolor="#a0a0a0" stroked="f"/>
        </w:pic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70C0"/>
          <w:sz w:val="24"/>
          <w:szCs w:val="24"/>
          <w:lang w:eastAsia="en-IN"/>
        </w:rPr>
      </w:pPr>
      <w:r w:rsidRPr="000A151C">
        <w:rPr>
          <w:rFonts w:ascii="Times New Roman" w:eastAsia="Times New Roman" w:hAnsi="Times New Roman" w:cs="Times New Roman"/>
          <w:b/>
          <w:bCs/>
          <w:color w:val="0070C0"/>
          <w:sz w:val="24"/>
          <w:szCs w:val="24"/>
          <w:lang w:eastAsia="en-IN"/>
        </w:rPr>
        <w:t>❌</w:t>
      </w:r>
      <w:r w:rsidRPr="000A151C">
        <w:rPr>
          <w:rFonts w:ascii="pplxSerif" w:eastAsia="Times New Roman" w:hAnsi="pplxSerif" w:cs="Times New Roman"/>
          <w:b/>
          <w:bCs/>
          <w:color w:val="0070C0"/>
          <w:sz w:val="24"/>
          <w:szCs w:val="24"/>
          <w:lang w:eastAsia="en-IN"/>
        </w:rPr>
        <w:t xml:space="preserve"> Foods to Avoid (Braces &amp; Aligners)</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Hard Foods</w:t>
      </w:r>
      <w:r w:rsidRPr="000A151C">
        <w:rPr>
          <w:rFonts w:ascii="pplxSerif" w:eastAsia="Times New Roman" w:hAnsi="pplxSerif" w:cs="Times New Roman"/>
          <w:color w:val="0070C0"/>
          <w:sz w:val="24"/>
          <w:szCs w:val="24"/>
          <w:lang w:eastAsia="en-IN"/>
        </w:rPr>
        <w:t> </w:t>
      </w:r>
      <w:r w:rsidRPr="000A151C">
        <w:rPr>
          <w:rFonts w:ascii="pplxSerif" w:eastAsia="Times New Roman" w:hAnsi="pplxSerif" w:cs="Times New Roman"/>
          <w:i/>
          <w:iCs/>
          <w:color w:val="0070C0"/>
          <w:sz w:val="24"/>
          <w:szCs w:val="24"/>
          <w:bdr w:val="single" w:sz="2" w:space="0" w:color="auto" w:frame="1"/>
          <w:lang w:eastAsia="en-IN"/>
        </w:rPr>
        <w:t>(can break brackets or crack aligners)</w:t>
      </w:r>
    </w:p>
    <w:p w:rsidR="000A151C" w:rsidRPr="000A151C" w:rsidRDefault="000A151C" w:rsidP="00155CB9">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Hard candies, ice, nuts, popcorn kernels</w:t>
      </w:r>
    </w:p>
    <w:p w:rsidR="000A151C" w:rsidRPr="000A151C" w:rsidRDefault="000A151C" w:rsidP="00155CB9">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Raw carrots/apples </w:t>
      </w:r>
      <w:r w:rsidRPr="000A151C">
        <w:rPr>
          <w:rFonts w:ascii="pplxSerif" w:eastAsia="Times New Roman" w:hAnsi="pplxSerif" w:cs="Times New Roman"/>
          <w:i/>
          <w:iCs/>
          <w:color w:val="0070C0"/>
          <w:sz w:val="24"/>
          <w:szCs w:val="24"/>
          <w:bdr w:val="single" w:sz="2" w:space="0" w:color="auto" w:frame="1"/>
          <w:lang w:eastAsia="en-IN"/>
        </w:rPr>
        <w:t>(unless sliced very thin)</w:t>
      </w:r>
    </w:p>
    <w:p w:rsidR="000A151C" w:rsidRPr="000A151C" w:rsidRDefault="000A151C" w:rsidP="00155CB9">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Seeded breads, crusty bread, hard tortillas</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Sticky/Chewy Foods</w:t>
      </w:r>
      <w:r w:rsidRPr="000A151C">
        <w:rPr>
          <w:rFonts w:ascii="pplxSerif" w:eastAsia="Times New Roman" w:hAnsi="pplxSerif" w:cs="Times New Roman"/>
          <w:color w:val="0070C0"/>
          <w:sz w:val="24"/>
          <w:szCs w:val="24"/>
          <w:lang w:eastAsia="en-IN"/>
        </w:rPr>
        <w:t> </w:t>
      </w:r>
      <w:r w:rsidRPr="000A151C">
        <w:rPr>
          <w:rFonts w:ascii="pplxSerif" w:eastAsia="Times New Roman" w:hAnsi="pplxSerif" w:cs="Times New Roman"/>
          <w:i/>
          <w:iCs/>
          <w:color w:val="0070C0"/>
          <w:sz w:val="24"/>
          <w:szCs w:val="24"/>
          <w:bdr w:val="single" w:sz="2" w:space="0" w:color="auto" w:frame="1"/>
          <w:lang w:eastAsia="en-IN"/>
        </w:rPr>
        <w:t>(trap in braces or pull wires)</w:t>
      </w:r>
    </w:p>
    <w:p w:rsidR="000A151C" w:rsidRPr="000A151C" w:rsidRDefault="000A151C" w:rsidP="00155CB9">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 xml:space="preserve">Caramel, taffy, gum, </w:t>
      </w:r>
      <w:proofErr w:type="spellStart"/>
      <w:r w:rsidRPr="000A151C">
        <w:rPr>
          <w:rFonts w:ascii="pplxSerif" w:eastAsia="Times New Roman" w:hAnsi="pplxSerif" w:cs="Times New Roman"/>
          <w:color w:val="0070C0"/>
          <w:sz w:val="24"/>
          <w:szCs w:val="24"/>
          <w:lang w:eastAsia="en-IN"/>
        </w:rPr>
        <w:t>licorice</w:t>
      </w:r>
      <w:proofErr w:type="spellEnd"/>
    </w:p>
    <w:p w:rsidR="000A151C" w:rsidRPr="000A151C" w:rsidRDefault="000A151C" w:rsidP="00155CB9">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Bagels, chewy candies, beef jerky</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Sugary &amp; Acidic Items</w:t>
      </w:r>
      <w:r w:rsidRPr="000A151C">
        <w:rPr>
          <w:rFonts w:ascii="pplxSerif" w:eastAsia="Times New Roman" w:hAnsi="pplxSerif" w:cs="Times New Roman"/>
          <w:color w:val="0070C0"/>
          <w:sz w:val="24"/>
          <w:szCs w:val="24"/>
          <w:lang w:eastAsia="en-IN"/>
        </w:rPr>
        <w:t> </w:t>
      </w:r>
      <w:r w:rsidRPr="000A151C">
        <w:rPr>
          <w:rFonts w:ascii="pplxSerif" w:eastAsia="Times New Roman" w:hAnsi="pplxSerif" w:cs="Times New Roman"/>
          <w:i/>
          <w:iCs/>
          <w:color w:val="0070C0"/>
          <w:sz w:val="24"/>
          <w:szCs w:val="24"/>
          <w:bdr w:val="single" w:sz="2" w:space="0" w:color="auto" w:frame="1"/>
          <w:lang w:eastAsia="en-IN"/>
        </w:rPr>
        <w:t>(increase decay risk, especially under aligners)</w:t>
      </w:r>
    </w:p>
    <w:p w:rsidR="000A151C" w:rsidRPr="000A151C" w:rsidRDefault="000A151C" w:rsidP="00155CB9">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Candy, chocolates, sodas, energy drinks</w:t>
      </w:r>
    </w:p>
    <w:p w:rsidR="000A151C" w:rsidRPr="000A151C" w:rsidRDefault="000A151C" w:rsidP="00155CB9">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Citrus juices (orange, lemonade)</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Staining Drinks</w:t>
      </w:r>
      <w:r w:rsidRPr="000A151C">
        <w:rPr>
          <w:rFonts w:ascii="pplxSerif" w:eastAsia="Times New Roman" w:hAnsi="pplxSerif" w:cs="Times New Roman"/>
          <w:color w:val="0070C0"/>
          <w:sz w:val="24"/>
          <w:szCs w:val="24"/>
          <w:lang w:eastAsia="en-IN"/>
        </w:rPr>
        <w:t> </w:t>
      </w:r>
      <w:r w:rsidRPr="000A151C">
        <w:rPr>
          <w:rFonts w:ascii="pplxSerif" w:eastAsia="Times New Roman" w:hAnsi="pplxSerif" w:cs="Times New Roman"/>
          <w:i/>
          <w:iCs/>
          <w:color w:val="0070C0"/>
          <w:sz w:val="24"/>
          <w:szCs w:val="24"/>
          <w:bdr w:val="single" w:sz="2" w:space="0" w:color="auto" w:frame="1"/>
          <w:lang w:eastAsia="en-IN"/>
        </w:rPr>
        <w:t>(with aligners in)</w:t>
      </w:r>
    </w:p>
    <w:p w:rsidR="000A151C" w:rsidRPr="000A151C" w:rsidRDefault="000A151C" w:rsidP="00155CB9">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Coffee, tea, red wine, cola </w:t>
      </w:r>
      <w:r w:rsidRPr="000A151C">
        <w:rPr>
          <w:rFonts w:ascii="pplxSerif" w:eastAsia="Times New Roman" w:hAnsi="pplxSerif" w:cs="Times New Roman"/>
          <w:i/>
          <w:iCs/>
          <w:color w:val="0070C0"/>
          <w:sz w:val="24"/>
          <w:szCs w:val="24"/>
          <w:bdr w:val="single" w:sz="2" w:space="0" w:color="auto" w:frame="1"/>
          <w:lang w:eastAsia="en-IN"/>
        </w:rPr>
        <w:t>(remove aligners before drinking)</w:t>
      </w:r>
    </w:p>
    <w:p w:rsidR="00227F8F" w:rsidRDefault="00227F8F" w:rsidP="000A151C">
      <w:pPr>
        <w:spacing w:before="480" w:after="480" w:line="240" w:lineRule="auto"/>
        <w:rPr>
          <w:rFonts w:ascii="Times New Roman" w:eastAsia="Times New Roman" w:hAnsi="Times New Roman" w:cs="Times New Roman"/>
          <w:color w:val="0070C0"/>
          <w:sz w:val="24"/>
          <w:szCs w:val="24"/>
          <w:lang w:eastAsia="en-IN"/>
        </w:rPr>
      </w:pPr>
    </w:p>
    <w:p w:rsidR="00227F8F" w:rsidRDefault="00227F8F" w:rsidP="000A151C">
      <w:pPr>
        <w:spacing w:before="480" w:after="480" w:line="240" w:lineRule="auto"/>
        <w:rPr>
          <w:rFonts w:ascii="Times New Roman" w:eastAsia="Times New Roman" w:hAnsi="Times New Roman" w:cs="Times New Roman"/>
          <w:color w:val="0070C0"/>
          <w:sz w:val="24"/>
          <w:szCs w:val="24"/>
          <w:lang w:eastAsia="en-IN"/>
        </w:rPr>
      </w:pPr>
    </w:p>
    <w:p w:rsidR="000A151C" w:rsidRPr="000A151C" w:rsidRDefault="008B28A0" w:rsidP="000A151C">
      <w:pPr>
        <w:spacing w:before="480" w:after="480" w:line="240" w:lineRule="auto"/>
        <w:rPr>
          <w:rFonts w:ascii="Times New Roman" w:eastAsia="Times New Roman" w:hAnsi="Times New Roman" w:cs="Times New Roman"/>
          <w:color w:val="0070C0"/>
          <w:sz w:val="24"/>
          <w:szCs w:val="24"/>
          <w:lang w:eastAsia="en-IN"/>
        </w:rPr>
      </w:pPr>
      <w:r>
        <w:rPr>
          <w:rFonts w:ascii="Times New Roman" w:eastAsia="Times New Roman" w:hAnsi="Times New Roman" w:cs="Times New Roman"/>
          <w:color w:val="0070C0"/>
          <w:sz w:val="24"/>
          <w:szCs w:val="24"/>
          <w:lang w:eastAsia="en-IN"/>
        </w:rPr>
        <w:pict>
          <v:rect id="_x0000_i1027" style="width:0;height:.75pt" o:hralign="center" o:hrstd="t" o:hr="t" fillcolor="#a0a0a0" stroked="f"/>
        </w:pict>
      </w:r>
    </w:p>
    <w:p w:rsid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70C0"/>
          <w:sz w:val="24"/>
          <w:szCs w:val="24"/>
          <w:lang w:eastAsia="en-IN"/>
        </w:rPr>
      </w:pPr>
      <w:r w:rsidRPr="000A151C">
        <w:rPr>
          <w:rFonts w:ascii="pplxSerif" w:eastAsia="Times New Roman" w:hAnsi="pplxSerif" w:cs="Times New Roman"/>
          <w:b/>
          <w:bCs/>
          <w:color w:val="0070C0"/>
          <w:sz w:val="24"/>
          <w:szCs w:val="24"/>
          <w:lang w:eastAsia="en-IN"/>
        </w:rPr>
        <w:lastRenderedPageBreak/>
        <w:t>Aligners-Specific Rules (</w:t>
      </w:r>
      <w:proofErr w:type="spellStart"/>
      <w:r w:rsidRPr="000A151C">
        <w:rPr>
          <w:rFonts w:ascii="pplxSerif" w:eastAsia="Times New Roman" w:hAnsi="pplxSerif" w:cs="Times New Roman"/>
          <w:b/>
          <w:bCs/>
          <w:color w:val="0070C0"/>
          <w:sz w:val="24"/>
          <w:szCs w:val="24"/>
          <w:lang w:eastAsia="en-IN"/>
        </w:rPr>
        <w:t>Invisalign</w:t>
      </w:r>
      <w:proofErr w:type="spellEnd"/>
      <w:r w:rsidRPr="000A151C">
        <w:rPr>
          <w:rFonts w:ascii="pplxSerif" w:eastAsia="Times New Roman" w:hAnsi="pplxSerif" w:cs="Times New Roman"/>
          <w:b/>
          <w:bCs/>
          <w:color w:val="0070C0"/>
          <w:sz w:val="24"/>
          <w:szCs w:val="24"/>
          <w:lang w:eastAsia="en-IN"/>
        </w:rPr>
        <w:t>/Clear Aligners)</w:t>
      </w:r>
    </w:p>
    <w:p w:rsidR="00227F8F" w:rsidRPr="000A151C" w:rsidRDefault="00227F8F"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70C0"/>
          <w:sz w:val="24"/>
          <w:szCs w:val="24"/>
          <w:lang w:eastAsia="en-IN"/>
        </w:rPr>
      </w:pPr>
      <w:r>
        <w:rPr>
          <w:noProof/>
          <w:lang w:eastAsia="en-IN"/>
        </w:rPr>
        <w:drawing>
          <wp:inline distT="0" distB="0" distL="0" distR="0">
            <wp:extent cx="2686050" cy="1708150"/>
            <wp:effectExtent l="0" t="0" r="0" b="6350"/>
            <wp:docPr id="19" name="Picture 19" descr="https://encrypted-tbn0.gstatic.com/images?q=tbn:ANd9GcRUkdC7igzesGlSaLpfi40t5JAklbwZqMNJN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encrypted-tbn0.gstatic.com/images?q=tbn:ANd9GcRUkdC7igzesGlSaLpfi40t5JAklbwZqMNJNg&amp;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6050" cy="1708150"/>
                    </a:xfrm>
                    <a:prstGeom prst="rect">
                      <a:avLst/>
                    </a:prstGeom>
                    <a:noFill/>
                    <a:ln>
                      <a:noFill/>
                    </a:ln>
                  </pic:spPr>
                </pic:pic>
              </a:graphicData>
            </a:graphic>
          </wp:inline>
        </w:drawing>
      </w:r>
    </w:p>
    <w:p w:rsidR="000A151C" w:rsidRPr="000A151C" w:rsidRDefault="000A151C" w:rsidP="00155CB9">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Remove aligners before eating or drinking</w:t>
      </w:r>
      <w:r w:rsidRPr="000A151C">
        <w:rPr>
          <w:rFonts w:ascii="pplxSerif" w:eastAsia="Times New Roman" w:hAnsi="pplxSerif" w:cs="Times New Roman"/>
          <w:color w:val="0070C0"/>
          <w:sz w:val="24"/>
          <w:szCs w:val="24"/>
          <w:lang w:eastAsia="en-IN"/>
        </w:rPr>
        <w:t> anything except plain water</w:t>
      </w:r>
    </w:p>
    <w:p w:rsidR="000A151C" w:rsidRPr="000A151C" w:rsidRDefault="000A151C" w:rsidP="00155CB9">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Never chew food while wearing aligners</w:t>
      </w:r>
    </w:p>
    <w:p w:rsidR="000A151C" w:rsidRPr="000A151C" w:rsidRDefault="000A151C" w:rsidP="00155CB9">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Avoid hot drinks</w:t>
      </w:r>
      <w:r w:rsidRPr="000A151C">
        <w:rPr>
          <w:rFonts w:ascii="pplxSerif" w:eastAsia="Times New Roman" w:hAnsi="pplxSerif" w:cs="Times New Roman"/>
          <w:color w:val="0070C0"/>
          <w:sz w:val="24"/>
          <w:szCs w:val="24"/>
          <w:lang w:eastAsia="en-IN"/>
        </w:rPr>
        <w:t> with aligners in (can warp the plastic)</w:t>
      </w:r>
    </w:p>
    <w:p w:rsidR="000A151C" w:rsidRPr="000A151C" w:rsidRDefault="000A151C" w:rsidP="00155CB9">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Brush &amp; floss before reinserting</w:t>
      </w:r>
      <w:r w:rsidRPr="000A151C">
        <w:rPr>
          <w:rFonts w:ascii="pplxSerif" w:eastAsia="Times New Roman" w:hAnsi="pplxSerif" w:cs="Times New Roman"/>
          <w:color w:val="0070C0"/>
          <w:sz w:val="24"/>
          <w:szCs w:val="24"/>
          <w:lang w:eastAsia="en-IN"/>
        </w:rPr>
        <w:t> to prevent trapping food/plaque</w:t>
      </w:r>
    </w:p>
    <w:p w:rsidR="000A151C" w:rsidRPr="000A151C" w:rsidRDefault="000A151C" w:rsidP="00155CB9">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Drink only water</w:t>
      </w:r>
      <w:r w:rsidRPr="000A151C">
        <w:rPr>
          <w:rFonts w:ascii="pplxSerif" w:eastAsia="Times New Roman" w:hAnsi="pplxSerif" w:cs="Times New Roman"/>
          <w:color w:val="0070C0"/>
          <w:sz w:val="24"/>
          <w:szCs w:val="24"/>
          <w:lang w:eastAsia="en-IN"/>
        </w:rPr>
        <w:t> while aligners are in to avoid staining</w:t>
      </w:r>
    </w:p>
    <w:p w:rsidR="000A151C" w:rsidRPr="000A151C" w:rsidRDefault="008B28A0" w:rsidP="000A151C">
      <w:pPr>
        <w:spacing w:before="480" w:after="480" w:line="240" w:lineRule="auto"/>
        <w:rPr>
          <w:rFonts w:ascii="Times New Roman" w:eastAsia="Times New Roman" w:hAnsi="Times New Roman" w:cs="Times New Roman"/>
          <w:color w:val="0070C0"/>
          <w:sz w:val="24"/>
          <w:szCs w:val="24"/>
          <w:lang w:eastAsia="en-IN"/>
        </w:rPr>
      </w:pPr>
      <w:r>
        <w:rPr>
          <w:rFonts w:ascii="Times New Roman" w:eastAsia="Times New Roman" w:hAnsi="Times New Roman" w:cs="Times New Roman"/>
          <w:color w:val="0070C0"/>
          <w:sz w:val="24"/>
          <w:szCs w:val="24"/>
          <w:lang w:eastAsia="en-IN"/>
        </w:rPr>
        <w:pict>
          <v:rect id="_x0000_i1028" style="width:0;height:.75pt" o:hralign="center" o:hrstd="t" o:hr="t" fillcolor="#a0a0a0" stroked="f"/>
        </w:pic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0070C0"/>
          <w:sz w:val="24"/>
          <w:szCs w:val="24"/>
          <w:lang w:eastAsia="en-IN"/>
        </w:rPr>
      </w:pPr>
      <w:r w:rsidRPr="000A151C">
        <w:rPr>
          <w:rFonts w:ascii="pplxSerif" w:eastAsia="Times New Roman" w:hAnsi="pplxSerif" w:cs="Times New Roman"/>
          <w:b/>
          <w:bCs/>
          <w:color w:val="0070C0"/>
          <w:sz w:val="24"/>
          <w:szCs w:val="24"/>
          <w:lang w:eastAsia="en-IN"/>
        </w:rPr>
        <w:t>Quick Tips for Comfort &amp; Success</w:t>
      </w:r>
    </w:p>
    <w:p w:rsidR="000A151C" w:rsidRPr="000A151C" w:rsidRDefault="000A151C" w:rsidP="00155CB9">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Cut food into small pieces and chew slowly</w:t>
      </w:r>
    </w:p>
    <w:p w:rsidR="000A151C" w:rsidRPr="000A151C" w:rsidRDefault="000A151C" w:rsidP="00155CB9">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Rinse mouth after meals; brush before reinserting aligners</w:t>
      </w:r>
    </w:p>
    <w:p w:rsidR="000A151C" w:rsidRPr="000A151C" w:rsidRDefault="000A151C" w:rsidP="00155CB9">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Keep a soft-food stash for sore days (yogurt, soup, smoothies)</w:t>
      </w:r>
    </w:p>
    <w:p w:rsidR="000A151C" w:rsidRPr="000A151C" w:rsidRDefault="000A151C" w:rsidP="00155CB9">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Replace your toothbrush every 3–4 weeks</w:t>
      </w:r>
    </w:p>
    <w:p w:rsidR="000A151C" w:rsidRPr="000A151C" w:rsidRDefault="000A151C" w:rsidP="00155CB9">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Visit your dentist every 3–6 months for cleanings</w:t>
      </w:r>
    </w:p>
    <w:p w:rsidR="000A151C" w:rsidRPr="000A151C" w:rsidRDefault="008B28A0" w:rsidP="000A151C">
      <w:pPr>
        <w:spacing w:before="480" w:after="480" w:line="240" w:lineRule="auto"/>
        <w:rPr>
          <w:rFonts w:ascii="Times New Roman" w:eastAsia="Times New Roman" w:hAnsi="Times New Roman" w:cs="Times New Roman"/>
          <w:color w:val="0070C0"/>
          <w:sz w:val="24"/>
          <w:szCs w:val="24"/>
          <w:lang w:eastAsia="en-IN"/>
        </w:rPr>
      </w:pPr>
      <w:r>
        <w:rPr>
          <w:rFonts w:ascii="Times New Roman" w:eastAsia="Times New Roman" w:hAnsi="Times New Roman" w:cs="Times New Roman"/>
          <w:color w:val="0070C0"/>
          <w:sz w:val="24"/>
          <w:szCs w:val="24"/>
          <w:lang w:eastAsia="en-IN"/>
        </w:rPr>
        <w:pict>
          <v:rect id="_x0000_i1029" style="width:0;height:.75pt" o:hralign="center" o:hrstd="t" o:hr="t" fillcolor="#a0a0a0" stroked="f"/>
        </w:pic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b/>
          <w:bCs/>
          <w:color w:val="0070C0"/>
          <w:sz w:val="24"/>
          <w:szCs w:val="24"/>
          <w:bdr w:val="single" w:sz="2" w:space="0" w:color="auto" w:frame="1"/>
          <w:lang w:eastAsia="en-IN"/>
        </w:rPr>
        <w:t>Bottom Line:</w:t>
      </w:r>
      <w:r w:rsidRPr="000A151C">
        <w:rPr>
          <w:rFonts w:ascii="pplxSerif" w:eastAsia="Times New Roman" w:hAnsi="pplxSerif" w:cs="Times New Roman"/>
          <w:color w:val="0070C0"/>
          <w:sz w:val="24"/>
          <w:szCs w:val="24"/>
          <w:lang w:eastAsia="en-IN"/>
        </w:rPr>
        <w:t> Soft, nutrient-rich foods keep you comfortable and protect your treatment. Avoid hard, sticky, and sugary items to prevent damage and decay. With aligners, remove them before eating and drink only water while wearing.</w:t>
      </w:r>
    </w:p>
    <w:p w:rsidR="000A151C" w:rsidRPr="000A151C" w:rsidRDefault="000A151C" w:rsidP="000A151C">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0A151C">
        <w:rPr>
          <w:rFonts w:ascii="pplxSerif" w:eastAsia="Times New Roman" w:hAnsi="pplxSerif" w:cs="Times New Roman"/>
          <w:color w:val="0070C0"/>
          <w:sz w:val="24"/>
          <w:szCs w:val="24"/>
          <w:lang w:eastAsia="en-IN"/>
        </w:rPr>
        <w:t>Stick to this guide and your smile will stay clean, strong, and straight throughout treatment.</w:t>
      </w:r>
    </w:p>
    <w:p w:rsidR="000A151C" w:rsidRDefault="000A151C" w:rsidP="00C313BE">
      <w:pPr>
        <w:autoSpaceDE w:val="0"/>
        <w:autoSpaceDN w:val="0"/>
        <w:adjustRightInd w:val="0"/>
        <w:spacing w:after="0" w:line="240" w:lineRule="auto"/>
        <w:rPr>
          <w:rFonts w:ascii="Arial" w:hAnsi="Arial" w:cs="Arial"/>
          <w:b/>
          <w:bCs/>
          <w:sz w:val="44"/>
          <w:szCs w:val="36"/>
          <w:u w:val="single"/>
        </w:rPr>
      </w:pPr>
    </w:p>
    <w:p w:rsidR="00227F8F" w:rsidRDefault="00227F8F" w:rsidP="00C313BE">
      <w:pPr>
        <w:autoSpaceDE w:val="0"/>
        <w:autoSpaceDN w:val="0"/>
        <w:adjustRightInd w:val="0"/>
        <w:spacing w:after="0" w:line="240" w:lineRule="auto"/>
        <w:rPr>
          <w:rFonts w:ascii="Arial" w:hAnsi="Arial" w:cs="Arial"/>
          <w:b/>
          <w:bCs/>
          <w:sz w:val="44"/>
          <w:szCs w:val="36"/>
          <w:u w:val="single"/>
        </w:rPr>
      </w:pPr>
    </w:p>
    <w:p w:rsidR="00227F8F" w:rsidRDefault="00227F8F" w:rsidP="00C313BE">
      <w:pPr>
        <w:autoSpaceDE w:val="0"/>
        <w:autoSpaceDN w:val="0"/>
        <w:adjustRightInd w:val="0"/>
        <w:spacing w:after="0" w:line="240" w:lineRule="auto"/>
        <w:rPr>
          <w:rFonts w:ascii="Arial" w:hAnsi="Arial" w:cs="Arial"/>
          <w:b/>
          <w:bCs/>
          <w:sz w:val="44"/>
          <w:szCs w:val="36"/>
          <w:u w:val="single"/>
        </w:rPr>
      </w:pPr>
    </w:p>
    <w:p w:rsidR="00227F8F" w:rsidRDefault="00227F8F" w:rsidP="00C313BE">
      <w:pPr>
        <w:autoSpaceDE w:val="0"/>
        <w:autoSpaceDN w:val="0"/>
        <w:adjustRightInd w:val="0"/>
        <w:spacing w:after="0" w:line="240" w:lineRule="auto"/>
        <w:rPr>
          <w:rFonts w:ascii="Arial" w:hAnsi="Arial" w:cs="Arial"/>
          <w:b/>
          <w:bCs/>
          <w:sz w:val="44"/>
          <w:szCs w:val="36"/>
          <w:u w:val="single"/>
        </w:rPr>
      </w:pPr>
    </w:p>
    <w:p w:rsidR="00227F8F" w:rsidRPr="00155CB9" w:rsidRDefault="00227F8F" w:rsidP="00C313BE">
      <w:pPr>
        <w:autoSpaceDE w:val="0"/>
        <w:autoSpaceDN w:val="0"/>
        <w:adjustRightInd w:val="0"/>
        <w:spacing w:after="0" w:line="240" w:lineRule="auto"/>
        <w:rPr>
          <w:rFonts w:ascii="Arial" w:hAnsi="Arial" w:cs="Arial"/>
          <w:b/>
          <w:bCs/>
          <w:sz w:val="44"/>
          <w:szCs w:val="36"/>
          <w:u w:val="single"/>
        </w:rPr>
      </w:pPr>
    </w:p>
    <w:p w:rsidR="00C313BE" w:rsidRDefault="00C313BE" w:rsidP="00C313BE">
      <w:pPr>
        <w:autoSpaceDE w:val="0"/>
        <w:autoSpaceDN w:val="0"/>
        <w:adjustRightInd w:val="0"/>
        <w:spacing w:after="0" w:line="240" w:lineRule="auto"/>
        <w:rPr>
          <w:rFonts w:ascii="Arial" w:hAnsi="Arial" w:cs="Arial"/>
          <w:b/>
          <w:bCs/>
          <w:sz w:val="44"/>
          <w:szCs w:val="36"/>
          <w:u w:val="single"/>
        </w:rPr>
      </w:pPr>
      <w:r w:rsidRPr="00155CB9">
        <w:rPr>
          <w:rFonts w:ascii="Arial" w:hAnsi="Arial" w:cs="Arial"/>
          <w:b/>
          <w:bCs/>
          <w:sz w:val="44"/>
          <w:szCs w:val="36"/>
          <w:u w:val="single"/>
        </w:rPr>
        <w:lastRenderedPageBreak/>
        <w:t>Do's &amp; Don'ts Infographic</w:t>
      </w:r>
    </w:p>
    <w:p w:rsidR="00227F8F" w:rsidRPr="00155CB9" w:rsidRDefault="00227F8F" w:rsidP="00C313BE">
      <w:pPr>
        <w:autoSpaceDE w:val="0"/>
        <w:autoSpaceDN w:val="0"/>
        <w:adjustRightInd w:val="0"/>
        <w:spacing w:after="0" w:line="240" w:lineRule="auto"/>
        <w:rPr>
          <w:rFonts w:ascii="Arial" w:hAnsi="Arial" w:cs="Arial"/>
          <w:b/>
          <w:bCs/>
          <w:sz w:val="44"/>
          <w:szCs w:val="36"/>
          <w:u w:val="single"/>
        </w:rPr>
      </w:pPr>
      <w:r>
        <w:rPr>
          <w:noProof/>
          <w:lang w:eastAsia="en-IN"/>
        </w:rPr>
        <w:drawing>
          <wp:inline distT="0" distB="0" distL="0" distR="0">
            <wp:extent cx="3956050" cy="2637367"/>
            <wp:effectExtent l="0" t="0" r="6350" b="0"/>
            <wp:docPr id="20" name="Picture 20" descr="https://thesmileydental.com/wp-content/uploads/2025/03/The-Dos-Donts-A-Complete-Care-Guide-For-Patients-With-Dental-Braces-768x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thesmileydental.com/wp-content/uploads/2025/03/The-Dos-Donts-A-Complete-Care-Guide-For-Patients-With-Dental-Braces-768x5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4298" cy="2636199"/>
                    </a:xfrm>
                    <a:prstGeom prst="rect">
                      <a:avLst/>
                    </a:prstGeom>
                    <a:noFill/>
                    <a:ln>
                      <a:noFill/>
                    </a:ln>
                  </pic:spPr>
                </pic:pic>
              </a:graphicData>
            </a:graphic>
          </wp:inline>
        </w:drawing>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pplxSerif" w:hAnsi="pplxSerif"/>
          <w:color w:val="0070C0"/>
        </w:rPr>
        <w:t>Do's &amp; Don'ts for Orthodontic Success: Your Quick Guide to a Straighter Smile</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pplxSerif" w:hAnsi="pplxSerif"/>
          <w:color w:val="0070C0"/>
        </w:rPr>
        <w:t>Make treatment easier, faster, and more comfortable by following these simple rules.</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color w:val="0070C0"/>
        </w:rPr>
        <w:t>✅</w:t>
      </w:r>
      <w:r w:rsidRPr="00155CB9">
        <w:rPr>
          <w:rFonts w:ascii="pplxSerif" w:hAnsi="pplxSerif"/>
          <w:color w:val="0070C0"/>
        </w:rPr>
        <w:t> </w:t>
      </w:r>
      <w:r w:rsidRPr="00155CB9">
        <w:rPr>
          <w:rStyle w:val="Strong"/>
          <w:rFonts w:ascii="pplxSerif" w:hAnsi="pplxSerif"/>
          <w:color w:val="0070C0"/>
          <w:bdr w:val="single" w:sz="2" w:space="0" w:color="auto" w:frame="1"/>
        </w:rPr>
        <w:t>DO</w:t>
      </w:r>
    </w:p>
    <w:p w:rsidR="00155CB9" w:rsidRPr="00155CB9" w:rsidRDefault="00155CB9" w:rsidP="00155CB9">
      <w:pPr>
        <w:pStyle w:val="my-2"/>
        <w:numPr>
          <w:ilvl w:val="0"/>
          <w:numId w:val="67"/>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Style w:val="Strong"/>
          <w:rFonts w:ascii="pplxSerif" w:hAnsi="pplxSerif"/>
          <w:color w:val="0070C0"/>
          <w:bdr w:val="single" w:sz="2" w:space="0" w:color="auto" w:frame="1"/>
        </w:rPr>
        <w:t>Wear appliances as directed:</w:t>
      </w:r>
      <w:r w:rsidRPr="00155CB9">
        <w:rPr>
          <w:rFonts w:ascii="pplxSerif" w:hAnsi="pplxSerif"/>
          <w:color w:val="0070C0"/>
        </w:rPr>
        <w:t> braces, aligners, elastics, retainers—stick to your schedule</w:t>
      </w:r>
    </w:p>
    <w:p w:rsidR="00155CB9" w:rsidRPr="00155CB9" w:rsidRDefault="00155CB9" w:rsidP="00155CB9">
      <w:pPr>
        <w:pStyle w:val="my-2"/>
        <w:numPr>
          <w:ilvl w:val="0"/>
          <w:numId w:val="67"/>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Style w:val="Strong"/>
          <w:rFonts w:ascii="pplxSerif" w:hAnsi="pplxSerif"/>
          <w:color w:val="0070C0"/>
          <w:bdr w:val="single" w:sz="2" w:space="0" w:color="auto" w:frame="1"/>
        </w:rPr>
        <w:t>Maintain hygiene:</w:t>
      </w:r>
      <w:r w:rsidRPr="00155CB9">
        <w:rPr>
          <w:rFonts w:ascii="pplxSerif" w:hAnsi="pplxSerif"/>
          <w:color w:val="0070C0"/>
        </w:rPr>
        <w:t> brush after every meal, floss daily, and clean your appliances</w:t>
      </w:r>
    </w:p>
    <w:p w:rsidR="00155CB9" w:rsidRPr="00155CB9" w:rsidRDefault="00155CB9" w:rsidP="00155CB9">
      <w:pPr>
        <w:pStyle w:val="my-2"/>
        <w:numPr>
          <w:ilvl w:val="0"/>
          <w:numId w:val="67"/>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Style w:val="Strong"/>
          <w:rFonts w:ascii="pplxSerif" w:hAnsi="pplxSerif"/>
          <w:color w:val="0070C0"/>
          <w:bdr w:val="single" w:sz="2" w:space="0" w:color="auto" w:frame="1"/>
        </w:rPr>
        <w:t>Attend appointments:</w:t>
      </w:r>
      <w:r w:rsidRPr="00155CB9">
        <w:rPr>
          <w:rFonts w:ascii="pplxSerif" w:hAnsi="pplxSerif"/>
          <w:color w:val="0070C0"/>
        </w:rPr>
        <w:t> keep every check-up and adjustment on time</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color w:val="0070C0"/>
        </w:rPr>
        <w:t>❌</w:t>
      </w:r>
      <w:r w:rsidRPr="00155CB9">
        <w:rPr>
          <w:rFonts w:ascii="pplxSerif" w:hAnsi="pplxSerif"/>
          <w:color w:val="0070C0"/>
        </w:rPr>
        <w:t> </w:t>
      </w:r>
      <w:r w:rsidRPr="00155CB9">
        <w:rPr>
          <w:rStyle w:val="Strong"/>
          <w:rFonts w:ascii="pplxSerif" w:hAnsi="pplxSerif"/>
          <w:color w:val="0070C0"/>
          <w:bdr w:val="single" w:sz="2" w:space="0" w:color="auto" w:frame="1"/>
        </w:rPr>
        <w:t>DON'T</w:t>
      </w:r>
    </w:p>
    <w:p w:rsidR="00155CB9" w:rsidRPr="00155CB9" w:rsidRDefault="00155CB9" w:rsidP="00155CB9">
      <w:pPr>
        <w:pStyle w:val="my-2"/>
        <w:numPr>
          <w:ilvl w:val="0"/>
          <w:numId w:val="68"/>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Style w:val="Strong"/>
          <w:rFonts w:ascii="pplxSerif" w:hAnsi="pplxSerif"/>
          <w:color w:val="0070C0"/>
          <w:bdr w:val="single" w:sz="2" w:space="0" w:color="auto" w:frame="1"/>
        </w:rPr>
        <w:t>Chew ice or bite hard objects:</w:t>
      </w:r>
      <w:r w:rsidRPr="00155CB9">
        <w:rPr>
          <w:rFonts w:ascii="pplxSerif" w:hAnsi="pplxSerif"/>
          <w:color w:val="0070C0"/>
        </w:rPr>
        <w:t> can break brackets or crack aligners</w:t>
      </w:r>
    </w:p>
    <w:p w:rsidR="00155CB9" w:rsidRPr="00155CB9" w:rsidRDefault="00155CB9" w:rsidP="00155CB9">
      <w:pPr>
        <w:pStyle w:val="my-2"/>
        <w:numPr>
          <w:ilvl w:val="0"/>
          <w:numId w:val="68"/>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Style w:val="Strong"/>
          <w:rFonts w:ascii="pplxSerif" w:hAnsi="pplxSerif"/>
          <w:color w:val="0070C0"/>
          <w:bdr w:val="single" w:sz="2" w:space="0" w:color="auto" w:frame="1"/>
        </w:rPr>
        <w:t>Bite pens, pencils, or nails:</w:t>
      </w:r>
      <w:r w:rsidRPr="00155CB9">
        <w:rPr>
          <w:rFonts w:ascii="pplxSerif" w:hAnsi="pplxSerif"/>
          <w:color w:val="0070C0"/>
        </w:rPr>
        <w:t> damages your appliances and misaligns teeth</w:t>
      </w:r>
    </w:p>
    <w:p w:rsidR="00155CB9" w:rsidRPr="00155CB9" w:rsidRDefault="00155CB9" w:rsidP="00155CB9">
      <w:pPr>
        <w:pStyle w:val="my-2"/>
        <w:numPr>
          <w:ilvl w:val="0"/>
          <w:numId w:val="68"/>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Style w:val="Strong"/>
          <w:rFonts w:ascii="pplxSerif" w:hAnsi="pplxSerif"/>
          <w:color w:val="0070C0"/>
          <w:bdr w:val="single" w:sz="2" w:space="0" w:color="auto" w:frame="1"/>
        </w:rPr>
        <w:t>Miss elastic wear:</w:t>
      </w:r>
      <w:r w:rsidRPr="00155CB9">
        <w:rPr>
          <w:rFonts w:ascii="pplxSerif" w:hAnsi="pplxSerif"/>
          <w:color w:val="0070C0"/>
        </w:rPr>
        <w:t> inconsistent use slows bite correction</w:t>
      </w:r>
    </w:p>
    <w:p w:rsidR="00155CB9" w:rsidRPr="00155CB9" w:rsidRDefault="00155CB9" w:rsidP="00155CB9">
      <w:pPr>
        <w:pStyle w:val="my-2"/>
        <w:numPr>
          <w:ilvl w:val="0"/>
          <w:numId w:val="68"/>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Style w:val="Strong"/>
          <w:rFonts w:ascii="pplxSerif" w:hAnsi="pplxSerif"/>
          <w:color w:val="0070C0"/>
          <w:bdr w:val="single" w:sz="2" w:space="0" w:color="auto" w:frame="1"/>
        </w:rPr>
        <w:t>Skip retainer use:</w:t>
      </w:r>
      <w:r w:rsidRPr="00155CB9">
        <w:rPr>
          <w:rFonts w:ascii="pplxSerif" w:hAnsi="pplxSerif"/>
          <w:color w:val="0070C0"/>
        </w:rPr>
        <w:t> teeth shift back without long-term retention</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Style w:val="Strong"/>
          <w:rFonts w:ascii="pplxSerif" w:hAnsi="pplxSerif"/>
          <w:color w:val="0070C0"/>
          <w:bdr w:val="single" w:sz="2" w:space="0" w:color="auto" w:frame="1"/>
        </w:rPr>
        <w:t>Pro tip:</w:t>
      </w:r>
      <w:r w:rsidRPr="00155CB9">
        <w:rPr>
          <w:rFonts w:ascii="pplxSerif" w:hAnsi="pplxSerif"/>
          <w:color w:val="0070C0"/>
        </w:rPr>
        <w:t> Set reminders for appliance changes and retainer wear—consistency is the key to success.</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pplxSerif" w:hAnsi="pplxSerif"/>
          <w:color w:val="0070C0"/>
        </w:rPr>
        <w:t>Follow these do's &amp; don'ts and protect your investment in a confident, healthy smile. Book a check-up if you have questions about your appliance routine.</w:t>
      </w:r>
    </w:p>
    <w:p w:rsidR="00155CB9" w:rsidRDefault="00155CB9" w:rsidP="00C313BE">
      <w:pPr>
        <w:autoSpaceDE w:val="0"/>
        <w:autoSpaceDN w:val="0"/>
        <w:adjustRightInd w:val="0"/>
        <w:spacing w:after="0" w:line="240" w:lineRule="auto"/>
        <w:rPr>
          <w:rFonts w:ascii="Arial" w:hAnsi="Arial" w:cs="Arial"/>
          <w:b/>
          <w:bCs/>
          <w:sz w:val="36"/>
          <w:szCs w:val="36"/>
        </w:rPr>
      </w:pPr>
    </w:p>
    <w:p w:rsidR="00227F8F" w:rsidRDefault="00227F8F" w:rsidP="00C313BE">
      <w:pPr>
        <w:autoSpaceDE w:val="0"/>
        <w:autoSpaceDN w:val="0"/>
        <w:adjustRightInd w:val="0"/>
        <w:spacing w:after="0" w:line="240" w:lineRule="auto"/>
        <w:rPr>
          <w:rFonts w:ascii="Arial" w:hAnsi="Arial" w:cs="Arial"/>
          <w:b/>
          <w:bCs/>
          <w:sz w:val="36"/>
          <w:szCs w:val="36"/>
        </w:rPr>
      </w:pPr>
    </w:p>
    <w:p w:rsidR="00227F8F" w:rsidRDefault="00227F8F" w:rsidP="00C313BE">
      <w:pPr>
        <w:autoSpaceDE w:val="0"/>
        <w:autoSpaceDN w:val="0"/>
        <w:adjustRightInd w:val="0"/>
        <w:spacing w:after="0" w:line="240" w:lineRule="auto"/>
        <w:rPr>
          <w:rFonts w:ascii="Arial" w:hAnsi="Arial" w:cs="Arial"/>
          <w:b/>
          <w:bCs/>
          <w:sz w:val="36"/>
          <w:szCs w:val="36"/>
        </w:rPr>
      </w:pPr>
    </w:p>
    <w:p w:rsidR="00227F8F" w:rsidRDefault="00227F8F" w:rsidP="00C313BE">
      <w:pPr>
        <w:autoSpaceDE w:val="0"/>
        <w:autoSpaceDN w:val="0"/>
        <w:adjustRightInd w:val="0"/>
        <w:spacing w:after="0" w:line="240" w:lineRule="auto"/>
        <w:rPr>
          <w:rFonts w:ascii="Arial" w:hAnsi="Arial" w:cs="Arial"/>
          <w:b/>
          <w:bCs/>
          <w:sz w:val="36"/>
          <w:szCs w:val="36"/>
        </w:rPr>
      </w:pPr>
    </w:p>
    <w:p w:rsidR="00227F8F" w:rsidRDefault="00227F8F" w:rsidP="00C313BE">
      <w:pPr>
        <w:autoSpaceDE w:val="0"/>
        <w:autoSpaceDN w:val="0"/>
        <w:adjustRightInd w:val="0"/>
        <w:spacing w:after="0" w:line="240" w:lineRule="auto"/>
        <w:rPr>
          <w:rFonts w:ascii="Arial" w:hAnsi="Arial" w:cs="Arial"/>
          <w:b/>
          <w:bCs/>
          <w:sz w:val="36"/>
          <w:szCs w:val="36"/>
        </w:rPr>
      </w:pPr>
    </w:p>
    <w:p w:rsidR="00C313BE" w:rsidRDefault="00C313BE" w:rsidP="00C313BE">
      <w:pPr>
        <w:autoSpaceDE w:val="0"/>
        <w:autoSpaceDN w:val="0"/>
        <w:adjustRightInd w:val="0"/>
        <w:spacing w:after="0" w:line="240" w:lineRule="auto"/>
        <w:rPr>
          <w:rFonts w:ascii="Arial" w:hAnsi="Arial" w:cs="Arial"/>
          <w:b/>
          <w:bCs/>
          <w:sz w:val="44"/>
          <w:szCs w:val="36"/>
          <w:u w:val="single"/>
        </w:rPr>
      </w:pPr>
      <w:r w:rsidRPr="00155CB9">
        <w:rPr>
          <w:rFonts w:ascii="Arial" w:hAnsi="Arial" w:cs="Arial"/>
          <w:b/>
          <w:bCs/>
          <w:sz w:val="44"/>
          <w:szCs w:val="36"/>
          <w:u w:val="single"/>
        </w:rPr>
        <w:lastRenderedPageBreak/>
        <w:t>Emergency Orthodontic Care</w:t>
      </w:r>
    </w:p>
    <w:p w:rsidR="00227F8F" w:rsidRPr="00155CB9" w:rsidRDefault="00227F8F" w:rsidP="00C313BE">
      <w:pPr>
        <w:autoSpaceDE w:val="0"/>
        <w:autoSpaceDN w:val="0"/>
        <w:adjustRightInd w:val="0"/>
        <w:spacing w:after="0" w:line="240" w:lineRule="auto"/>
        <w:rPr>
          <w:rFonts w:ascii="Arial" w:hAnsi="Arial" w:cs="Arial"/>
          <w:b/>
          <w:bCs/>
          <w:sz w:val="44"/>
          <w:szCs w:val="36"/>
          <w:u w:val="single"/>
        </w:rPr>
      </w:pPr>
      <w:r>
        <w:rPr>
          <w:noProof/>
          <w:lang w:eastAsia="en-IN"/>
        </w:rPr>
        <w:drawing>
          <wp:inline distT="0" distB="0" distL="0" distR="0">
            <wp:extent cx="1428522" cy="1982646"/>
            <wp:effectExtent l="0" t="0" r="635" b="0"/>
            <wp:docPr id="21" name="Picture 21" descr="https://www.dralexjohnson.com/assets/images/em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dralexjohnson.com/assets/images/emer-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28671" cy="1982853"/>
                    </a:xfrm>
                    <a:prstGeom prst="rect">
                      <a:avLst/>
                    </a:prstGeom>
                    <a:noFill/>
                    <a:ln>
                      <a:noFill/>
                    </a:ln>
                  </pic:spPr>
                </pic:pic>
              </a:graphicData>
            </a:graphic>
          </wp:inline>
        </w:drawing>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pplxSerif" w:hAnsi="pplxSerif"/>
          <w:color w:val="0070C0"/>
        </w:rPr>
        <w:t>Emergency Orthodontic Care: Quick Fixes for Common Braces &amp; Aligner Issues</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pplxSerif" w:hAnsi="pplxSerif"/>
          <w:color w:val="0070C0"/>
        </w:rPr>
        <w:t>Accidents happen—but most orthodontic emergencies are easy to manage at home while you get professional help. Follow this quick guide to stay comfortable and protect your treatment.</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Segoe UI Symbol" w:hAnsi="Segoe UI Symbol" w:cs="Segoe UI Symbol"/>
          <w:color w:val="0070C0"/>
        </w:rPr>
        <w:t>🚨</w:t>
      </w:r>
      <w:r w:rsidRPr="00155CB9">
        <w:rPr>
          <w:rFonts w:ascii="pplxSerif" w:hAnsi="pplxSerif"/>
          <w:color w:val="0070C0"/>
        </w:rPr>
        <w:t> </w:t>
      </w:r>
      <w:r w:rsidRPr="00155CB9">
        <w:rPr>
          <w:rStyle w:val="Strong"/>
          <w:rFonts w:ascii="pplxSerif" w:hAnsi="pplxSerif"/>
          <w:color w:val="0070C0"/>
          <w:bdr w:val="single" w:sz="2" w:space="0" w:color="auto" w:frame="1"/>
        </w:rPr>
        <w:t>Common Issues &amp; What to Do</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Style w:val="Strong"/>
          <w:rFonts w:ascii="pplxSerif" w:hAnsi="pplxSerif"/>
          <w:color w:val="0070C0"/>
          <w:bdr w:val="single" w:sz="2" w:space="0" w:color="auto" w:frame="1"/>
        </w:rPr>
        <w:t>Loose Bracket</w:t>
      </w:r>
    </w:p>
    <w:p w:rsidR="00155CB9" w:rsidRPr="00155CB9" w:rsidRDefault="00155CB9" w:rsidP="00155CB9">
      <w:pPr>
        <w:pStyle w:val="my-2"/>
        <w:numPr>
          <w:ilvl w:val="0"/>
          <w:numId w:val="69"/>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Leave it in place if still attached; if it's loose, remove and save it</w:t>
      </w:r>
    </w:p>
    <w:p w:rsidR="00155CB9" w:rsidRPr="00155CB9" w:rsidRDefault="00155CB9" w:rsidP="00155CB9">
      <w:pPr>
        <w:pStyle w:val="my-2"/>
        <w:numPr>
          <w:ilvl w:val="0"/>
          <w:numId w:val="69"/>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Cover any sharp edges with </w:t>
      </w:r>
      <w:r w:rsidRPr="00155CB9">
        <w:rPr>
          <w:rStyle w:val="Strong"/>
          <w:rFonts w:ascii="pplxSerif" w:hAnsi="pplxSerif"/>
          <w:color w:val="0070C0"/>
          <w:bdr w:val="single" w:sz="2" w:space="0" w:color="auto" w:frame="1"/>
        </w:rPr>
        <w:t>orthodontic wax</w:t>
      </w:r>
    </w:p>
    <w:p w:rsidR="00155CB9" w:rsidRPr="00155CB9" w:rsidRDefault="00155CB9" w:rsidP="00155CB9">
      <w:pPr>
        <w:pStyle w:val="my-2"/>
        <w:numPr>
          <w:ilvl w:val="0"/>
          <w:numId w:val="69"/>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Call us to schedule a repair visit</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Style w:val="Strong"/>
          <w:rFonts w:ascii="pplxSerif" w:hAnsi="pplxSerif"/>
          <w:color w:val="0070C0"/>
          <w:bdr w:val="single" w:sz="2" w:space="0" w:color="auto" w:frame="1"/>
        </w:rPr>
        <w:t>Poking Wire</w:t>
      </w:r>
    </w:p>
    <w:p w:rsidR="00155CB9" w:rsidRPr="00155CB9" w:rsidRDefault="00155CB9" w:rsidP="00155CB9">
      <w:pPr>
        <w:pStyle w:val="my-2"/>
        <w:numPr>
          <w:ilvl w:val="0"/>
          <w:numId w:val="70"/>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Use a clean pencil eraser to gently push the wire back toward the bracket</w:t>
      </w:r>
    </w:p>
    <w:p w:rsidR="00155CB9" w:rsidRPr="00155CB9" w:rsidRDefault="00155CB9" w:rsidP="00155CB9">
      <w:pPr>
        <w:pStyle w:val="my-2"/>
        <w:numPr>
          <w:ilvl w:val="0"/>
          <w:numId w:val="70"/>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If it won't move, cover the sharp end with </w:t>
      </w:r>
      <w:r w:rsidRPr="00155CB9">
        <w:rPr>
          <w:rStyle w:val="Strong"/>
          <w:rFonts w:ascii="pplxSerif" w:hAnsi="pplxSerif"/>
          <w:color w:val="0070C0"/>
          <w:bdr w:val="single" w:sz="2" w:space="0" w:color="auto" w:frame="1"/>
        </w:rPr>
        <w:t>orthodontic wax</w:t>
      </w:r>
    </w:p>
    <w:p w:rsidR="00155CB9" w:rsidRPr="00155CB9" w:rsidRDefault="00155CB9" w:rsidP="00155CB9">
      <w:pPr>
        <w:pStyle w:val="my-2"/>
        <w:numPr>
          <w:ilvl w:val="0"/>
          <w:numId w:val="70"/>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Don't try to cut the wire yourself unless instructed</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Style w:val="Strong"/>
          <w:rFonts w:ascii="pplxSerif" w:hAnsi="pplxSerif"/>
          <w:color w:val="0070C0"/>
          <w:bdr w:val="single" w:sz="2" w:space="0" w:color="auto" w:frame="1"/>
        </w:rPr>
        <w:t>Lost Separator</w:t>
      </w:r>
    </w:p>
    <w:p w:rsidR="00155CB9" w:rsidRPr="00155CB9" w:rsidRDefault="00155CB9" w:rsidP="00155CB9">
      <w:pPr>
        <w:pStyle w:val="my-2"/>
        <w:numPr>
          <w:ilvl w:val="0"/>
          <w:numId w:val="71"/>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It's usually not urgent unless space is closing</w:t>
      </w:r>
    </w:p>
    <w:p w:rsidR="00155CB9" w:rsidRPr="00155CB9" w:rsidRDefault="00155CB9" w:rsidP="00155CB9">
      <w:pPr>
        <w:pStyle w:val="my-2"/>
        <w:numPr>
          <w:ilvl w:val="0"/>
          <w:numId w:val="71"/>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Keep your appointment if scheduled; call us if you notice teeth shifting</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Style w:val="Strong"/>
          <w:rFonts w:ascii="pplxSerif" w:hAnsi="pplxSerif"/>
          <w:color w:val="0070C0"/>
          <w:bdr w:val="single" w:sz="2" w:space="0" w:color="auto" w:frame="1"/>
        </w:rPr>
        <w:t>Broken Appliance</w:t>
      </w:r>
      <w:r w:rsidRPr="00155CB9">
        <w:rPr>
          <w:rFonts w:ascii="pplxSerif" w:hAnsi="pplxSerif"/>
          <w:color w:val="0070C0"/>
        </w:rPr>
        <w:t> (aligner, expander, retainer)</w:t>
      </w:r>
    </w:p>
    <w:p w:rsidR="00155CB9" w:rsidRPr="00155CB9" w:rsidRDefault="00155CB9" w:rsidP="00155CB9">
      <w:pPr>
        <w:pStyle w:val="my-2"/>
        <w:numPr>
          <w:ilvl w:val="0"/>
          <w:numId w:val="72"/>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Stop using the broken piece immediately</w:t>
      </w:r>
    </w:p>
    <w:p w:rsidR="00155CB9" w:rsidRPr="00155CB9" w:rsidRDefault="00155CB9" w:rsidP="00155CB9">
      <w:pPr>
        <w:pStyle w:val="my-2"/>
        <w:numPr>
          <w:ilvl w:val="0"/>
          <w:numId w:val="72"/>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Bring it to your appointment for assessment</w:t>
      </w:r>
    </w:p>
    <w:p w:rsidR="00155CB9" w:rsidRPr="00155CB9" w:rsidRDefault="00155CB9" w:rsidP="00155CB9">
      <w:pPr>
        <w:pStyle w:val="my-2"/>
        <w:numPr>
          <w:ilvl w:val="0"/>
          <w:numId w:val="72"/>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For broken aligners, switch to your previous or next tray only if advised</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Style w:val="Strong"/>
          <w:rFonts w:ascii="pplxSerif" w:hAnsi="pplxSerif"/>
          <w:color w:val="0070C0"/>
          <w:bdr w:val="single" w:sz="2" w:space="0" w:color="auto" w:frame="1"/>
        </w:rPr>
        <w:t>Discomfort or Soreness</w:t>
      </w:r>
    </w:p>
    <w:p w:rsidR="00155CB9" w:rsidRPr="00155CB9" w:rsidRDefault="00155CB9" w:rsidP="00155CB9">
      <w:pPr>
        <w:pStyle w:val="my-2"/>
        <w:numPr>
          <w:ilvl w:val="0"/>
          <w:numId w:val="73"/>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Rinse with </w:t>
      </w:r>
      <w:r w:rsidRPr="00155CB9">
        <w:rPr>
          <w:rStyle w:val="Strong"/>
          <w:rFonts w:ascii="pplxSerif" w:hAnsi="pplxSerif"/>
          <w:color w:val="0070C0"/>
          <w:bdr w:val="single" w:sz="2" w:space="0" w:color="auto" w:frame="1"/>
        </w:rPr>
        <w:t>warm salt water</w:t>
      </w:r>
      <w:r w:rsidRPr="00155CB9">
        <w:rPr>
          <w:rFonts w:ascii="pplxSerif" w:hAnsi="pplxSerif"/>
          <w:color w:val="0070C0"/>
        </w:rPr>
        <w:t xml:space="preserve"> (1 tsp salt in 8 </w:t>
      </w:r>
      <w:proofErr w:type="spellStart"/>
      <w:r w:rsidRPr="00155CB9">
        <w:rPr>
          <w:rFonts w:ascii="pplxSerif" w:hAnsi="pplxSerif"/>
          <w:color w:val="0070C0"/>
        </w:rPr>
        <w:t>oz</w:t>
      </w:r>
      <w:proofErr w:type="spellEnd"/>
      <w:r w:rsidRPr="00155CB9">
        <w:rPr>
          <w:rFonts w:ascii="pplxSerif" w:hAnsi="pplxSerif"/>
          <w:color w:val="0070C0"/>
        </w:rPr>
        <w:t xml:space="preserve"> warm water) 2–3 times/day</w:t>
      </w:r>
    </w:p>
    <w:p w:rsidR="00155CB9" w:rsidRPr="00155CB9" w:rsidRDefault="00155CB9" w:rsidP="00155CB9">
      <w:pPr>
        <w:pStyle w:val="my-2"/>
        <w:numPr>
          <w:ilvl w:val="0"/>
          <w:numId w:val="73"/>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Use </w:t>
      </w:r>
      <w:r w:rsidRPr="00155CB9">
        <w:rPr>
          <w:rStyle w:val="Strong"/>
          <w:rFonts w:ascii="pplxSerif" w:hAnsi="pplxSerif"/>
          <w:color w:val="0070C0"/>
          <w:bdr w:val="single" w:sz="2" w:space="0" w:color="auto" w:frame="1"/>
        </w:rPr>
        <w:t>OTC analgesics</w:t>
      </w:r>
      <w:r w:rsidRPr="00155CB9">
        <w:rPr>
          <w:rFonts w:ascii="pplxSerif" w:hAnsi="pplxSerif"/>
          <w:color w:val="0070C0"/>
        </w:rPr>
        <w:t> (ibuprofen or acetaminophen) as needed</w:t>
      </w:r>
    </w:p>
    <w:p w:rsidR="00155CB9" w:rsidRPr="00155CB9" w:rsidRDefault="00155CB9" w:rsidP="00155CB9">
      <w:pPr>
        <w:pStyle w:val="my-2"/>
        <w:numPr>
          <w:ilvl w:val="0"/>
          <w:numId w:val="73"/>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Soft foods + avoid hard/sticky items until soreness fades</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Segoe UI Symbol" w:hAnsi="Segoe UI Symbol" w:cs="Segoe UI Symbol"/>
          <w:color w:val="0070C0"/>
        </w:rPr>
        <w:lastRenderedPageBreak/>
        <w:t>🛡</w:t>
      </w:r>
      <w:r w:rsidRPr="00155CB9">
        <w:rPr>
          <w:color w:val="0070C0"/>
        </w:rPr>
        <w:t>️</w:t>
      </w:r>
      <w:r w:rsidRPr="00155CB9">
        <w:rPr>
          <w:rFonts w:ascii="pplxSerif" w:hAnsi="pplxSerif"/>
          <w:color w:val="0070C0"/>
        </w:rPr>
        <w:t> </w:t>
      </w:r>
      <w:r w:rsidRPr="00155CB9">
        <w:rPr>
          <w:rStyle w:val="Strong"/>
          <w:rFonts w:ascii="pplxSerif" w:hAnsi="pplxSerif"/>
          <w:color w:val="0070C0"/>
          <w:bdr w:val="single" w:sz="2" w:space="0" w:color="auto" w:frame="1"/>
        </w:rPr>
        <w:t>At-Home Emergency Kit</w:t>
      </w:r>
    </w:p>
    <w:p w:rsidR="00155CB9" w:rsidRPr="00155CB9" w:rsidRDefault="00155CB9" w:rsidP="00155CB9">
      <w:pPr>
        <w:pStyle w:val="my-2"/>
        <w:numPr>
          <w:ilvl w:val="0"/>
          <w:numId w:val="74"/>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Orthodontic wax</w:t>
      </w:r>
    </w:p>
    <w:p w:rsidR="00155CB9" w:rsidRPr="00155CB9" w:rsidRDefault="00155CB9" w:rsidP="00155CB9">
      <w:pPr>
        <w:pStyle w:val="my-2"/>
        <w:numPr>
          <w:ilvl w:val="0"/>
          <w:numId w:val="74"/>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Warm salt water for rinsing</w:t>
      </w:r>
    </w:p>
    <w:p w:rsidR="00155CB9" w:rsidRPr="00155CB9" w:rsidRDefault="00155CB9" w:rsidP="00155CB9">
      <w:pPr>
        <w:pStyle w:val="my-2"/>
        <w:numPr>
          <w:ilvl w:val="0"/>
          <w:numId w:val="74"/>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OTC pain relievers</w:t>
      </w:r>
    </w:p>
    <w:p w:rsidR="00155CB9" w:rsidRPr="00155CB9" w:rsidRDefault="00155CB9" w:rsidP="00155CB9">
      <w:pPr>
        <w:pStyle w:val="my-2"/>
        <w:numPr>
          <w:ilvl w:val="0"/>
          <w:numId w:val="74"/>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Clean pencil eraser (for pushing wires)</w:t>
      </w:r>
    </w:p>
    <w:p w:rsidR="00155CB9" w:rsidRPr="00155CB9" w:rsidRDefault="00155CB9" w:rsidP="00155CB9">
      <w:pPr>
        <w:pStyle w:val="my-2"/>
        <w:numPr>
          <w:ilvl w:val="0"/>
          <w:numId w:val="74"/>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Small container for loose parts</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Segoe UI Symbol" w:hAnsi="Segoe UI Symbol" w:cs="Segoe UI Symbol"/>
          <w:color w:val="0070C0"/>
        </w:rPr>
        <w:t>📞</w:t>
      </w:r>
      <w:r w:rsidRPr="00155CB9">
        <w:rPr>
          <w:rFonts w:ascii="pplxSerif" w:hAnsi="pplxSerif"/>
          <w:color w:val="0070C0"/>
        </w:rPr>
        <w:t> </w:t>
      </w:r>
      <w:r w:rsidRPr="00155CB9">
        <w:rPr>
          <w:rStyle w:val="Strong"/>
          <w:rFonts w:ascii="pplxSerif" w:hAnsi="pplxSerif"/>
          <w:color w:val="0070C0"/>
          <w:bdr w:val="single" w:sz="2" w:space="0" w:color="auto" w:frame="1"/>
        </w:rPr>
        <w:t>When to Call Us</w:t>
      </w:r>
    </w:p>
    <w:p w:rsidR="00155CB9" w:rsidRPr="00155CB9" w:rsidRDefault="00155CB9" w:rsidP="00155CB9">
      <w:pPr>
        <w:pStyle w:val="my-2"/>
        <w:numPr>
          <w:ilvl w:val="0"/>
          <w:numId w:val="75"/>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Bracket or wire causes persistent pain or cuts your mouth</w:t>
      </w:r>
    </w:p>
    <w:p w:rsidR="00155CB9" w:rsidRPr="00155CB9" w:rsidRDefault="00155CB9" w:rsidP="00155CB9">
      <w:pPr>
        <w:pStyle w:val="my-2"/>
        <w:numPr>
          <w:ilvl w:val="0"/>
          <w:numId w:val="75"/>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Appliance is broken and won't stay in place</w:t>
      </w:r>
    </w:p>
    <w:p w:rsidR="00155CB9" w:rsidRPr="00155CB9" w:rsidRDefault="00155CB9" w:rsidP="00155CB9">
      <w:pPr>
        <w:pStyle w:val="my-2"/>
        <w:numPr>
          <w:ilvl w:val="0"/>
          <w:numId w:val="75"/>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You notice teeth shifting quickly after a break</w:t>
      </w:r>
    </w:p>
    <w:p w:rsidR="00155CB9" w:rsidRPr="00155CB9" w:rsidRDefault="00155CB9" w:rsidP="00155CB9">
      <w:pPr>
        <w:pStyle w:val="my-2"/>
        <w:numPr>
          <w:ilvl w:val="0"/>
          <w:numId w:val="75"/>
        </w:numPr>
        <w:pBdr>
          <w:top w:val="single" w:sz="2" w:space="0" w:color="auto"/>
          <w:left w:val="single" w:sz="2" w:space="0" w:color="auto"/>
          <w:bottom w:val="single" w:sz="2" w:space="0" w:color="auto"/>
          <w:right w:val="single" w:sz="2" w:space="0" w:color="auto"/>
        </w:pBdr>
        <w:ind w:left="0"/>
        <w:rPr>
          <w:rFonts w:ascii="pplxSerif" w:hAnsi="pplxSerif"/>
          <w:color w:val="0070C0"/>
        </w:rPr>
      </w:pPr>
      <w:r w:rsidRPr="00155CB9">
        <w:rPr>
          <w:rFonts w:ascii="pplxSerif" w:hAnsi="pplxSerif"/>
          <w:color w:val="0070C0"/>
        </w:rPr>
        <w:t>Any issue that doesn't improve within 24–48 hours with home care</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Style w:val="Strong"/>
          <w:rFonts w:ascii="pplxSerif" w:hAnsi="pplxSerif"/>
          <w:color w:val="0070C0"/>
          <w:bdr w:val="single" w:sz="2" w:space="0" w:color="auto" w:frame="1"/>
        </w:rPr>
        <w:t>Don't wait—contact your orthodontist promptly for repairs.</w:t>
      </w:r>
      <w:r w:rsidRPr="00155CB9">
        <w:rPr>
          <w:rFonts w:ascii="pplxSerif" w:hAnsi="pplxSerif"/>
          <w:color w:val="0070C0"/>
        </w:rPr>
        <w:t> Most emergencies are fixed in one visit, and quick action keeps your treatment on track.</w:t>
      </w:r>
    </w:p>
    <w:p w:rsidR="00155CB9" w:rsidRPr="00155CB9" w:rsidRDefault="00155CB9" w:rsidP="00155CB9">
      <w:pPr>
        <w:pStyle w:val="my-2"/>
        <w:pBdr>
          <w:top w:val="single" w:sz="2" w:space="0" w:color="auto"/>
          <w:left w:val="single" w:sz="2" w:space="0" w:color="auto"/>
          <w:bottom w:val="single" w:sz="2" w:space="0" w:color="auto"/>
          <w:right w:val="single" w:sz="2" w:space="0" w:color="auto"/>
        </w:pBdr>
        <w:rPr>
          <w:rFonts w:ascii="pplxSerif" w:hAnsi="pplxSerif"/>
          <w:color w:val="0070C0"/>
        </w:rPr>
      </w:pPr>
      <w:r w:rsidRPr="00155CB9">
        <w:rPr>
          <w:rFonts w:ascii="pplxSerif" w:hAnsi="pplxSerif"/>
          <w:color w:val="0070C0"/>
        </w:rPr>
        <w:t>Book an emergency appointment today and get back to a comfortable, confident smile.</w:t>
      </w:r>
    </w:p>
    <w:p w:rsidR="00155CB9" w:rsidRDefault="00155CB9" w:rsidP="00C313BE">
      <w:pPr>
        <w:autoSpaceDE w:val="0"/>
        <w:autoSpaceDN w:val="0"/>
        <w:adjustRightInd w:val="0"/>
        <w:spacing w:after="0" w:line="240" w:lineRule="auto"/>
        <w:rPr>
          <w:rFonts w:ascii="Arial" w:hAnsi="Arial" w:cs="Arial"/>
          <w:b/>
          <w:bCs/>
          <w:sz w:val="36"/>
          <w:szCs w:val="36"/>
        </w:rPr>
      </w:pPr>
    </w:p>
    <w:p w:rsidR="00155CB9" w:rsidRDefault="00155CB9" w:rsidP="00C313BE">
      <w:pPr>
        <w:autoSpaceDE w:val="0"/>
        <w:autoSpaceDN w:val="0"/>
        <w:adjustRightInd w:val="0"/>
        <w:spacing w:after="0" w:line="240" w:lineRule="auto"/>
        <w:rPr>
          <w:rFonts w:ascii="Arial" w:hAnsi="Arial" w:cs="Arial"/>
          <w:b/>
          <w:bCs/>
          <w:sz w:val="36"/>
          <w:szCs w:val="36"/>
        </w:rPr>
      </w:pPr>
    </w:p>
    <w:p w:rsidR="00C313BE" w:rsidRPr="00155CB9" w:rsidRDefault="00C313BE" w:rsidP="00C313BE">
      <w:pPr>
        <w:autoSpaceDE w:val="0"/>
        <w:autoSpaceDN w:val="0"/>
        <w:adjustRightInd w:val="0"/>
        <w:spacing w:after="0" w:line="240" w:lineRule="auto"/>
        <w:rPr>
          <w:rFonts w:ascii="Arial" w:hAnsi="Arial" w:cs="Arial"/>
          <w:b/>
          <w:bCs/>
          <w:sz w:val="40"/>
          <w:szCs w:val="36"/>
          <w:u w:val="single"/>
        </w:rPr>
      </w:pPr>
      <w:r w:rsidRPr="00155CB9">
        <w:rPr>
          <w:rFonts w:ascii="Arial" w:hAnsi="Arial" w:cs="Arial"/>
          <w:b/>
          <w:bCs/>
          <w:sz w:val="40"/>
          <w:szCs w:val="36"/>
          <w:u w:val="single"/>
        </w:rPr>
        <w:t>Frequently Asked Questions</w:t>
      </w:r>
    </w:p>
    <w:p w:rsidR="00155CB9" w:rsidRPr="00155CB9" w:rsidRDefault="00155CB9" w:rsidP="00155CB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155CB9">
        <w:rPr>
          <w:rFonts w:ascii="pplxSerif" w:eastAsia="Times New Roman" w:hAnsi="pplxSerif" w:cs="Times New Roman"/>
          <w:color w:val="0070C0"/>
          <w:sz w:val="24"/>
          <w:szCs w:val="24"/>
          <w:lang w:eastAsia="en-IN"/>
        </w:rPr>
        <w:t xml:space="preserve">Frequently Asked Questions: Quick Answers </w:t>
      </w:r>
      <w:proofErr w:type="gramStart"/>
      <w:r w:rsidRPr="00155CB9">
        <w:rPr>
          <w:rFonts w:ascii="pplxSerif" w:eastAsia="Times New Roman" w:hAnsi="pplxSerif" w:cs="Times New Roman"/>
          <w:color w:val="0070C0"/>
          <w:sz w:val="24"/>
          <w:szCs w:val="24"/>
          <w:lang w:eastAsia="en-IN"/>
        </w:rPr>
        <w:t>About</w:t>
      </w:r>
      <w:proofErr w:type="gramEnd"/>
      <w:r w:rsidRPr="00155CB9">
        <w:rPr>
          <w:rFonts w:ascii="pplxSerif" w:eastAsia="Times New Roman" w:hAnsi="pplxSerif" w:cs="Times New Roman"/>
          <w:color w:val="0070C0"/>
          <w:sz w:val="24"/>
          <w:szCs w:val="24"/>
          <w:lang w:eastAsia="en-IN"/>
        </w:rPr>
        <w:t xml:space="preserve"> Your Orthodontic Treatment</w:t>
      </w:r>
    </w:p>
    <w:p w:rsidR="00155CB9" w:rsidRPr="00155CB9" w:rsidRDefault="00155CB9" w:rsidP="00155CB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155CB9">
        <w:rPr>
          <w:rFonts w:ascii="pplxSerif" w:eastAsia="Times New Roman" w:hAnsi="pplxSerif" w:cs="Times New Roman"/>
          <w:b/>
          <w:bCs/>
          <w:color w:val="0070C0"/>
          <w:sz w:val="24"/>
          <w:szCs w:val="24"/>
          <w:bdr w:val="single" w:sz="2" w:space="0" w:color="auto" w:frame="1"/>
          <w:lang w:eastAsia="en-IN"/>
        </w:rPr>
        <w:t>How long does treatment take?</w:t>
      </w:r>
      <w:r w:rsidRPr="00155CB9">
        <w:rPr>
          <w:rFonts w:ascii="pplxSerif" w:eastAsia="Times New Roman" w:hAnsi="pplxSerif" w:cs="Times New Roman"/>
          <w:color w:val="0070C0"/>
          <w:sz w:val="24"/>
          <w:szCs w:val="24"/>
          <w:lang w:eastAsia="en-IN"/>
        </w:rPr>
        <w:br/>
        <w:t>Most cases take 12–36 months, depending on complexity. Your orthodontist will give you a personalized timeline after your evaluation.</w:t>
      </w:r>
    </w:p>
    <w:p w:rsidR="00155CB9" w:rsidRPr="00155CB9" w:rsidRDefault="00155CB9" w:rsidP="00155CB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155CB9">
        <w:rPr>
          <w:rFonts w:ascii="pplxSerif" w:eastAsia="Times New Roman" w:hAnsi="pplxSerif" w:cs="Times New Roman"/>
          <w:b/>
          <w:bCs/>
          <w:color w:val="0070C0"/>
          <w:sz w:val="24"/>
          <w:szCs w:val="24"/>
          <w:bdr w:val="single" w:sz="2" w:space="0" w:color="auto" w:frame="1"/>
          <w:lang w:eastAsia="en-IN"/>
        </w:rPr>
        <w:t>Do braces hurt?</w:t>
      </w:r>
      <w:r w:rsidRPr="00155CB9">
        <w:rPr>
          <w:rFonts w:ascii="pplxSerif" w:eastAsia="Times New Roman" w:hAnsi="pplxSerif" w:cs="Times New Roman"/>
          <w:color w:val="0070C0"/>
          <w:sz w:val="24"/>
          <w:szCs w:val="24"/>
          <w:lang w:eastAsia="en-IN"/>
        </w:rPr>
        <w:br/>
        <w:t>Mild soreness for a few days after bonding or adjustments is normal. Over-the-counter pain relievers and warm salt rinses help.</w:t>
      </w:r>
    </w:p>
    <w:p w:rsidR="00155CB9" w:rsidRPr="00155CB9" w:rsidRDefault="00155CB9" w:rsidP="00155CB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155CB9">
        <w:rPr>
          <w:rFonts w:ascii="pplxSerif" w:eastAsia="Times New Roman" w:hAnsi="pplxSerif" w:cs="Times New Roman"/>
          <w:b/>
          <w:bCs/>
          <w:color w:val="0070C0"/>
          <w:sz w:val="24"/>
          <w:szCs w:val="24"/>
          <w:bdr w:val="single" w:sz="2" w:space="0" w:color="auto" w:frame="1"/>
          <w:lang w:eastAsia="en-IN"/>
        </w:rPr>
        <w:t>Can I play sports?</w:t>
      </w:r>
      <w:r w:rsidRPr="00155CB9">
        <w:rPr>
          <w:rFonts w:ascii="pplxSerif" w:eastAsia="Times New Roman" w:hAnsi="pplxSerif" w:cs="Times New Roman"/>
          <w:color w:val="0070C0"/>
          <w:sz w:val="24"/>
          <w:szCs w:val="24"/>
          <w:lang w:eastAsia="en-IN"/>
        </w:rPr>
        <w:br/>
        <w:t xml:space="preserve">Yes! Wear a </w:t>
      </w:r>
      <w:proofErr w:type="spellStart"/>
      <w:r w:rsidRPr="00155CB9">
        <w:rPr>
          <w:rFonts w:ascii="pplxSerif" w:eastAsia="Times New Roman" w:hAnsi="pplxSerif" w:cs="Times New Roman"/>
          <w:color w:val="0070C0"/>
          <w:sz w:val="24"/>
          <w:szCs w:val="24"/>
          <w:lang w:eastAsia="en-IN"/>
        </w:rPr>
        <w:t>mouthguard</w:t>
      </w:r>
      <w:proofErr w:type="spellEnd"/>
      <w:r w:rsidRPr="00155CB9">
        <w:rPr>
          <w:rFonts w:ascii="pplxSerif" w:eastAsia="Times New Roman" w:hAnsi="pplxSerif" w:cs="Times New Roman"/>
          <w:color w:val="0070C0"/>
          <w:sz w:val="24"/>
          <w:szCs w:val="24"/>
          <w:lang w:eastAsia="en-IN"/>
        </w:rPr>
        <w:t xml:space="preserve"> for contact sports. Non-contact athletes can usually play without one.</w:t>
      </w:r>
    </w:p>
    <w:p w:rsidR="00155CB9" w:rsidRPr="00155CB9" w:rsidRDefault="00155CB9" w:rsidP="00155CB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155CB9">
        <w:rPr>
          <w:rFonts w:ascii="pplxSerif" w:eastAsia="Times New Roman" w:hAnsi="pplxSerif" w:cs="Times New Roman"/>
          <w:b/>
          <w:bCs/>
          <w:color w:val="0070C0"/>
          <w:sz w:val="24"/>
          <w:szCs w:val="24"/>
          <w:bdr w:val="single" w:sz="2" w:space="0" w:color="auto" w:frame="1"/>
          <w:lang w:eastAsia="en-IN"/>
        </w:rPr>
        <w:t>How often are visits needed?</w:t>
      </w:r>
      <w:r w:rsidRPr="00155CB9">
        <w:rPr>
          <w:rFonts w:ascii="pplxSerif" w:eastAsia="Times New Roman" w:hAnsi="pplxSerif" w:cs="Times New Roman"/>
          <w:color w:val="0070C0"/>
          <w:sz w:val="24"/>
          <w:szCs w:val="24"/>
          <w:lang w:eastAsia="en-IN"/>
        </w:rPr>
        <w:br/>
        <w:t>Typically every 4–8 weeks for braces; aligner patients may check in every 8–12 weeks (sometimes remotely).</w:t>
      </w:r>
    </w:p>
    <w:p w:rsidR="00155CB9" w:rsidRPr="00155CB9" w:rsidRDefault="00155CB9" w:rsidP="00155CB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155CB9">
        <w:rPr>
          <w:rFonts w:ascii="pplxSerif" w:eastAsia="Times New Roman" w:hAnsi="pplxSerif" w:cs="Times New Roman"/>
          <w:b/>
          <w:bCs/>
          <w:color w:val="0070C0"/>
          <w:sz w:val="24"/>
          <w:szCs w:val="24"/>
          <w:bdr w:val="single" w:sz="2" w:space="0" w:color="auto" w:frame="1"/>
          <w:lang w:eastAsia="en-IN"/>
        </w:rPr>
        <w:t>What if a bracket breaks?</w:t>
      </w:r>
      <w:r w:rsidRPr="00155CB9">
        <w:rPr>
          <w:rFonts w:ascii="pplxSerif" w:eastAsia="Times New Roman" w:hAnsi="pplxSerif" w:cs="Times New Roman"/>
          <w:color w:val="0070C0"/>
          <w:sz w:val="24"/>
          <w:szCs w:val="24"/>
          <w:lang w:eastAsia="en-IN"/>
        </w:rPr>
        <w:br/>
        <w:t>Use orthodontic wax for comfort and call us promptly. Most repairs are quick and done in one visit.</w:t>
      </w:r>
    </w:p>
    <w:p w:rsidR="00155CB9" w:rsidRPr="00155CB9" w:rsidRDefault="00155CB9" w:rsidP="00155CB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155CB9">
        <w:rPr>
          <w:rFonts w:ascii="pplxSerif" w:eastAsia="Times New Roman" w:hAnsi="pplxSerif" w:cs="Times New Roman"/>
          <w:b/>
          <w:bCs/>
          <w:color w:val="0070C0"/>
          <w:sz w:val="24"/>
          <w:szCs w:val="24"/>
          <w:bdr w:val="single" w:sz="2" w:space="0" w:color="auto" w:frame="1"/>
          <w:lang w:eastAsia="en-IN"/>
        </w:rPr>
        <w:lastRenderedPageBreak/>
        <w:t xml:space="preserve">How long </w:t>
      </w:r>
      <w:proofErr w:type="gramStart"/>
      <w:r w:rsidRPr="00155CB9">
        <w:rPr>
          <w:rFonts w:ascii="pplxSerif" w:eastAsia="Times New Roman" w:hAnsi="pplxSerif" w:cs="Times New Roman"/>
          <w:b/>
          <w:bCs/>
          <w:color w:val="0070C0"/>
          <w:sz w:val="24"/>
          <w:szCs w:val="24"/>
          <w:bdr w:val="single" w:sz="2" w:space="0" w:color="auto" w:frame="1"/>
          <w:lang w:eastAsia="en-IN"/>
        </w:rPr>
        <w:t>should retainers</w:t>
      </w:r>
      <w:proofErr w:type="gramEnd"/>
      <w:r w:rsidRPr="00155CB9">
        <w:rPr>
          <w:rFonts w:ascii="pplxSerif" w:eastAsia="Times New Roman" w:hAnsi="pplxSerif" w:cs="Times New Roman"/>
          <w:b/>
          <w:bCs/>
          <w:color w:val="0070C0"/>
          <w:sz w:val="24"/>
          <w:szCs w:val="24"/>
          <w:bdr w:val="single" w:sz="2" w:space="0" w:color="auto" w:frame="1"/>
          <w:lang w:eastAsia="en-IN"/>
        </w:rPr>
        <w:t xml:space="preserve"> be worn?</w:t>
      </w:r>
      <w:r w:rsidRPr="00155CB9">
        <w:rPr>
          <w:rFonts w:ascii="pplxSerif" w:eastAsia="Times New Roman" w:hAnsi="pplxSerif" w:cs="Times New Roman"/>
          <w:color w:val="0070C0"/>
          <w:sz w:val="24"/>
          <w:szCs w:val="24"/>
          <w:lang w:eastAsia="en-IN"/>
        </w:rPr>
        <w:br/>
      </w:r>
      <w:proofErr w:type="gramStart"/>
      <w:r w:rsidRPr="00155CB9">
        <w:rPr>
          <w:rFonts w:ascii="pplxSerif" w:eastAsia="Times New Roman" w:hAnsi="pplxSerif" w:cs="Times New Roman"/>
          <w:color w:val="0070C0"/>
          <w:sz w:val="24"/>
          <w:szCs w:val="24"/>
          <w:lang w:eastAsia="en-IN"/>
        </w:rPr>
        <w:t>Long-term—often nightly for years.</w:t>
      </w:r>
      <w:proofErr w:type="gramEnd"/>
      <w:r w:rsidRPr="00155CB9">
        <w:rPr>
          <w:rFonts w:ascii="pplxSerif" w:eastAsia="Times New Roman" w:hAnsi="pplxSerif" w:cs="Times New Roman"/>
          <w:color w:val="0070C0"/>
          <w:sz w:val="24"/>
          <w:szCs w:val="24"/>
          <w:lang w:eastAsia="en-IN"/>
        </w:rPr>
        <w:t xml:space="preserve"> Many patients wear retainers indefinitely to prevent teeth from shifting back.</w:t>
      </w:r>
    </w:p>
    <w:p w:rsidR="00155CB9" w:rsidRPr="00155CB9" w:rsidRDefault="00155CB9" w:rsidP="00155CB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0070C0"/>
          <w:sz w:val="24"/>
          <w:szCs w:val="24"/>
          <w:lang w:eastAsia="en-IN"/>
        </w:rPr>
      </w:pPr>
      <w:r w:rsidRPr="00155CB9">
        <w:rPr>
          <w:rFonts w:ascii="pplxSerif" w:eastAsia="Times New Roman" w:hAnsi="pplxSerif" w:cs="Times New Roman"/>
          <w:b/>
          <w:bCs/>
          <w:color w:val="0070C0"/>
          <w:sz w:val="24"/>
          <w:szCs w:val="24"/>
          <w:bdr w:val="single" w:sz="2" w:space="0" w:color="auto" w:frame="1"/>
          <w:lang w:eastAsia="en-IN"/>
        </w:rPr>
        <w:t>Need more details?</w:t>
      </w:r>
      <w:r w:rsidRPr="00155CB9">
        <w:rPr>
          <w:rFonts w:ascii="pplxSerif" w:eastAsia="Times New Roman" w:hAnsi="pplxSerif" w:cs="Times New Roman"/>
          <w:color w:val="0070C0"/>
          <w:sz w:val="24"/>
          <w:szCs w:val="24"/>
          <w:lang w:eastAsia="en-IN"/>
        </w:rPr>
        <w:t> Book your consultation and get personalized answers tailored to your case.</w:t>
      </w:r>
    </w:p>
    <w:p w:rsidR="00155CB9" w:rsidRDefault="00155CB9" w:rsidP="00C313BE">
      <w:pPr>
        <w:autoSpaceDE w:val="0"/>
        <w:autoSpaceDN w:val="0"/>
        <w:adjustRightInd w:val="0"/>
        <w:spacing w:after="0" w:line="240" w:lineRule="auto"/>
        <w:rPr>
          <w:rFonts w:ascii="Arial" w:hAnsi="Arial" w:cs="Arial"/>
          <w:b/>
          <w:bCs/>
          <w:sz w:val="36"/>
          <w:szCs w:val="36"/>
        </w:rPr>
      </w:pPr>
    </w:p>
    <w:p w:rsidR="00155CB9" w:rsidRDefault="00155CB9" w:rsidP="00C313BE">
      <w:pPr>
        <w:autoSpaceDE w:val="0"/>
        <w:autoSpaceDN w:val="0"/>
        <w:adjustRightInd w:val="0"/>
        <w:spacing w:after="0" w:line="240" w:lineRule="auto"/>
        <w:rPr>
          <w:rFonts w:ascii="Arial" w:hAnsi="Arial" w:cs="Arial"/>
          <w:b/>
          <w:bCs/>
          <w:sz w:val="36"/>
          <w:szCs w:val="36"/>
        </w:rPr>
      </w:pPr>
    </w:p>
    <w:p w:rsidR="00190D73" w:rsidRDefault="00190D73" w:rsidP="00C313BE"/>
    <w:sectPr w:rsidR="00190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plxSerif">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92D3F"/>
    <w:multiLevelType w:val="multilevel"/>
    <w:tmpl w:val="F172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9B3EFE"/>
    <w:multiLevelType w:val="multilevel"/>
    <w:tmpl w:val="C11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AB0D3D"/>
    <w:multiLevelType w:val="multilevel"/>
    <w:tmpl w:val="245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2AC32DF"/>
    <w:multiLevelType w:val="multilevel"/>
    <w:tmpl w:val="BDF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2F81E95"/>
    <w:multiLevelType w:val="multilevel"/>
    <w:tmpl w:val="F9A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3841EC2"/>
    <w:multiLevelType w:val="multilevel"/>
    <w:tmpl w:val="654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4375760"/>
    <w:multiLevelType w:val="multilevel"/>
    <w:tmpl w:val="953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5356302"/>
    <w:multiLevelType w:val="multilevel"/>
    <w:tmpl w:val="2496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6687566"/>
    <w:multiLevelType w:val="multilevel"/>
    <w:tmpl w:val="339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9E97187"/>
    <w:multiLevelType w:val="multilevel"/>
    <w:tmpl w:val="22E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A5B04B4"/>
    <w:multiLevelType w:val="multilevel"/>
    <w:tmpl w:val="2D42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1180BAB"/>
    <w:multiLevelType w:val="multilevel"/>
    <w:tmpl w:val="B0E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16915B8"/>
    <w:multiLevelType w:val="multilevel"/>
    <w:tmpl w:val="C6B4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2805E01"/>
    <w:multiLevelType w:val="multilevel"/>
    <w:tmpl w:val="3F1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2B272CF"/>
    <w:multiLevelType w:val="multilevel"/>
    <w:tmpl w:val="943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5010A06"/>
    <w:multiLevelType w:val="multilevel"/>
    <w:tmpl w:val="828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58551B2"/>
    <w:multiLevelType w:val="multilevel"/>
    <w:tmpl w:val="B0E8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6BE1EC7"/>
    <w:multiLevelType w:val="multilevel"/>
    <w:tmpl w:val="0080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89C511F"/>
    <w:multiLevelType w:val="multilevel"/>
    <w:tmpl w:val="BE5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9311CAB"/>
    <w:multiLevelType w:val="multilevel"/>
    <w:tmpl w:val="DFF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9B97C4C"/>
    <w:multiLevelType w:val="multilevel"/>
    <w:tmpl w:val="8E8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A5C6B73"/>
    <w:multiLevelType w:val="multilevel"/>
    <w:tmpl w:val="DB96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0EC2691"/>
    <w:multiLevelType w:val="multilevel"/>
    <w:tmpl w:val="79C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18E0FD4"/>
    <w:multiLevelType w:val="multilevel"/>
    <w:tmpl w:val="DBA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24161BCE"/>
    <w:multiLevelType w:val="multilevel"/>
    <w:tmpl w:val="C5A6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4C42DD4"/>
    <w:multiLevelType w:val="multilevel"/>
    <w:tmpl w:val="BC74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56851DB"/>
    <w:multiLevelType w:val="multilevel"/>
    <w:tmpl w:val="1D1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800439E"/>
    <w:multiLevelType w:val="multilevel"/>
    <w:tmpl w:val="6FB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AD90419"/>
    <w:multiLevelType w:val="multilevel"/>
    <w:tmpl w:val="ACD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B39576B"/>
    <w:multiLevelType w:val="multilevel"/>
    <w:tmpl w:val="D73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D3B5C15"/>
    <w:multiLevelType w:val="multilevel"/>
    <w:tmpl w:val="BC8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2F532DED"/>
    <w:multiLevelType w:val="multilevel"/>
    <w:tmpl w:val="26C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302418E8"/>
    <w:multiLevelType w:val="multilevel"/>
    <w:tmpl w:val="6D0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30B37DD5"/>
    <w:multiLevelType w:val="multilevel"/>
    <w:tmpl w:val="6E0C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341306CE"/>
    <w:multiLevelType w:val="multilevel"/>
    <w:tmpl w:val="9B78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37F20D1A"/>
    <w:multiLevelType w:val="multilevel"/>
    <w:tmpl w:val="8D9C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37F8671C"/>
    <w:multiLevelType w:val="multilevel"/>
    <w:tmpl w:val="F6E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391D45FE"/>
    <w:multiLevelType w:val="multilevel"/>
    <w:tmpl w:val="B20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39AC2DF0"/>
    <w:multiLevelType w:val="multilevel"/>
    <w:tmpl w:val="2734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3AEE6E86"/>
    <w:multiLevelType w:val="multilevel"/>
    <w:tmpl w:val="B51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3E3D717F"/>
    <w:multiLevelType w:val="multilevel"/>
    <w:tmpl w:val="B87A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42806CE3"/>
    <w:multiLevelType w:val="multilevel"/>
    <w:tmpl w:val="4316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42FD13BD"/>
    <w:multiLevelType w:val="multilevel"/>
    <w:tmpl w:val="C9A0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4444269A"/>
    <w:multiLevelType w:val="multilevel"/>
    <w:tmpl w:val="545C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45A457E9"/>
    <w:multiLevelType w:val="multilevel"/>
    <w:tmpl w:val="8F0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45E77C22"/>
    <w:multiLevelType w:val="multilevel"/>
    <w:tmpl w:val="148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46CC4CF2"/>
    <w:multiLevelType w:val="multilevel"/>
    <w:tmpl w:val="3E44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47500AE9"/>
    <w:multiLevelType w:val="multilevel"/>
    <w:tmpl w:val="6D7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49284A31"/>
    <w:multiLevelType w:val="multilevel"/>
    <w:tmpl w:val="EF4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49E75D00"/>
    <w:multiLevelType w:val="multilevel"/>
    <w:tmpl w:val="0314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4AF8571E"/>
    <w:multiLevelType w:val="multilevel"/>
    <w:tmpl w:val="C17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4F1B04FA"/>
    <w:multiLevelType w:val="multilevel"/>
    <w:tmpl w:val="452E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52CE7EED"/>
    <w:multiLevelType w:val="multilevel"/>
    <w:tmpl w:val="61A0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53C73A0C"/>
    <w:multiLevelType w:val="multilevel"/>
    <w:tmpl w:val="572E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54103B7B"/>
    <w:multiLevelType w:val="multilevel"/>
    <w:tmpl w:val="24C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56525E53"/>
    <w:multiLevelType w:val="multilevel"/>
    <w:tmpl w:val="CC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567A5983"/>
    <w:multiLevelType w:val="multilevel"/>
    <w:tmpl w:val="9CB0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574F33CD"/>
    <w:multiLevelType w:val="multilevel"/>
    <w:tmpl w:val="19F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58B565EE"/>
    <w:multiLevelType w:val="multilevel"/>
    <w:tmpl w:val="498C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59C110BB"/>
    <w:multiLevelType w:val="multilevel"/>
    <w:tmpl w:val="1BCA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5A4959D8"/>
    <w:multiLevelType w:val="multilevel"/>
    <w:tmpl w:val="191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5B227DED"/>
    <w:multiLevelType w:val="multilevel"/>
    <w:tmpl w:val="774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5CB4386B"/>
    <w:multiLevelType w:val="multilevel"/>
    <w:tmpl w:val="571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5F435DE2"/>
    <w:multiLevelType w:val="multilevel"/>
    <w:tmpl w:val="CBA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5F836B2D"/>
    <w:multiLevelType w:val="multilevel"/>
    <w:tmpl w:val="DF2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63EE64B9"/>
    <w:multiLevelType w:val="multilevel"/>
    <w:tmpl w:val="B7A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65C90D1A"/>
    <w:multiLevelType w:val="multilevel"/>
    <w:tmpl w:val="9F4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68387E29"/>
    <w:multiLevelType w:val="multilevel"/>
    <w:tmpl w:val="737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68C105AC"/>
    <w:multiLevelType w:val="multilevel"/>
    <w:tmpl w:val="7A40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69B23246"/>
    <w:multiLevelType w:val="multilevel"/>
    <w:tmpl w:val="B1D4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6B2E1B34"/>
    <w:multiLevelType w:val="multilevel"/>
    <w:tmpl w:val="A064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6C3A49BA"/>
    <w:multiLevelType w:val="multilevel"/>
    <w:tmpl w:val="6F6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734915C6"/>
    <w:multiLevelType w:val="multilevel"/>
    <w:tmpl w:val="1DC0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769E6AE5"/>
    <w:multiLevelType w:val="multilevel"/>
    <w:tmpl w:val="470C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7C186FDD"/>
    <w:multiLevelType w:val="multilevel"/>
    <w:tmpl w:val="701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8"/>
  </w:num>
  <w:num w:numId="2">
    <w:abstractNumId w:val="34"/>
  </w:num>
  <w:num w:numId="3">
    <w:abstractNumId w:val="73"/>
  </w:num>
  <w:num w:numId="4">
    <w:abstractNumId w:val="65"/>
  </w:num>
  <w:num w:numId="5">
    <w:abstractNumId w:val="69"/>
  </w:num>
  <w:num w:numId="6">
    <w:abstractNumId w:val="55"/>
  </w:num>
  <w:num w:numId="7">
    <w:abstractNumId w:val="21"/>
  </w:num>
  <w:num w:numId="8">
    <w:abstractNumId w:val="40"/>
  </w:num>
  <w:num w:numId="9">
    <w:abstractNumId w:val="47"/>
  </w:num>
  <w:num w:numId="10">
    <w:abstractNumId w:val="23"/>
  </w:num>
  <w:num w:numId="11">
    <w:abstractNumId w:val="58"/>
  </w:num>
  <w:num w:numId="12">
    <w:abstractNumId w:val="6"/>
  </w:num>
  <w:num w:numId="13">
    <w:abstractNumId w:val="37"/>
  </w:num>
  <w:num w:numId="14">
    <w:abstractNumId w:val="57"/>
  </w:num>
  <w:num w:numId="15">
    <w:abstractNumId w:val="70"/>
  </w:num>
  <w:num w:numId="16">
    <w:abstractNumId w:val="54"/>
  </w:num>
  <w:num w:numId="17">
    <w:abstractNumId w:val="24"/>
  </w:num>
  <w:num w:numId="18">
    <w:abstractNumId w:val="13"/>
  </w:num>
  <w:num w:numId="19">
    <w:abstractNumId w:val="66"/>
  </w:num>
  <w:num w:numId="20">
    <w:abstractNumId w:val="14"/>
  </w:num>
  <w:num w:numId="21">
    <w:abstractNumId w:val="15"/>
  </w:num>
  <w:num w:numId="22">
    <w:abstractNumId w:val="60"/>
  </w:num>
  <w:num w:numId="23">
    <w:abstractNumId w:val="43"/>
  </w:num>
  <w:num w:numId="24">
    <w:abstractNumId w:val="3"/>
  </w:num>
  <w:num w:numId="25">
    <w:abstractNumId w:val="59"/>
  </w:num>
  <w:num w:numId="26">
    <w:abstractNumId w:val="46"/>
  </w:num>
  <w:num w:numId="27">
    <w:abstractNumId w:val="52"/>
  </w:num>
  <w:num w:numId="28">
    <w:abstractNumId w:val="68"/>
  </w:num>
  <w:num w:numId="29">
    <w:abstractNumId w:val="5"/>
  </w:num>
  <w:num w:numId="30">
    <w:abstractNumId w:val="50"/>
  </w:num>
  <w:num w:numId="31">
    <w:abstractNumId w:val="67"/>
  </w:num>
  <w:num w:numId="32">
    <w:abstractNumId w:val="64"/>
  </w:num>
  <w:num w:numId="33">
    <w:abstractNumId w:val="30"/>
  </w:num>
  <w:num w:numId="34">
    <w:abstractNumId w:val="49"/>
  </w:num>
  <w:num w:numId="35">
    <w:abstractNumId w:val="33"/>
  </w:num>
  <w:num w:numId="36">
    <w:abstractNumId w:val="20"/>
  </w:num>
  <w:num w:numId="37">
    <w:abstractNumId w:val="29"/>
  </w:num>
  <w:num w:numId="38">
    <w:abstractNumId w:val="11"/>
  </w:num>
  <w:num w:numId="39">
    <w:abstractNumId w:val="63"/>
  </w:num>
  <w:num w:numId="40">
    <w:abstractNumId w:val="4"/>
  </w:num>
  <w:num w:numId="41">
    <w:abstractNumId w:val="10"/>
  </w:num>
  <w:num w:numId="42">
    <w:abstractNumId w:val="42"/>
  </w:num>
  <w:num w:numId="43">
    <w:abstractNumId w:val="18"/>
  </w:num>
  <w:num w:numId="44">
    <w:abstractNumId w:val="27"/>
  </w:num>
  <w:num w:numId="45">
    <w:abstractNumId w:val="53"/>
  </w:num>
  <w:num w:numId="46">
    <w:abstractNumId w:val="19"/>
  </w:num>
  <w:num w:numId="47">
    <w:abstractNumId w:val="32"/>
  </w:num>
  <w:num w:numId="48">
    <w:abstractNumId w:val="26"/>
  </w:num>
  <w:num w:numId="49">
    <w:abstractNumId w:val="2"/>
  </w:num>
  <w:num w:numId="50">
    <w:abstractNumId w:val="1"/>
  </w:num>
  <w:num w:numId="51">
    <w:abstractNumId w:val="61"/>
  </w:num>
  <w:num w:numId="52">
    <w:abstractNumId w:val="56"/>
  </w:num>
  <w:num w:numId="53">
    <w:abstractNumId w:val="9"/>
  </w:num>
  <w:num w:numId="54">
    <w:abstractNumId w:val="16"/>
  </w:num>
  <w:num w:numId="55">
    <w:abstractNumId w:val="38"/>
  </w:num>
  <w:num w:numId="56">
    <w:abstractNumId w:val="74"/>
  </w:num>
  <w:num w:numId="57">
    <w:abstractNumId w:val="51"/>
  </w:num>
  <w:num w:numId="58">
    <w:abstractNumId w:val="44"/>
  </w:num>
  <w:num w:numId="59">
    <w:abstractNumId w:val="8"/>
  </w:num>
  <w:num w:numId="60">
    <w:abstractNumId w:val="72"/>
  </w:num>
  <w:num w:numId="61">
    <w:abstractNumId w:val="25"/>
  </w:num>
  <w:num w:numId="62">
    <w:abstractNumId w:val="71"/>
  </w:num>
  <w:num w:numId="63">
    <w:abstractNumId w:val="39"/>
  </w:num>
  <w:num w:numId="64">
    <w:abstractNumId w:val="28"/>
  </w:num>
  <w:num w:numId="65">
    <w:abstractNumId w:val="7"/>
  </w:num>
  <w:num w:numId="66">
    <w:abstractNumId w:val="35"/>
  </w:num>
  <w:num w:numId="67">
    <w:abstractNumId w:val="0"/>
  </w:num>
  <w:num w:numId="68">
    <w:abstractNumId w:val="41"/>
  </w:num>
  <w:num w:numId="69">
    <w:abstractNumId w:val="17"/>
  </w:num>
  <w:num w:numId="70">
    <w:abstractNumId w:val="12"/>
  </w:num>
  <w:num w:numId="71">
    <w:abstractNumId w:val="22"/>
  </w:num>
  <w:num w:numId="72">
    <w:abstractNumId w:val="62"/>
  </w:num>
  <w:num w:numId="73">
    <w:abstractNumId w:val="36"/>
  </w:num>
  <w:num w:numId="74">
    <w:abstractNumId w:val="31"/>
  </w:num>
  <w:num w:numId="75">
    <w:abstractNumId w:val="4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AEA"/>
    <w:rsid w:val="000647FD"/>
    <w:rsid w:val="000A151C"/>
    <w:rsid w:val="00155CB9"/>
    <w:rsid w:val="00190D73"/>
    <w:rsid w:val="00227F8F"/>
    <w:rsid w:val="002F4301"/>
    <w:rsid w:val="004F61E3"/>
    <w:rsid w:val="00616BDF"/>
    <w:rsid w:val="006719B2"/>
    <w:rsid w:val="0079260B"/>
    <w:rsid w:val="008B28A0"/>
    <w:rsid w:val="00C313BE"/>
    <w:rsid w:val="00D01272"/>
    <w:rsid w:val="00F45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313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13B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313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semibold">
    <w:name w:val="font-semibold"/>
    <w:basedOn w:val="DefaultParagraphFont"/>
    <w:rsid w:val="00C313BE"/>
  </w:style>
  <w:style w:type="paragraph" w:customStyle="1" w:styleId="my-2">
    <w:name w:val="my-2"/>
    <w:basedOn w:val="Normal"/>
    <w:rsid w:val="00C313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A151C"/>
    <w:rPr>
      <w:i/>
      <w:iCs/>
    </w:rPr>
  </w:style>
  <w:style w:type="character" w:styleId="Strong">
    <w:name w:val="Strong"/>
    <w:basedOn w:val="DefaultParagraphFont"/>
    <w:uiPriority w:val="22"/>
    <w:qFormat/>
    <w:rsid w:val="000A151C"/>
    <w:rPr>
      <w:b/>
      <w:bCs/>
    </w:rPr>
  </w:style>
  <w:style w:type="paragraph" w:styleId="BalloonText">
    <w:name w:val="Balloon Text"/>
    <w:basedOn w:val="Normal"/>
    <w:link w:val="BalloonTextChar"/>
    <w:uiPriority w:val="99"/>
    <w:semiHidden/>
    <w:unhideWhenUsed/>
    <w:rsid w:val="00616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B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313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13B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313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semibold">
    <w:name w:val="font-semibold"/>
    <w:basedOn w:val="DefaultParagraphFont"/>
    <w:rsid w:val="00C313BE"/>
  </w:style>
  <w:style w:type="paragraph" w:customStyle="1" w:styleId="my-2">
    <w:name w:val="my-2"/>
    <w:basedOn w:val="Normal"/>
    <w:rsid w:val="00C313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A151C"/>
    <w:rPr>
      <w:i/>
      <w:iCs/>
    </w:rPr>
  </w:style>
  <w:style w:type="character" w:styleId="Strong">
    <w:name w:val="Strong"/>
    <w:basedOn w:val="DefaultParagraphFont"/>
    <w:uiPriority w:val="22"/>
    <w:qFormat/>
    <w:rsid w:val="000A151C"/>
    <w:rPr>
      <w:b/>
      <w:bCs/>
    </w:rPr>
  </w:style>
  <w:style w:type="paragraph" w:styleId="BalloonText">
    <w:name w:val="Balloon Text"/>
    <w:basedOn w:val="Normal"/>
    <w:link w:val="BalloonTextChar"/>
    <w:uiPriority w:val="99"/>
    <w:semiHidden/>
    <w:unhideWhenUsed/>
    <w:rsid w:val="00616B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B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20531">
      <w:bodyDiv w:val="1"/>
      <w:marLeft w:val="0"/>
      <w:marRight w:val="0"/>
      <w:marTop w:val="0"/>
      <w:marBottom w:val="0"/>
      <w:divBdr>
        <w:top w:val="none" w:sz="0" w:space="0" w:color="auto"/>
        <w:left w:val="none" w:sz="0" w:space="0" w:color="auto"/>
        <w:bottom w:val="none" w:sz="0" w:space="0" w:color="auto"/>
        <w:right w:val="none" w:sz="0" w:space="0" w:color="auto"/>
      </w:divBdr>
    </w:div>
    <w:div w:id="175119301">
      <w:bodyDiv w:val="1"/>
      <w:marLeft w:val="0"/>
      <w:marRight w:val="0"/>
      <w:marTop w:val="0"/>
      <w:marBottom w:val="0"/>
      <w:divBdr>
        <w:top w:val="none" w:sz="0" w:space="0" w:color="auto"/>
        <w:left w:val="none" w:sz="0" w:space="0" w:color="auto"/>
        <w:bottom w:val="none" w:sz="0" w:space="0" w:color="auto"/>
        <w:right w:val="none" w:sz="0" w:space="0" w:color="auto"/>
      </w:divBdr>
    </w:div>
    <w:div w:id="228275396">
      <w:bodyDiv w:val="1"/>
      <w:marLeft w:val="0"/>
      <w:marRight w:val="0"/>
      <w:marTop w:val="0"/>
      <w:marBottom w:val="0"/>
      <w:divBdr>
        <w:top w:val="none" w:sz="0" w:space="0" w:color="auto"/>
        <w:left w:val="none" w:sz="0" w:space="0" w:color="auto"/>
        <w:bottom w:val="none" w:sz="0" w:space="0" w:color="auto"/>
        <w:right w:val="none" w:sz="0" w:space="0" w:color="auto"/>
      </w:divBdr>
    </w:div>
    <w:div w:id="329066827">
      <w:bodyDiv w:val="1"/>
      <w:marLeft w:val="0"/>
      <w:marRight w:val="0"/>
      <w:marTop w:val="0"/>
      <w:marBottom w:val="0"/>
      <w:divBdr>
        <w:top w:val="none" w:sz="0" w:space="0" w:color="auto"/>
        <w:left w:val="none" w:sz="0" w:space="0" w:color="auto"/>
        <w:bottom w:val="none" w:sz="0" w:space="0" w:color="auto"/>
        <w:right w:val="none" w:sz="0" w:space="0" w:color="auto"/>
      </w:divBdr>
    </w:div>
    <w:div w:id="480387804">
      <w:bodyDiv w:val="1"/>
      <w:marLeft w:val="0"/>
      <w:marRight w:val="0"/>
      <w:marTop w:val="0"/>
      <w:marBottom w:val="0"/>
      <w:divBdr>
        <w:top w:val="none" w:sz="0" w:space="0" w:color="auto"/>
        <w:left w:val="none" w:sz="0" w:space="0" w:color="auto"/>
        <w:bottom w:val="none" w:sz="0" w:space="0" w:color="auto"/>
        <w:right w:val="none" w:sz="0" w:space="0" w:color="auto"/>
      </w:divBdr>
    </w:div>
    <w:div w:id="487677500">
      <w:bodyDiv w:val="1"/>
      <w:marLeft w:val="0"/>
      <w:marRight w:val="0"/>
      <w:marTop w:val="0"/>
      <w:marBottom w:val="0"/>
      <w:divBdr>
        <w:top w:val="none" w:sz="0" w:space="0" w:color="auto"/>
        <w:left w:val="none" w:sz="0" w:space="0" w:color="auto"/>
        <w:bottom w:val="none" w:sz="0" w:space="0" w:color="auto"/>
        <w:right w:val="none" w:sz="0" w:space="0" w:color="auto"/>
      </w:divBdr>
    </w:div>
    <w:div w:id="722681231">
      <w:bodyDiv w:val="1"/>
      <w:marLeft w:val="0"/>
      <w:marRight w:val="0"/>
      <w:marTop w:val="0"/>
      <w:marBottom w:val="0"/>
      <w:divBdr>
        <w:top w:val="none" w:sz="0" w:space="0" w:color="auto"/>
        <w:left w:val="none" w:sz="0" w:space="0" w:color="auto"/>
        <w:bottom w:val="none" w:sz="0" w:space="0" w:color="auto"/>
        <w:right w:val="none" w:sz="0" w:space="0" w:color="auto"/>
      </w:divBdr>
    </w:div>
    <w:div w:id="894270969">
      <w:bodyDiv w:val="1"/>
      <w:marLeft w:val="0"/>
      <w:marRight w:val="0"/>
      <w:marTop w:val="0"/>
      <w:marBottom w:val="0"/>
      <w:divBdr>
        <w:top w:val="none" w:sz="0" w:space="0" w:color="auto"/>
        <w:left w:val="none" w:sz="0" w:space="0" w:color="auto"/>
        <w:bottom w:val="none" w:sz="0" w:space="0" w:color="auto"/>
        <w:right w:val="none" w:sz="0" w:space="0" w:color="auto"/>
      </w:divBdr>
    </w:div>
    <w:div w:id="1182622980">
      <w:bodyDiv w:val="1"/>
      <w:marLeft w:val="0"/>
      <w:marRight w:val="0"/>
      <w:marTop w:val="0"/>
      <w:marBottom w:val="0"/>
      <w:divBdr>
        <w:top w:val="none" w:sz="0" w:space="0" w:color="auto"/>
        <w:left w:val="none" w:sz="0" w:space="0" w:color="auto"/>
        <w:bottom w:val="none" w:sz="0" w:space="0" w:color="auto"/>
        <w:right w:val="none" w:sz="0" w:space="0" w:color="auto"/>
      </w:divBdr>
    </w:div>
    <w:div w:id="1231189620">
      <w:bodyDiv w:val="1"/>
      <w:marLeft w:val="0"/>
      <w:marRight w:val="0"/>
      <w:marTop w:val="0"/>
      <w:marBottom w:val="0"/>
      <w:divBdr>
        <w:top w:val="none" w:sz="0" w:space="0" w:color="auto"/>
        <w:left w:val="none" w:sz="0" w:space="0" w:color="auto"/>
        <w:bottom w:val="none" w:sz="0" w:space="0" w:color="auto"/>
        <w:right w:val="none" w:sz="0" w:space="0" w:color="auto"/>
      </w:divBdr>
    </w:div>
    <w:div w:id="1250459144">
      <w:bodyDiv w:val="1"/>
      <w:marLeft w:val="0"/>
      <w:marRight w:val="0"/>
      <w:marTop w:val="0"/>
      <w:marBottom w:val="0"/>
      <w:divBdr>
        <w:top w:val="none" w:sz="0" w:space="0" w:color="auto"/>
        <w:left w:val="none" w:sz="0" w:space="0" w:color="auto"/>
        <w:bottom w:val="none" w:sz="0" w:space="0" w:color="auto"/>
        <w:right w:val="none" w:sz="0" w:space="0" w:color="auto"/>
      </w:divBdr>
    </w:div>
    <w:div w:id="1291742635">
      <w:bodyDiv w:val="1"/>
      <w:marLeft w:val="0"/>
      <w:marRight w:val="0"/>
      <w:marTop w:val="0"/>
      <w:marBottom w:val="0"/>
      <w:divBdr>
        <w:top w:val="none" w:sz="0" w:space="0" w:color="auto"/>
        <w:left w:val="none" w:sz="0" w:space="0" w:color="auto"/>
        <w:bottom w:val="none" w:sz="0" w:space="0" w:color="auto"/>
        <w:right w:val="none" w:sz="0" w:space="0" w:color="auto"/>
      </w:divBdr>
    </w:div>
    <w:div w:id="1336225594">
      <w:bodyDiv w:val="1"/>
      <w:marLeft w:val="0"/>
      <w:marRight w:val="0"/>
      <w:marTop w:val="0"/>
      <w:marBottom w:val="0"/>
      <w:divBdr>
        <w:top w:val="none" w:sz="0" w:space="0" w:color="auto"/>
        <w:left w:val="none" w:sz="0" w:space="0" w:color="auto"/>
        <w:bottom w:val="none" w:sz="0" w:space="0" w:color="auto"/>
        <w:right w:val="none" w:sz="0" w:space="0" w:color="auto"/>
      </w:divBdr>
    </w:div>
    <w:div w:id="1378777222">
      <w:bodyDiv w:val="1"/>
      <w:marLeft w:val="0"/>
      <w:marRight w:val="0"/>
      <w:marTop w:val="0"/>
      <w:marBottom w:val="0"/>
      <w:divBdr>
        <w:top w:val="none" w:sz="0" w:space="0" w:color="auto"/>
        <w:left w:val="none" w:sz="0" w:space="0" w:color="auto"/>
        <w:bottom w:val="none" w:sz="0" w:space="0" w:color="auto"/>
        <w:right w:val="none" w:sz="0" w:space="0" w:color="auto"/>
      </w:divBdr>
    </w:div>
    <w:div w:id="1473710648">
      <w:bodyDiv w:val="1"/>
      <w:marLeft w:val="0"/>
      <w:marRight w:val="0"/>
      <w:marTop w:val="0"/>
      <w:marBottom w:val="0"/>
      <w:divBdr>
        <w:top w:val="none" w:sz="0" w:space="0" w:color="auto"/>
        <w:left w:val="none" w:sz="0" w:space="0" w:color="auto"/>
        <w:bottom w:val="none" w:sz="0" w:space="0" w:color="auto"/>
        <w:right w:val="none" w:sz="0" w:space="0" w:color="auto"/>
      </w:divBdr>
    </w:div>
    <w:div w:id="1624537343">
      <w:bodyDiv w:val="1"/>
      <w:marLeft w:val="0"/>
      <w:marRight w:val="0"/>
      <w:marTop w:val="0"/>
      <w:marBottom w:val="0"/>
      <w:divBdr>
        <w:top w:val="none" w:sz="0" w:space="0" w:color="auto"/>
        <w:left w:val="none" w:sz="0" w:space="0" w:color="auto"/>
        <w:bottom w:val="none" w:sz="0" w:space="0" w:color="auto"/>
        <w:right w:val="none" w:sz="0" w:space="0" w:color="auto"/>
      </w:divBdr>
    </w:div>
    <w:div w:id="1679695481">
      <w:bodyDiv w:val="1"/>
      <w:marLeft w:val="0"/>
      <w:marRight w:val="0"/>
      <w:marTop w:val="0"/>
      <w:marBottom w:val="0"/>
      <w:divBdr>
        <w:top w:val="none" w:sz="0" w:space="0" w:color="auto"/>
        <w:left w:val="none" w:sz="0" w:space="0" w:color="auto"/>
        <w:bottom w:val="none" w:sz="0" w:space="0" w:color="auto"/>
        <w:right w:val="none" w:sz="0" w:space="0" w:color="auto"/>
      </w:divBdr>
    </w:div>
    <w:div w:id="1997372670">
      <w:bodyDiv w:val="1"/>
      <w:marLeft w:val="0"/>
      <w:marRight w:val="0"/>
      <w:marTop w:val="0"/>
      <w:marBottom w:val="0"/>
      <w:divBdr>
        <w:top w:val="none" w:sz="0" w:space="0" w:color="auto"/>
        <w:left w:val="none" w:sz="0" w:space="0" w:color="auto"/>
        <w:bottom w:val="none" w:sz="0" w:space="0" w:color="auto"/>
        <w:right w:val="none" w:sz="0" w:space="0" w:color="auto"/>
      </w:divBdr>
    </w:div>
    <w:div w:id="2030370908">
      <w:bodyDiv w:val="1"/>
      <w:marLeft w:val="0"/>
      <w:marRight w:val="0"/>
      <w:marTop w:val="0"/>
      <w:marBottom w:val="0"/>
      <w:divBdr>
        <w:top w:val="none" w:sz="0" w:space="0" w:color="auto"/>
        <w:left w:val="none" w:sz="0" w:space="0" w:color="auto"/>
        <w:bottom w:val="none" w:sz="0" w:space="0" w:color="auto"/>
        <w:right w:val="none" w:sz="0" w:space="0" w:color="auto"/>
      </w:divBdr>
    </w:div>
    <w:div w:id="213833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23</Pages>
  <Words>4349</Words>
  <Characters>24794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drabi</dc:creator>
  <cp:lastModifiedBy>drabi</cp:lastModifiedBy>
  <cp:revision>5</cp:revision>
  <cp:lastPrinted>2026-06-18T14:21:00Z</cp:lastPrinted>
  <dcterms:created xsi:type="dcterms:W3CDTF">2026-06-16T05:49:00Z</dcterms:created>
  <dcterms:modified xsi:type="dcterms:W3CDTF">2026-06-18T14:21:00Z</dcterms:modified>
</cp:coreProperties>
</file>