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gif" Extension="gif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微软雅黑" w:hAnsi="微软雅黑" w:eastAsia="微软雅黑"/>
          <w:b/>
          <w:sz w:val="32"/>
        </w:rPr>
      </w:pPr>
      <w:r>
        <w:rPr>
          <w:rFonts w:hint="eastAsia" w:ascii="微软雅黑" w:hAnsi="微软雅黑" w:eastAsia="微软雅黑"/>
          <w:b/>
          <w:sz w:val="32"/>
        </w:rPr>
        <w:t>Aminox -高品质绒毛的保证-</w:t>
      </w:r>
      <w:r>
        <w:rPr>
          <w:rFonts w:hint="eastAsia" w:ascii="微软雅黑" w:hAnsi="微软雅黑" w:eastAsia="微软雅黑"/>
          <w:b/>
          <w:sz w:val="32"/>
          <w:lang w:val="en-US" w:eastAsia="zh-CN"/>
        </w:rPr>
        <w:t>--</w:t>
      </w:r>
      <w:bookmarkStart w:id="0" w:name="_GoBack"/>
      <w:bookmarkEnd w:id="0"/>
      <w:r>
        <w:rPr>
          <w:rFonts w:hint="eastAsia" w:ascii="微软雅黑" w:hAnsi="微软雅黑" w:eastAsia="微软雅黑"/>
          <w:b/>
          <w:sz w:val="32"/>
        </w:rPr>
        <w:t>静电植绒用绒毛着电活化方案</w:t>
      </w:r>
    </w:p>
    <w:p>
      <w:pPr>
        <w:jc w:val="center"/>
        <w:rPr>
          <w:rFonts w:ascii="微软雅黑" w:hAnsi="微软雅黑" w:eastAsia="微软雅黑"/>
          <w:b/>
          <w:sz w:val="32"/>
        </w:rPr>
      </w:pPr>
    </w:p>
    <w:p>
      <w:pPr>
        <w:ind w:firstLine="640" w:firstLineChars="200"/>
        <w:jc w:val="center"/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b/>
          <w:kern w:val="2"/>
          <w:sz w:val="32"/>
          <w:szCs w:val="22"/>
          <w:lang w:val="en-US" w:eastAsia="zh-CN" w:bidi="ar-SA"/>
        </w:rPr>
        <w:pict>
          <v:shape id="图片 3" o:spid="_x0000_s1026" type="#_x0000_t75" style="height:180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植绒产品在汽车内饰中的应用</w:t>
      </w:r>
    </w:p>
    <w:p>
      <w:pPr>
        <w:ind w:firstLine="420" w:firstLineChars="200"/>
        <w:jc w:val="center"/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ind w:firstLine="420" w:firstLineChars="200"/>
        <w:rPr>
          <w:rFonts w:ascii="宋体" w:hAnsi="宋体"/>
          <w:sz w:val="20"/>
        </w:rPr>
      </w:pPr>
      <w:r>
        <w:rPr>
          <w:rFonts w:hint="eastAsia" w:ascii="宋体" w:hAnsi="宋体"/>
          <w:sz w:val="20"/>
        </w:rPr>
        <w:t>世界植绒业始于20世纪30年代的德国，目前主要分布在德国、美国、以色列、日本、韩国、中国及中国台湾，其中中国产量约占全球5%左右。从应用领域来看：家居装璜34%，汽车内饰23%，地毯17%，包装8%，服装面料5%，其他方面占13%。从产品档次来看：欧美的静电植绒水平居世界领先地位，产品主要用于装饰面料，产品属于中高档；而中国大陆植绒产品几乎单一的用于服装面料并且属于中低档次。植绒行业领域非常广阔，代表性的行业：</w:t>
      </w:r>
    </w:p>
    <w:p>
      <w:pPr>
        <w:rPr>
          <w:rFonts w:ascii="宋体" w:hAnsi="宋体"/>
          <w:sz w:val="20"/>
        </w:rPr>
      </w:pPr>
      <w:r>
        <w:rPr>
          <w:rFonts w:hint="eastAsia" w:ascii="宋体" w:hAnsi="宋体"/>
          <w:sz w:val="20"/>
        </w:rPr>
        <w:t>1、家居行业：地毯，窗帘，床单，抱枕，墙纸等。</w:t>
      </w:r>
    </w:p>
    <w:p>
      <w:pPr>
        <w:rPr>
          <w:rFonts w:ascii="宋体" w:hAnsi="宋体"/>
          <w:sz w:val="20"/>
        </w:rPr>
      </w:pPr>
      <w:r>
        <w:rPr>
          <w:rFonts w:hint="eastAsia" w:ascii="宋体" w:hAnsi="宋体"/>
          <w:sz w:val="20"/>
        </w:rPr>
        <w:t>2、汽车行业：汽车橡胶密封条、汽车内饰塑料件等。</w:t>
      </w:r>
    </w:p>
    <w:p>
      <w:pPr>
        <w:rPr>
          <w:rFonts w:ascii="宋体" w:hAnsi="宋体"/>
          <w:sz w:val="20"/>
        </w:rPr>
      </w:pPr>
      <w:r>
        <w:rPr>
          <w:rFonts w:hint="eastAsia" w:ascii="宋体" w:hAnsi="宋体"/>
          <w:sz w:val="20"/>
        </w:rPr>
        <w:t>3、包装行业：首饰盒、酒盒、眼镜盒、高档证件表皮、箱包等。</w:t>
      </w:r>
    </w:p>
    <w:p>
      <w:pPr>
        <w:rPr>
          <w:rFonts w:ascii="宋体" w:hAnsi="宋体"/>
          <w:sz w:val="20"/>
        </w:rPr>
      </w:pPr>
      <w:r>
        <w:rPr>
          <w:rFonts w:hint="eastAsia" w:ascii="宋体" w:hAnsi="宋体"/>
          <w:sz w:val="20"/>
        </w:rPr>
        <w:t>4、其它行业：摩托车头盔、挂衣架、防火门、保险柜、灯具、各种材质的衣架等。</w:t>
      </w:r>
    </w:p>
    <w:p>
      <w:pPr>
        <w:ind w:firstLine="420" w:firstLineChars="200"/>
        <w:rPr>
          <w:rFonts w:ascii="Times New Roman" w:hAnsi="Times New Roman" w:cs="Times New Roman"/>
          <w:bCs/>
          <w:iCs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静电植绒工艺（</w:t>
      </w:r>
      <w:r>
        <w:rPr>
          <w:rFonts w:ascii="Times New Roman" w:hAnsi="Times New Roman" w:cs="Times New Roman"/>
        </w:rPr>
        <w:t>Electrostatic Flocking</w:t>
      </w:r>
      <w:r>
        <w:rPr>
          <w:rFonts w:hint="eastAsia" w:ascii="Times New Roman" w:hAnsi="Times New Roman" w:cs="Times New Roman"/>
        </w:rPr>
        <w:t xml:space="preserve"> Process）简易图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27" type="#_x0000_t75" style="height:165.85pt;width:443.7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Electrostatic Flocking</w:t>
      </w:r>
      <w:r>
        <w:rPr>
          <w:rFonts w:hint="eastAsia" w:ascii="Times New Roman" w:hAnsi="Times New Roman" w:cs="Times New Roman"/>
        </w:rPr>
        <w:t xml:space="preserve"> Process</w:t>
      </w:r>
    </w:p>
    <w:p>
      <w:pPr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植绒的主要原材料有绒毛，基材和粘合剂三大类。绒毛的导电性要控制在一定的范围内，若导电性能过差，绒毛所带电量小，所受电场力也小，那么绒毛的植绒牢度和插入粘合剂的数量就少；绒毛的整齐度直接影响绒毛表观质量，长度补齐会造成电场畸变，破坏绒毛垂直植入，影响植绒密度形成斑点；同样绒毛的分散性差，会使植绒密度分布不均，牢度降低，绒面难看，造成疵点。所以，绒毛的特性直接影响植绒织物的质量。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德国阿尔金（Arkin）在各种绒毛（包括粘胶，尼龙，腈纶等）的着电处理过程中拥有丰富的产品线和现场生产经验，特别是表面比电阻高，难以导电的尼龙和腈纶绒毛。经过处理（一浴多步法或者两浴多步法），可获得优异电荷传导性和、分散性飞升性好，容易松散流畅，颜色光亮（特别是深黑，消光且不发乌），手感干爽蓬松和亲水性极佳的绒毛材料。该方案能提高绒毛处理企业产品竞争力，提升下游植绒厂的植绒产品品质。欲了解更多的方案信息，请致电我们。</w:t>
      </w:r>
    </w:p>
    <w:p>
      <w:pPr>
        <w:ind w:firstLine="420" w:firstLineChars="200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产品信息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Aminox</w:t>
      </w:r>
      <w:r>
        <w:rPr>
          <w:rFonts w:hint="eastAsia" w:ascii="Times New Roman" w:hAnsi="Times New Roman" w:cs="Times New Roman"/>
          <w:vertAlign w:val="superscript"/>
        </w:rPr>
        <w:t>®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hint="eastAsia" w:ascii="Times New Roman" w:hAnsi="Times New Roman" w:cs="Times New Roman"/>
        </w:rPr>
        <w:t xml:space="preserve"> 绒毛软化活化用处理剂</w:t>
      </w:r>
      <w:r>
        <w:rPr>
          <w:rFonts w:hint="eastAsia" w:ascii="Times New Roman" w:hAnsi="Times New Roman" w:cs="Times New Roman"/>
          <w:lang w:eastAsia="zh-CN"/>
        </w:rPr>
        <w:t>，着电处理剂。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Fransden</w:t>
      </w:r>
      <w:r>
        <w:rPr>
          <w:rFonts w:hint="eastAsia" w:ascii="Times New Roman" w:hAnsi="Times New Roman" w:cs="Times New Roman"/>
          <w:vertAlign w:val="superscript"/>
        </w:rPr>
        <w:t>®</w:t>
      </w:r>
      <w:r>
        <w:rPr>
          <w:rFonts w:hint="eastAsia" w:ascii="Times New Roman" w:hAnsi="Times New Roman" w:cs="Times New Roman"/>
        </w:rPr>
        <w:t>—植绒用粘合剂，丙烯酸树脂乳液，不同玻璃化温度，不同手感需求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8" type="#_x0000_t75" style="height:112.2pt;width:132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9" type="#_x0000_t75" style="height:112.2pt;width:149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30" type="#_x0000_t75" style="height:119.7pt;width:119.7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31" type="#_x0000_t75" style="height:93.75pt;width:132.7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shape id="图片 6" o:spid="_x0000_s1032" type="#_x0000_t75" style="height:93.4pt;width:133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Times New Roman" w:hAnsi="Times New Roman" w:cs="Times New Roman"/>
        </w:rPr>
        <w:t xml:space="preserve">   </w:t>
      </w: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shape id="图片 8" o:spid="_x0000_s1033" type="#_x0000_t75" style="height:92.85pt;width:12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Times New Roman" w:hAnsi="Times New Roman" w:cs="Times New Roman"/>
          <w:sz w:val="13"/>
        </w:rPr>
      </w:pPr>
    </w:p>
    <w:p>
      <w:pPr>
        <w:rPr>
          <w:rFonts w:ascii="Times New Roman" w:hAnsi="Times New Roman" w:cs="Times New Roman"/>
          <w:sz w:val="13"/>
        </w:rPr>
      </w:pPr>
    </w:p>
    <w:p>
      <w:pPr>
        <w:rPr>
          <w:rFonts w:ascii="Times New Roman" w:hAnsi="Times New Roman" w:cs="Times New Roman"/>
          <w:sz w:val="13"/>
        </w:rPr>
      </w:pPr>
    </w:p>
    <w:p>
      <w:pPr>
        <w:rPr>
          <w:rFonts w:ascii="Times New Roman" w:hAnsi="Times New Roman" w:cs="Times New Roman"/>
          <w:sz w:val="13"/>
        </w:rPr>
      </w:pPr>
    </w:p>
    <w:p>
      <w:pPr>
        <w:rPr>
          <w:rFonts w:ascii="Times New Roman" w:hAnsi="Times New Roman" w:cs="Times New Roman"/>
          <w:sz w:val="13"/>
        </w:rPr>
      </w:pPr>
    </w:p>
    <w:p>
      <w:pPr>
        <w:rPr>
          <w:rFonts w:ascii="Times New Roman" w:hAnsi="Times New Roman" w:cs="Times New Roman"/>
          <w:sz w:val="13"/>
        </w:rPr>
      </w:pPr>
    </w:p>
    <w:p>
      <w:pPr>
        <w:ind w:left="-424" w:leftChars="-202" w:right="-483" w:rightChars="-230"/>
        <w:rPr>
          <w:rFonts w:hint="eastAsia" w:ascii="Times New Roman" w:hAnsi="Times New Roman" w:cs="Times New Roman"/>
          <w:sz w:val="13"/>
        </w:rPr>
      </w:pPr>
    </w:p>
    <w:p>
      <w:pPr>
        <w:ind w:left="-424" w:leftChars="-202" w:right="-483" w:rightChars="-230"/>
        <w:rPr>
          <w:rFonts w:ascii="Times New Roman" w:hAnsi="Times New Roman" w:cs="Times New Roman"/>
          <w:sz w:val="11"/>
          <w:szCs w:val="21"/>
        </w:rPr>
      </w:pPr>
      <w:r>
        <w:rPr>
          <w:rFonts w:hint="eastAsia" w:ascii="Times New Roman" w:hAnsi="Times New Roman" w:cs="Times New Roman"/>
          <w:sz w:val="11"/>
          <w:szCs w:val="21"/>
        </w:rPr>
        <w:t>上述解决方案包含的处方、工艺和产品数据效果仅用于提供本公司的商业伙伴，或其它对本公司产品有兴趣者的应用指南，至于使用及应用建议处方的条件，并非本公司所能控制。因此，必须根据您的满意，先行测试评估是否适用于您所意图使用的方式与应用。这些特定用途的分析必须包含从技术应用、健康、安全与环保层面的适用性测试；再者，尽管在应用指南中提及的成份、用量、混合物及成品的特性，为本公司出版时所建议，然而这些指南无法继续进行审视与更新，您同意独立负起使用上的风险。使用者清楚地明了及同意，所有的信息并不附带任何保证与担保，使用者并清楚的认为，本公司完全不涉入使用者因使用建议指南所引起的所有义务、侵权行为、合约或其它事项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6357F"/>
    <w:rsid w:val="00114F01"/>
    <w:rsid w:val="00121BF7"/>
    <w:rsid w:val="00124548"/>
    <w:rsid w:val="001307DD"/>
    <w:rsid w:val="001A6644"/>
    <w:rsid w:val="00222704"/>
    <w:rsid w:val="00227342"/>
    <w:rsid w:val="00247C86"/>
    <w:rsid w:val="00262C16"/>
    <w:rsid w:val="00295AE3"/>
    <w:rsid w:val="002C1293"/>
    <w:rsid w:val="003E1BEB"/>
    <w:rsid w:val="00411A33"/>
    <w:rsid w:val="00415619"/>
    <w:rsid w:val="004B71AC"/>
    <w:rsid w:val="005342FE"/>
    <w:rsid w:val="005667B5"/>
    <w:rsid w:val="00587BA3"/>
    <w:rsid w:val="005B5C37"/>
    <w:rsid w:val="005F7CBE"/>
    <w:rsid w:val="00600A51"/>
    <w:rsid w:val="006342A9"/>
    <w:rsid w:val="0065020B"/>
    <w:rsid w:val="00661EB6"/>
    <w:rsid w:val="00665B6A"/>
    <w:rsid w:val="00677217"/>
    <w:rsid w:val="00695195"/>
    <w:rsid w:val="006B4F43"/>
    <w:rsid w:val="00720F4E"/>
    <w:rsid w:val="0074262F"/>
    <w:rsid w:val="00744015"/>
    <w:rsid w:val="00772A3D"/>
    <w:rsid w:val="007A24E5"/>
    <w:rsid w:val="007D555C"/>
    <w:rsid w:val="007F0F49"/>
    <w:rsid w:val="007F3BBE"/>
    <w:rsid w:val="008061D4"/>
    <w:rsid w:val="0081576F"/>
    <w:rsid w:val="0081577F"/>
    <w:rsid w:val="00840BD6"/>
    <w:rsid w:val="00842D34"/>
    <w:rsid w:val="00855E32"/>
    <w:rsid w:val="0087212E"/>
    <w:rsid w:val="008A498A"/>
    <w:rsid w:val="008B2DD8"/>
    <w:rsid w:val="00920FBD"/>
    <w:rsid w:val="00931D1D"/>
    <w:rsid w:val="009332D5"/>
    <w:rsid w:val="009D50AC"/>
    <w:rsid w:val="009E6E39"/>
    <w:rsid w:val="00A3632D"/>
    <w:rsid w:val="00AB2D6A"/>
    <w:rsid w:val="00AB4CBC"/>
    <w:rsid w:val="00B15AD0"/>
    <w:rsid w:val="00B31250"/>
    <w:rsid w:val="00B3566A"/>
    <w:rsid w:val="00B6567D"/>
    <w:rsid w:val="00B87FC9"/>
    <w:rsid w:val="00BB1410"/>
    <w:rsid w:val="00BC3E21"/>
    <w:rsid w:val="00BE3AF5"/>
    <w:rsid w:val="00C46E37"/>
    <w:rsid w:val="00C501A0"/>
    <w:rsid w:val="00C61D1F"/>
    <w:rsid w:val="00C6357F"/>
    <w:rsid w:val="00C813D8"/>
    <w:rsid w:val="00C8438F"/>
    <w:rsid w:val="00CA7043"/>
    <w:rsid w:val="00CC6D70"/>
    <w:rsid w:val="00CD17BB"/>
    <w:rsid w:val="00CE7E96"/>
    <w:rsid w:val="00CF16D5"/>
    <w:rsid w:val="00D41FE1"/>
    <w:rsid w:val="00D430FF"/>
    <w:rsid w:val="00D82C94"/>
    <w:rsid w:val="00DB3982"/>
    <w:rsid w:val="00DE26C4"/>
    <w:rsid w:val="00E42C32"/>
    <w:rsid w:val="00E57840"/>
    <w:rsid w:val="00E8578F"/>
    <w:rsid w:val="00E93937"/>
    <w:rsid w:val="00ED6FA5"/>
    <w:rsid w:val="00EF1F3B"/>
    <w:rsid w:val="00EF62C4"/>
    <w:rsid w:val="00F31D00"/>
    <w:rsid w:val="12B677C2"/>
    <w:rsid w:val="14241436"/>
    <w:rsid w:val="72E7326B"/>
    <w:rsid w:val="7DDE43F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No Spacing"/>
    <w:link w:val="11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1">
    <w:name w:val="无间隔 Char"/>
    <w:basedOn w:val="5"/>
    <w:link w:val="7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customXml" Target="../customXml/item1.xml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185</Words>
  <Characters>1059</Characters>
  <Lines>8</Lines>
  <Paragraphs>2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2015-01-13T01:55:00Z</dcterms:created>
  <dc:creator>徐容华</dc:creator>
  <cp:lastModifiedBy>Administrator</cp:lastModifiedBy>
  <cp:lastPrinted>2015-01-13T09:00:00Z</cp:lastPrinted>
  <dcterms:modified xsi:type="dcterms:W3CDTF">2015-03-18T03:50:38Z</dcterms:modified>
  <dc:title>Aminox® ---高品质绒毛的保证-静电植绒用绒毛着电活化方案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